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E249C" w14:textId="3B581805" w:rsidR="00F83616" w:rsidRPr="00F83616" w:rsidRDefault="00F83616" w:rsidP="00F83616">
      <w:pPr>
        <w:rPr>
          <w:rFonts w:asciiTheme="majorBidi" w:hAnsiTheme="majorBidi" w:cstheme="majorBidi"/>
          <w:noProof/>
          <w:sz w:val="30"/>
          <w:szCs w:val="30"/>
        </w:rPr>
      </w:pPr>
      <w:r w:rsidRPr="00F83616">
        <w:rPr>
          <w:rFonts w:asciiTheme="majorBidi" w:hAnsiTheme="majorBidi" w:cstheme="majorBidi"/>
          <w:noProof/>
          <w:sz w:val="30"/>
          <w:szCs w:val="30"/>
        </w:rPr>
        <w:t xml:space="preserve">The goal of this feature engineering process is to prepare the </w:t>
      </w:r>
      <w:r w:rsidRPr="00F83616">
        <w:rPr>
          <w:rFonts w:asciiTheme="majorBidi" w:hAnsiTheme="majorBidi" w:cstheme="majorBidi"/>
          <w:i/>
          <w:iCs/>
          <w:noProof/>
          <w:sz w:val="30"/>
          <w:szCs w:val="30"/>
        </w:rPr>
        <w:t>Rossmann Store Sales</w:t>
      </w:r>
      <w:r w:rsidRPr="00F83616">
        <w:rPr>
          <w:rFonts w:asciiTheme="majorBidi" w:hAnsiTheme="majorBidi" w:cstheme="majorBidi"/>
          <w:noProof/>
          <w:sz w:val="30"/>
          <w:szCs w:val="30"/>
        </w:rPr>
        <w:t xml:space="preserve"> dataset for machine learning and time series forecasting.</w:t>
      </w:r>
      <w:r w:rsidRPr="00F83616">
        <w:rPr>
          <w:rFonts w:asciiTheme="majorBidi" w:hAnsiTheme="majorBidi" w:cstheme="majorBidi"/>
          <w:noProof/>
          <w:sz w:val="30"/>
          <w:szCs w:val="30"/>
        </w:rPr>
        <w:br/>
        <w:t>This involves transforming categorical variables, imputing missing values logically and statistically, correcting data types, and scaling features for model readiness.</w:t>
      </w:r>
    </w:p>
    <w:p w14:paraId="2512C045" w14:textId="6652EAFF" w:rsidR="00F83616" w:rsidRPr="00F83616" w:rsidRDefault="00F83616" w:rsidP="00F83616">
      <w:pPr>
        <w:rPr>
          <w:noProof/>
        </w:rPr>
      </w:pPr>
      <w:r>
        <w:rPr>
          <w:noProof/>
        </w:rPr>
        <w:drawing>
          <wp:inline distT="0" distB="0" distL="0" distR="0" wp14:anchorId="2DC43993" wp14:editId="3B0A7B3A">
            <wp:extent cx="11078845" cy="3328106"/>
            <wp:effectExtent l="0" t="0" r="8255" b="5715"/>
            <wp:docPr id="64363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33800" name="Picture 643633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493" cy="33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2E6D" w14:textId="77777777" w:rsidR="00F83616" w:rsidRPr="00F83616" w:rsidRDefault="00F83616" w:rsidP="00F83616">
      <w:pPr>
        <w:numPr>
          <w:ilvl w:val="0"/>
          <w:numId w:val="1"/>
        </w:numPr>
      </w:pPr>
      <w:r w:rsidRPr="00F83616">
        <w:t xml:space="preserve">The </w:t>
      </w:r>
      <w:proofErr w:type="spellStart"/>
      <w:r w:rsidRPr="00F83616">
        <w:t>PromoInterval</w:t>
      </w:r>
      <w:proofErr w:type="spellEnd"/>
      <w:r w:rsidRPr="00F83616">
        <w:t xml:space="preserve"> column originally contained month names (e.g., "Feb, May, Aug, Nov") indicating when recurring promotions occurred.</w:t>
      </w:r>
    </w:p>
    <w:p w14:paraId="77CFFFD9" w14:textId="77777777" w:rsidR="00F83616" w:rsidRDefault="00F83616" w:rsidP="00F83616">
      <w:pPr>
        <w:numPr>
          <w:ilvl w:val="0"/>
          <w:numId w:val="1"/>
        </w:numPr>
      </w:pPr>
      <w:r>
        <w:t xml:space="preserve">The </w:t>
      </w:r>
      <w:proofErr w:type="spellStart"/>
      <w:r>
        <w:t>PromoInterval</w:t>
      </w:r>
      <w:proofErr w:type="spellEnd"/>
      <w:r>
        <w:t xml:space="preserve"> column originally contained month names (e.g., "Feb, May, Aug, Nov") indicating when recurring promotions occurred.</w:t>
      </w:r>
    </w:p>
    <w:p w14:paraId="019727D0" w14:textId="77777777" w:rsidR="00F83616" w:rsidRDefault="00F83616" w:rsidP="00F83616">
      <w:pPr>
        <w:numPr>
          <w:ilvl w:val="0"/>
          <w:numId w:val="1"/>
        </w:numPr>
      </w:pPr>
      <w:r>
        <w:t>It was first converted to a string to handle missing and mixed-type entries.</w:t>
      </w:r>
    </w:p>
    <w:p w14:paraId="1EDF1355" w14:textId="77777777" w:rsidR="00F83616" w:rsidRDefault="00F83616" w:rsidP="00F83616">
      <w:pPr>
        <w:numPr>
          <w:ilvl w:val="0"/>
          <w:numId w:val="1"/>
        </w:numPr>
      </w:pPr>
      <w:r>
        <w:t>Then, 12 binary columns (</w:t>
      </w:r>
      <w:proofErr w:type="spellStart"/>
      <w:r>
        <w:t>Promo_Jan</w:t>
      </w:r>
      <w:proofErr w:type="spellEnd"/>
      <w:r>
        <w:t xml:space="preserve">, </w:t>
      </w:r>
      <w:proofErr w:type="spellStart"/>
      <w:r>
        <w:t>Promo_Feb</w:t>
      </w:r>
      <w:proofErr w:type="spellEnd"/>
      <w:r>
        <w:t xml:space="preserve">, …, </w:t>
      </w:r>
      <w:proofErr w:type="spellStart"/>
      <w:r>
        <w:t>Promo_Dec</w:t>
      </w:r>
      <w:proofErr w:type="spellEnd"/>
      <w:r>
        <w:t>) were created to represent whether each month had an active promotion (1 = yes, 0 = no).</w:t>
      </w:r>
    </w:p>
    <w:p w14:paraId="6EF56344" w14:textId="77777777" w:rsidR="00F83616" w:rsidRDefault="00F83616" w:rsidP="00F83616">
      <w:pPr>
        <w:numPr>
          <w:ilvl w:val="0"/>
          <w:numId w:val="1"/>
        </w:numPr>
      </w:pPr>
      <w:r>
        <w:t>The original text-based column was dropped after encoding.</w:t>
      </w:r>
    </w:p>
    <w:p w14:paraId="56EE26AB" w14:textId="77777777" w:rsidR="00F83616" w:rsidRDefault="00F83616" w:rsidP="00F83616">
      <w:pPr>
        <w:numPr>
          <w:ilvl w:val="0"/>
          <w:numId w:val="1"/>
        </w:numPr>
      </w:pPr>
      <w:r>
        <w:t>Purpose:</w:t>
      </w:r>
    </w:p>
    <w:p w14:paraId="094E5334" w14:textId="77777777" w:rsidR="00F83616" w:rsidRDefault="00F83616" w:rsidP="00F83616">
      <w:pPr>
        <w:numPr>
          <w:ilvl w:val="0"/>
          <w:numId w:val="1"/>
        </w:numPr>
      </w:pPr>
      <w:r>
        <w:t>Converting categorical month intervals into binary indicators improves model interpretability and compatibility, allowing algorithms to detect seasonal promotion effects numerically.</w:t>
      </w:r>
    </w:p>
    <w:p w14:paraId="1E82B5A3" w14:textId="77777777" w:rsidR="00F83616" w:rsidRPr="00F83616" w:rsidRDefault="00F83616" w:rsidP="00F83616">
      <w:pPr>
        <w:numPr>
          <w:ilvl w:val="0"/>
          <w:numId w:val="1"/>
        </w:numPr>
      </w:pPr>
      <w:r w:rsidRPr="00F83616">
        <w:lastRenderedPageBreak/>
        <w:t>It was first converted to a string to handle missing and mixed-type entries.</w:t>
      </w:r>
    </w:p>
    <w:p w14:paraId="177EDDDF" w14:textId="77777777" w:rsidR="00F83616" w:rsidRPr="00F83616" w:rsidRDefault="00F83616" w:rsidP="00F83616">
      <w:pPr>
        <w:numPr>
          <w:ilvl w:val="0"/>
          <w:numId w:val="1"/>
        </w:numPr>
      </w:pPr>
      <w:r w:rsidRPr="00F83616">
        <w:t xml:space="preserve">Then, </w:t>
      </w:r>
      <w:r w:rsidRPr="00F83616">
        <w:rPr>
          <w:b/>
          <w:bCs/>
        </w:rPr>
        <w:t>12 binary columns (</w:t>
      </w:r>
      <w:proofErr w:type="spellStart"/>
      <w:r w:rsidRPr="00F83616">
        <w:rPr>
          <w:b/>
          <w:bCs/>
        </w:rPr>
        <w:t>Promo_Jan</w:t>
      </w:r>
      <w:proofErr w:type="spellEnd"/>
      <w:r w:rsidRPr="00F83616">
        <w:rPr>
          <w:b/>
          <w:bCs/>
        </w:rPr>
        <w:t xml:space="preserve">, </w:t>
      </w:r>
      <w:proofErr w:type="spellStart"/>
      <w:r w:rsidRPr="00F83616">
        <w:rPr>
          <w:b/>
          <w:bCs/>
        </w:rPr>
        <w:t>Promo_Feb</w:t>
      </w:r>
      <w:proofErr w:type="spellEnd"/>
      <w:r w:rsidRPr="00F83616">
        <w:rPr>
          <w:b/>
          <w:bCs/>
        </w:rPr>
        <w:t xml:space="preserve">, …, </w:t>
      </w:r>
      <w:proofErr w:type="spellStart"/>
      <w:r w:rsidRPr="00F83616">
        <w:rPr>
          <w:b/>
          <w:bCs/>
        </w:rPr>
        <w:t>Promo_Dec</w:t>
      </w:r>
      <w:proofErr w:type="spellEnd"/>
      <w:r w:rsidRPr="00F83616">
        <w:rPr>
          <w:b/>
          <w:bCs/>
        </w:rPr>
        <w:t>)</w:t>
      </w:r>
      <w:r w:rsidRPr="00F83616">
        <w:t xml:space="preserve"> were created to represent whether each month had an active promotion (1 = yes, 0 = no).</w:t>
      </w:r>
    </w:p>
    <w:p w14:paraId="79127B91" w14:textId="77777777" w:rsidR="00F83616" w:rsidRPr="00F83616" w:rsidRDefault="00F83616" w:rsidP="00F83616">
      <w:pPr>
        <w:numPr>
          <w:ilvl w:val="0"/>
          <w:numId w:val="1"/>
        </w:numPr>
      </w:pPr>
      <w:r w:rsidRPr="00F83616">
        <w:t>The original text-based column was dropped after encoding.</w:t>
      </w:r>
    </w:p>
    <w:p w14:paraId="551B556C" w14:textId="77777777" w:rsidR="00F83616" w:rsidRPr="00F83616" w:rsidRDefault="00F83616" w:rsidP="00F83616">
      <w:pPr>
        <w:rPr>
          <w:b/>
          <w:bCs/>
        </w:rPr>
      </w:pPr>
      <w:r w:rsidRPr="00F83616">
        <w:rPr>
          <w:b/>
          <w:bCs/>
        </w:rPr>
        <w:t>Purpose:</w:t>
      </w:r>
    </w:p>
    <w:p w14:paraId="14A8F1DE" w14:textId="77777777" w:rsidR="00F83616" w:rsidRPr="00F83616" w:rsidRDefault="00F83616" w:rsidP="00F83616">
      <w:r w:rsidRPr="00F83616">
        <w:t>Converting categorical month intervals into binary indicators improves model interpretability and compatibility, allowing algorithms to detect seasonal promotion effects numerically.</w:t>
      </w:r>
    </w:p>
    <w:p w14:paraId="155A7B4B" w14:textId="0B37B6A0" w:rsidR="00F83616" w:rsidRDefault="00F83616" w:rsidP="00F83616">
      <w:r>
        <w:rPr>
          <w:noProof/>
        </w:rPr>
        <w:drawing>
          <wp:inline distT="0" distB="0" distL="0" distR="0" wp14:anchorId="7365D1D1" wp14:editId="3499E186">
            <wp:extent cx="5943600" cy="2400935"/>
            <wp:effectExtent l="0" t="0" r="0" b="0"/>
            <wp:docPr id="1029596670" name="Picture 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6670" name="Picture 2" descr="A computer screen shot of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40A6" w14:textId="33C5A7AC" w:rsidR="00F83616" w:rsidRPr="00F83616" w:rsidRDefault="00F83616" w:rsidP="00F83616">
      <w:r>
        <w:t>This</w:t>
      </w:r>
      <w:r w:rsidRPr="00F83616">
        <w:t xml:space="preserve"> section addresses missing or inconsistent values related to competition and promotions by combining </w:t>
      </w:r>
      <w:r w:rsidRPr="00F83616">
        <w:rPr>
          <w:b/>
          <w:bCs/>
        </w:rPr>
        <w:t>logical filling</w:t>
      </w:r>
      <w:r w:rsidRPr="00F83616">
        <w:t xml:space="preserve"> and </w:t>
      </w:r>
      <w:r w:rsidRPr="00F83616">
        <w:rPr>
          <w:b/>
          <w:bCs/>
        </w:rPr>
        <w:t>statistical imputation</w:t>
      </w:r>
      <w:r w:rsidRPr="00F83616">
        <w:t>:</w:t>
      </w:r>
    </w:p>
    <w:p w14:paraId="6CE31963" w14:textId="77777777" w:rsidR="00F83616" w:rsidRPr="00F83616" w:rsidRDefault="00F83616" w:rsidP="00F83616">
      <w:pPr>
        <w:numPr>
          <w:ilvl w:val="0"/>
          <w:numId w:val="3"/>
        </w:numPr>
      </w:pPr>
      <w:proofErr w:type="spellStart"/>
      <w:r w:rsidRPr="00F83616">
        <w:rPr>
          <w:b/>
          <w:bCs/>
        </w:rPr>
        <w:t>CompetitionDistance</w:t>
      </w:r>
      <w:proofErr w:type="spellEnd"/>
      <w:r w:rsidRPr="00F83616">
        <w:rPr>
          <w:b/>
          <w:bCs/>
        </w:rPr>
        <w:t xml:space="preserve"> Missing Values:</w:t>
      </w:r>
    </w:p>
    <w:p w14:paraId="5F51D92F" w14:textId="77777777" w:rsidR="00F83616" w:rsidRPr="00F83616" w:rsidRDefault="00F83616" w:rsidP="00F83616">
      <w:pPr>
        <w:numPr>
          <w:ilvl w:val="1"/>
          <w:numId w:val="3"/>
        </w:numPr>
      </w:pPr>
      <w:proofErr w:type="gramStart"/>
      <w:r w:rsidRPr="00F83616">
        <w:t>Filled missing distances</w:t>
      </w:r>
      <w:proofErr w:type="gramEnd"/>
      <w:r w:rsidRPr="00F83616">
        <w:t xml:space="preserve"> with a large placeholder value (200,000), representing </w:t>
      </w:r>
      <w:r w:rsidRPr="00F83616">
        <w:rPr>
          <w:b/>
          <w:bCs/>
        </w:rPr>
        <w:t>no nearby competitors</w:t>
      </w:r>
      <w:r w:rsidRPr="00F83616">
        <w:t>.</w:t>
      </w:r>
    </w:p>
    <w:p w14:paraId="6205C168" w14:textId="77777777" w:rsidR="00F83616" w:rsidRPr="00F83616" w:rsidRDefault="00F83616" w:rsidP="00F83616">
      <w:pPr>
        <w:numPr>
          <w:ilvl w:val="1"/>
          <w:numId w:val="3"/>
        </w:numPr>
      </w:pPr>
      <w:r w:rsidRPr="00F83616">
        <w:t>For these stores, corresponding competition start dates (</w:t>
      </w:r>
      <w:proofErr w:type="spellStart"/>
      <w:r w:rsidRPr="00F83616">
        <w:t>CompetitionOpenSinceMonth</w:t>
      </w:r>
      <w:proofErr w:type="spellEnd"/>
      <w:r w:rsidRPr="00F83616">
        <w:t xml:space="preserve"> and </w:t>
      </w:r>
      <w:proofErr w:type="spellStart"/>
      <w:r w:rsidRPr="00F83616">
        <w:t>CompetitionOpenSinceYear</w:t>
      </w:r>
      <w:proofErr w:type="spellEnd"/>
      <w:r w:rsidRPr="00F83616">
        <w:t>) were set to 0, indicating non-applicability.</w:t>
      </w:r>
    </w:p>
    <w:p w14:paraId="11D98AC0" w14:textId="77777777" w:rsidR="00F83616" w:rsidRPr="00F83616" w:rsidRDefault="00F83616" w:rsidP="00F83616">
      <w:pPr>
        <w:numPr>
          <w:ilvl w:val="0"/>
          <w:numId w:val="3"/>
        </w:numPr>
      </w:pPr>
      <w:r w:rsidRPr="00F83616">
        <w:rPr>
          <w:b/>
          <w:bCs/>
        </w:rPr>
        <w:t>Promo2 Campaign Logic:</w:t>
      </w:r>
    </w:p>
    <w:p w14:paraId="61ACA4AA" w14:textId="77777777" w:rsidR="00F83616" w:rsidRPr="00F83616" w:rsidRDefault="00F83616" w:rsidP="00F83616">
      <w:pPr>
        <w:numPr>
          <w:ilvl w:val="1"/>
          <w:numId w:val="3"/>
        </w:numPr>
      </w:pPr>
      <w:r w:rsidRPr="00F83616">
        <w:t>Stores not participating in secondary promotions (Promo2 = 0) had their related time references (Promo2SinceWeek and Promo2SinceYear) set to 0.</w:t>
      </w:r>
    </w:p>
    <w:p w14:paraId="37360173" w14:textId="77777777" w:rsidR="00F83616" w:rsidRPr="00F83616" w:rsidRDefault="00F83616" w:rsidP="00F83616">
      <w:pPr>
        <w:numPr>
          <w:ilvl w:val="0"/>
          <w:numId w:val="3"/>
        </w:numPr>
      </w:pPr>
      <w:r w:rsidRPr="00F83616">
        <w:rPr>
          <w:b/>
          <w:bCs/>
        </w:rPr>
        <w:t>Iterative Imputation for Remaining Gaps:</w:t>
      </w:r>
    </w:p>
    <w:p w14:paraId="2DE25DA3" w14:textId="77777777" w:rsidR="00F83616" w:rsidRPr="00F83616" w:rsidRDefault="00F83616" w:rsidP="00F83616">
      <w:pPr>
        <w:numPr>
          <w:ilvl w:val="1"/>
          <w:numId w:val="3"/>
        </w:numPr>
      </w:pPr>
      <w:r w:rsidRPr="00F83616">
        <w:lastRenderedPageBreak/>
        <w:t xml:space="preserve">Applied the </w:t>
      </w:r>
      <w:r w:rsidRPr="00F83616">
        <w:rPr>
          <w:b/>
          <w:bCs/>
        </w:rPr>
        <w:t>Iterative Imputer</w:t>
      </w:r>
      <w:r w:rsidRPr="00F83616">
        <w:t xml:space="preserve"> (from </w:t>
      </w:r>
      <w:proofErr w:type="spellStart"/>
      <w:proofErr w:type="gramStart"/>
      <w:r w:rsidRPr="00F83616">
        <w:t>sklearn.experimental</w:t>
      </w:r>
      <w:proofErr w:type="spellEnd"/>
      <w:proofErr w:type="gramEnd"/>
      <w:r w:rsidRPr="00F83616">
        <w:t>) on remaining missing values in time-related columns.</w:t>
      </w:r>
    </w:p>
    <w:p w14:paraId="602F0D48" w14:textId="77777777" w:rsidR="00F83616" w:rsidRPr="00F83616" w:rsidRDefault="00F83616" w:rsidP="00F83616">
      <w:pPr>
        <w:numPr>
          <w:ilvl w:val="1"/>
          <w:numId w:val="3"/>
        </w:numPr>
      </w:pPr>
      <w:r w:rsidRPr="00F83616">
        <w:t>This method predicts missing entries by modeling relationships among all features, ensuring statistically consistent imputations rather than arbitrary replacements.</w:t>
      </w:r>
    </w:p>
    <w:p w14:paraId="081D5F8C" w14:textId="77777777" w:rsidR="00F83616" w:rsidRPr="00F83616" w:rsidRDefault="00F83616" w:rsidP="00F83616">
      <w:pPr>
        <w:rPr>
          <w:b/>
          <w:bCs/>
        </w:rPr>
      </w:pPr>
      <w:r w:rsidRPr="00F83616">
        <w:rPr>
          <w:b/>
          <w:bCs/>
        </w:rPr>
        <w:t>Purpose:</w:t>
      </w:r>
    </w:p>
    <w:p w14:paraId="69E72FE9" w14:textId="77777777" w:rsidR="00F83616" w:rsidRPr="00F83616" w:rsidRDefault="00F83616" w:rsidP="00F83616">
      <w:pPr>
        <w:numPr>
          <w:ilvl w:val="0"/>
          <w:numId w:val="4"/>
        </w:numPr>
      </w:pPr>
      <w:r w:rsidRPr="00F83616">
        <w:t>Ensures data completeness and logical consistency.</w:t>
      </w:r>
    </w:p>
    <w:p w14:paraId="6525E45F" w14:textId="77777777" w:rsidR="00F83616" w:rsidRPr="00F83616" w:rsidRDefault="00F83616" w:rsidP="00F83616">
      <w:pPr>
        <w:numPr>
          <w:ilvl w:val="0"/>
          <w:numId w:val="4"/>
        </w:numPr>
      </w:pPr>
      <w:r w:rsidRPr="00F83616">
        <w:t>Maintains realistic relationships between competition, promotions, and time variables.</w:t>
      </w:r>
    </w:p>
    <w:p w14:paraId="79B6EB79" w14:textId="77777777" w:rsidR="00F83616" w:rsidRPr="00F83616" w:rsidRDefault="00F83616" w:rsidP="00F83616">
      <w:pPr>
        <w:numPr>
          <w:ilvl w:val="0"/>
          <w:numId w:val="4"/>
        </w:numPr>
      </w:pPr>
      <w:r w:rsidRPr="00F83616">
        <w:t>Reduces potential model bias from missing data while preserving feature correlations.</w:t>
      </w:r>
    </w:p>
    <w:p w14:paraId="1C660C83" w14:textId="5CBEBEF5" w:rsidR="00F83616" w:rsidRDefault="00F83616" w:rsidP="00F83616">
      <w:r>
        <w:rPr>
          <w:noProof/>
        </w:rPr>
        <w:drawing>
          <wp:inline distT="0" distB="0" distL="0" distR="0" wp14:anchorId="1CB09785" wp14:editId="6D2FBFA4">
            <wp:extent cx="5943600" cy="403860"/>
            <wp:effectExtent l="0" t="0" r="0" b="0"/>
            <wp:docPr id="1222648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8068" name="Picture 1222648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E75" w14:textId="77777777" w:rsidR="00F83616" w:rsidRPr="00F83616" w:rsidRDefault="00F83616" w:rsidP="00F83616">
      <w:pPr>
        <w:rPr>
          <w:b/>
          <w:bCs/>
        </w:rPr>
      </w:pPr>
      <w:r w:rsidRPr="00F83616">
        <w:rPr>
          <w:b/>
          <w:bCs/>
        </w:rPr>
        <w:t>Description:</w:t>
      </w:r>
    </w:p>
    <w:p w14:paraId="1D08C8BA" w14:textId="77777777" w:rsidR="00F83616" w:rsidRPr="00F83616" w:rsidRDefault="00F83616" w:rsidP="00F83616">
      <w:r w:rsidRPr="00F83616">
        <w:t>Converted the imputed month and year columns to integer types to restore valid time-based data formats.</w:t>
      </w:r>
    </w:p>
    <w:p w14:paraId="75094037" w14:textId="77777777" w:rsidR="00F83616" w:rsidRPr="00F83616" w:rsidRDefault="00F83616" w:rsidP="00F83616">
      <w:pPr>
        <w:rPr>
          <w:b/>
          <w:bCs/>
        </w:rPr>
      </w:pPr>
      <w:r w:rsidRPr="00F83616">
        <w:rPr>
          <w:b/>
          <w:bCs/>
        </w:rPr>
        <w:t>Purpose:</w:t>
      </w:r>
    </w:p>
    <w:p w14:paraId="7EF1641B" w14:textId="77777777" w:rsidR="00F83616" w:rsidRPr="00F83616" w:rsidRDefault="00F83616" w:rsidP="00F83616">
      <w:r w:rsidRPr="00F83616">
        <w:t>Maintains proper data integrity for date-related operations, feature extraction, and visualization.</w:t>
      </w:r>
    </w:p>
    <w:p w14:paraId="20FB73CA" w14:textId="62EB67BE" w:rsidR="00F83616" w:rsidRDefault="00305D50" w:rsidP="00F83616">
      <w:r>
        <w:rPr>
          <w:noProof/>
        </w:rPr>
        <w:drawing>
          <wp:inline distT="0" distB="0" distL="0" distR="0" wp14:anchorId="7DED0C50" wp14:editId="0AF13784">
            <wp:extent cx="5943600" cy="1322705"/>
            <wp:effectExtent l="0" t="0" r="0" b="0"/>
            <wp:docPr id="2836546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462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0F57" w14:textId="71FE6AA1" w:rsidR="0022124D" w:rsidRDefault="0022124D" w:rsidP="00F83616">
      <w:r>
        <w:rPr>
          <w:noProof/>
        </w:rPr>
        <w:drawing>
          <wp:inline distT="0" distB="0" distL="0" distR="0" wp14:anchorId="484D8D1C" wp14:editId="3595E84E">
            <wp:extent cx="5943600" cy="527685"/>
            <wp:effectExtent l="0" t="0" r="0" b="5715"/>
            <wp:docPr id="6654957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5716" name="Picture 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E43F" w14:textId="77777777" w:rsidR="00305D50" w:rsidRPr="00305D50" w:rsidRDefault="00305D50" w:rsidP="00305D50">
      <w:r w:rsidRPr="00305D50">
        <w:t xml:space="preserve">Applied </w:t>
      </w:r>
      <w:r w:rsidRPr="00305D50">
        <w:rPr>
          <w:b/>
          <w:bCs/>
        </w:rPr>
        <w:t>Min-Max Scaling</w:t>
      </w:r>
      <w:r w:rsidRPr="00305D50">
        <w:t xml:space="preserve"> to rescale all numerical features into the [0, 1] range.</w:t>
      </w:r>
    </w:p>
    <w:p w14:paraId="3A651882" w14:textId="77777777" w:rsidR="00305D50" w:rsidRPr="00305D50" w:rsidRDefault="00305D50" w:rsidP="00305D50">
      <w:pPr>
        <w:rPr>
          <w:b/>
          <w:bCs/>
        </w:rPr>
      </w:pPr>
      <w:r w:rsidRPr="00305D50">
        <w:rPr>
          <w:b/>
          <w:bCs/>
        </w:rPr>
        <w:t>Purpose:</w:t>
      </w:r>
    </w:p>
    <w:p w14:paraId="536A01FA" w14:textId="77777777" w:rsidR="00305D50" w:rsidRPr="00305D50" w:rsidRDefault="00305D50" w:rsidP="00305D50">
      <w:pPr>
        <w:numPr>
          <w:ilvl w:val="0"/>
          <w:numId w:val="5"/>
        </w:numPr>
      </w:pPr>
      <w:r w:rsidRPr="00305D50">
        <w:lastRenderedPageBreak/>
        <w:t xml:space="preserve">Standardizes the feature magnitudes to prevent dominance by large-scale values (e.g., </w:t>
      </w:r>
      <w:proofErr w:type="spellStart"/>
      <w:r w:rsidRPr="00305D50">
        <w:t>CompetitionDistance</w:t>
      </w:r>
      <w:proofErr w:type="spellEnd"/>
      <w:r w:rsidRPr="00305D50">
        <w:t>).</w:t>
      </w:r>
    </w:p>
    <w:p w14:paraId="3E3C48A6" w14:textId="7D1E5DA7" w:rsidR="0022124D" w:rsidRDefault="0022124D" w:rsidP="0022124D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108E3" wp14:editId="49E4206A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943600" cy="356235"/>
            <wp:effectExtent l="0" t="0" r="0" b="5715"/>
            <wp:wrapSquare wrapText="bothSides"/>
            <wp:docPr id="591044039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4039" name="Picture 2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D50" w:rsidRPr="00305D50">
        <w:t>Improves model performance and convergence for algorithms sensitive to input scale (e.g., neural networks, regression-based models).</w:t>
      </w:r>
    </w:p>
    <w:p w14:paraId="0251A845" w14:textId="7AF04B32" w:rsidR="0022124D" w:rsidRPr="00305D50" w:rsidRDefault="0022124D" w:rsidP="00305D50">
      <w:pPr>
        <w:numPr>
          <w:ilvl w:val="0"/>
          <w:numId w:val="5"/>
        </w:numPr>
      </w:pPr>
      <w:r>
        <w:t>One hot encoder was used for the categorical columns.</w:t>
      </w:r>
    </w:p>
    <w:p w14:paraId="77891414" w14:textId="198A3F63" w:rsidR="00305D50" w:rsidRDefault="009E2542" w:rsidP="00F83616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9E2542">
        <w:rPr>
          <w:rFonts w:asciiTheme="majorBidi" w:hAnsiTheme="majorBidi" w:cstheme="majorBidi"/>
          <w:b/>
          <w:bCs/>
          <w:sz w:val="30"/>
          <w:szCs w:val="30"/>
          <w:u w:val="single"/>
        </w:rPr>
        <w:t>Time series analysis</w:t>
      </w: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>:</w:t>
      </w:r>
    </w:p>
    <w:p w14:paraId="2A9CB00D" w14:textId="7C139FE6" w:rsidR="009E2542" w:rsidRDefault="009E2542" w:rsidP="009E254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9E2542">
        <w:rPr>
          <w:rFonts w:asciiTheme="majorBidi" w:hAnsiTheme="majorBidi" w:cstheme="majorBidi"/>
          <w:sz w:val="30"/>
          <w:szCs w:val="30"/>
        </w:rPr>
        <w:t>A random store was chosen for each store type and visualized to test stationarity.</w:t>
      </w:r>
    </w:p>
    <w:p w14:paraId="135DE399" w14:textId="520F0E28" w:rsidR="009E2542" w:rsidRDefault="009E2542" w:rsidP="009E254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Rolling mean and standard deviation were made for the dataset with window = 7.</w:t>
      </w:r>
    </w:p>
    <w:p w14:paraId="22859FE0" w14:textId="42CEDAF7" w:rsidR="009E2542" w:rsidRDefault="009E2542" w:rsidP="009E254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The </w:t>
      </w:r>
      <w:r w:rsidRPr="009E2542">
        <w:rPr>
          <w:rFonts w:asciiTheme="majorBidi" w:hAnsiTheme="majorBidi" w:cstheme="majorBidi"/>
          <w:sz w:val="30"/>
          <w:szCs w:val="30"/>
        </w:rPr>
        <w:t>Dickey-Fuller test</w:t>
      </w:r>
      <w:r>
        <w:rPr>
          <w:rFonts w:asciiTheme="majorBidi" w:hAnsiTheme="majorBidi" w:cstheme="majorBidi"/>
          <w:sz w:val="30"/>
          <w:szCs w:val="30"/>
        </w:rPr>
        <w:t xml:space="preserve"> was performed with its results proving that the data is suitable for time series machine learning models as it is stationary.</w:t>
      </w:r>
    </w:p>
    <w:p w14:paraId="32EDB6C8" w14:textId="42554013" w:rsidR="009E2542" w:rsidRDefault="009E2542" w:rsidP="009E254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The data was then plotted for seasonality and trends every week and showed clear signs of both features existing in the dataset.</w:t>
      </w:r>
    </w:p>
    <w:p w14:paraId="3CAF6737" w14:textId="69BA136C" w:rsidR="009E2542" w:rsidRPr="009E2542" w:rsidRDefault="009E2542" w:rsidP="009E254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Data was further plotted using the </w:t>
      </w:r>
      <w:r w:rsidRPr="009E2542">
        <w:rPr>
          <w:rFonts w:asciiTheme="majorBidi" w:hAnsiTheme="majorBidi" w:cstheme="majorBidi"/>
          <w:sz w:val="30"/>
          <w:szCs w:val="30"/>
        </w:rPr>
        <w:t>Autocorrelation Function</w:t>
      </w:r>
      <w:r>
        <w:rPr>
          <w:rFonts w:asciiTheme="majorBidi" w:hAnsiTheme="majorBidi" w:cstheme="majorBidi"/>
          <w:sz w:val="30"/>
          <w:szCs w:val="30"/>
        </w:rPr>
        <w:t xml:space="preserve"> and the Partial </w:t>
      </w:r>
      <w:r w:rsidRPr="009E2542">
        <w:rPr>
          <w:rFonts w:asciiTheme="majorBidi" w:hAnsiTheme="majorBidi" w:cstheme="majorBidi"/>
          <w:sz w:val="30"/>
          <w:szCs w:val="30"/>
        </w:rPr>
        <w:t>Autocorrelation Function</w:t>
      </w:r>
      <w:r>
        <w:rPr>
          <w:rFonts w:asciiTheme="majorBidi" w:hAnsiTheme="majorBidi" w:cstheme="majorBidi"/>
          <w:sz w:val="30"/>
          <w:szCs w:val="30"/>
        </w:rPr>
        <w:t xml:space="preserve"> to further prove that the data has seasonality and is affected by trends.</w:t>
      </w:r>
    </w:p>
    <w:p w14:paraId="78E4378F" w14:textId="77777777" w:rsidR="009E2542" w:rsidRPr="009E2542" w:rsidRDefault="009E2542" w:rsidP="00F83616">
      <w:pPr>
        <w:rPr>
          <w:rFonts w:asciiTheme="majorBidi" w:hAnsiTheme="majorBidi" w:cstheme="majorBidi"/>
          <w:sz w:val="30"/>
          <w:szCs w:val="30"/>
        </w:rPr>
      </w:pPr>
    </w:p>
    <w:sectPr w:rsidR="009E2542" w:rsidRPr="009E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E1F"/>
    <w:multiLevelType w:val="multilevel"/>
    <w:tmpl w:val="5B9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5248"/>
    <w:multiLevelType w:val="multilevel"/>
    <w:tmpl w:val="98F8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D129A"/>
    <w:multiLevelType w:val="multilevel"/>
    <w:tmpl w:val="C75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847B1"/>
    <w:multiLevelType w:val="multilevel"/>
    <w:tmpl w:val="32E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45F9C"/>
    <w:multiLevelType w:val="hybridMultilevel"/>
    <w:tmpl w:val="F8A2EF88"/>
    <w:lvl w:ilvl="0" w:tplc="8B04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744C0"/>
    <w:multiLevelType w:val="multilevel"/>
    <w:tmpl w:val="7C88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490748">
    <w:abstractNumId w:val="3"/>
  </w:num>
  <w:num w:numId="2" w16cid:durableId="714162078">
    <w:abstractNumId w:val="1"/>
  </w:num>
  <w:num w:numId="3" w16cid:durableId="2080203527">
    <w:abstractNumId w:val="5"/>
  </w:num>
  <w:num w:numId="4" w16cid:durableId="295648633">
    <w:abstractNumId w:val="2"/>
  </w:num>
  <w:num w:numId="5" w16cid:durableId="1427531501">
    <w:abstractNumId w:val="0"/>
  </w:num>
  <w:num w:numId="6" w16cid:durableId="1286428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58"/>
    <w:rsid w:val="0022124D"/>
    <w:rsid w:val="00305D50"/>
    <w:rsid w:val="005E3D92"/>
    <w:rsid w:val="00601440"/>
    <w:rsid w:val="006A0A58"/>
    <w:rsid w:val="00810080"/>
    <w:rsid w:val="009958EB"/>
    <w:rsid w:val="009E2542"/>
    <w:rsid w:val="00B6670B"/>
    <w:rsid w:val="00E26F9D"/>
    <w:rsid w:val="00E77096"/>
    <w:rsid w:val="00F8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907A"/>
  <w15:chartTrackingRefBased/>
  <w15:docId w15:val="{86D3C5F5-37B9-4052-B2D2-5669961B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 fathallah</dc:creator>
  <cp:keywords/>
  <dc:description/>
  <cp:lastModifiedBy>khaled ahmed fathallah</cp:lastModifiedBy>
  <cp:revision>4</cp:revision>
  <dcterms:created xsi:type="dcterms:W3CDTF">2025-10-17T13:49:00Z</dcterms:created>
  <dcterms:modified xsi:type="dcterms:W3CDTF">2025-10-17T17:53:00Z</dcterms:modified>
</cp:coreProperties>
</file>