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869C" w14:textId="77777777" w:rsidR="00A003CD" w:rsidRDefault="00A003CD">
      <w:pPr>
        <w:spacing w:after="2400"/>
      </w:pPr>
    </w:p>
    <w:p w14:paraId="0A5CF241" w14:textId="77777777" w:rsidR="00A003CD" w:rsidRDefault="00000000">
      <w:pPr>
        <w:spacing w:after="80"/>
        <w:jc w:val="center"/>
      </w:pPr>
      <w:r>
        <w:rPr>
          <w:b/>
          <w:bCs/>
          <w:color w:val="1E3A5F"/>
          <w:sz w:val="56"/>
          <w:szCs w:val="56"/>
        </w:rPr>
        <w:t>SMART ROADMAP BUILDER</w:t>
      </w:r>
    </w:p>
    <w:p w14:paraId="2AC66A73" w14:textId="77777777" w:rsidR="00A003CD" w:rsidRDefault="00000000">
      <w:pPr>
        <w:spacing w:after="60"/>
        <w:jc w:val="center"/>
      </w:pPr>
      <w:r>
        <w:rPr>
          <w:color w:val="2E86AB"/>
          <w:sz w:val="32"/>
          <w:szCs w:val="32"/>
        </w:rPr>
        <w:t>Software Requirements Specification</w:t>
      </w:r>
    </w:p>
    <w:p w14:paraId="18EE9885" w14:textId="77777777" w:rsidR="00A003CD" w:rsidRDefault="00A003CD">
      <w:pPr>
        <w:pBdr>
          <w:bottom w:val="single" w:sz="8" w:space="6" w:color="2E86AB"/>
        </w:pBdr>
        <w:spacing w:after="280"/>
        <w:jc w:val="center"/>
      </w:pPr>
    </w:p>
    <w:p w14:paraId="145DD885" w14:textId="77777777" w:rsidR="00A003CD" w:rsidRDefault="00A003CD">
      <w:pPr>
        <w:spacing w:after="160"/>
      </w:pPr>
    </w:p>
    <w:p w14:paraId="6F48349D" w14:textId="77777777" w:rsidR="00A003CD" w:rsidRDefault="00000000">
      <w:pPr>
        <w:spacing w:after="60"/>
        <w:jc w:val="center"/>
      </w:pPr>
      <w:r>
        <w:rPr>
          <w:i/>
          <w:iCs/>
          <w:color w:val="444444"/>
          <w:sz w:val="24"/>
          <w:szCs w:val="24"/>
        </w:rPr>
        <w:t>AI-Powered Personalized Learning Platform</w:t>
      </w:r>
    </w:p>
    <w:p w14:paraId="4017641F" w14:textId="77777777" w:rsidR="00A003CD" w:rsidRDefault="00A003CD">
      <w:pPr>
        <w:spacing w:after="2000"/>
      </w:pPr>
    </w:p>
    <w:p w14:paraId="5C68C11E" w14:textId="77777777" w:rsidR="00A003CD" w:rsidRDefault="00000000">
      <w:pPr>
        <w:spacing w:after="40"/>
        <w:jc w:val="center"/>
      </w:pPr>
      <w:r>
        <w:rPr>
          <w:color w:val="444444"/>
        </w:rPr>
        <w:t>Version 1.0  ·  2025</w:t>
      </w:r>
    </w:p>
    <w:p w14:paraId="39C57D28" w14:textId="77777777" w:rsidR="00A003CD" w:rsidRDefault="00000000">
      <w:pPr>
        <w:spacing w:after="40"/>
        <w:jc w:val="center"/>
      </w:pPr>
      <w:r>
        <w:rPr>
          <w:b/>
          <w:bCs/>
          <w:color w:val="2E86AB"/>
          <w:sz w:val="18"/>
          <w:szCs w:val="18"/>
        </w:rPr>
        <w:t>CONFIDENTIAL — INTERNAL USE ONLY</w:t>
      </w:r>
    </w:p>
    <w:p w14:paraId="685F3887" w14:textId="77777777" w:rsidR="00A003CD" w:rsidRDefault="00A003CD">
      <w:pPr>
        <w:pageBreakBefore/>
      </w:pPr>
    </w:p>
    <w:p w14:paraId="28087A72" w14:textId="77777777" w:rsidR="00A003CD" w:rsidRDefault="00000000">
      <w:pPr>
        <w:pBdr>
          <w:bottom w:val="single" w:sz="6" w:space="4" w:color="2E86AB"/>
        </w:pBdr>
        <w:spacing w:before="360" w:after="200"/>
      </w:pPr>
      <w:r>
        <w:rPr>
          <w:b/>
          <w:bCs/>
          <w:color w:val="2E86AB"/>
          <w:sz w:val="32"/>
          <w:szCs w:val="32"/>
        </w:rPr>
        <w:t xml:space="preserve">1.  </w:t>
      </w:r>
      <w:r>
        <w:rPr>
          <w:b/>
          <w:bCs/>
          <w:color w:val="1E3A5F"/>
          <w:sz w:val="32"/>
          <w:szCs w:val="32"/>
        </w:rPr>
        <w:t>INTRODUCTION</w:t>
      </w:r>
    </w:p>
    <w:p w14:paraId="684E345D" w14:textId="79E0EA35" w:rsidR="00A003CD" w:rsidRDefault="00000000">
      <w:pPr>
        <w:spacing w:before="80" w:after="80"/>
      </w:pPr>
      <w:r>
        <w:t>This document defines the complete set of Functional and Non-Functional Requirements for Smart Roadmap Builder  an AI-powered web application that generates personalized learning roadmaps and helps users stay consistent through intelligent tracking, contextual reminders, and adaptive scheduling.</w:t>
      </w:r>
    </w:p>
    <w:p w14:paraId="1B3BC288" w14:textId="77777777" w:rsidR="00A003CD" w:rsidRDefault="00A003CD">
      <w:pPr>
        <w:spacing w:after="80"/>
      </w:pPr>
    </w:p>
    <w:p w14:paraId="5EA2A0B7" w14:textId="77777777" w:rsidR="00A003CD" w:rsidRDefault="00000000">
      <w:pPr>
        <w:spacing w:after="80"/>
      </w:pPr>
      <w:r>
        <w:rPr>
          <w:color w:val="444444"/>
        </w:rPr>
        <w:t>The platform targets self-learners, career-switchers, and upskilling professionals who need a structured, adaptive, and motivating learning environment.</w:t>
      </w:r>
    </w:p>
    <w:p w14:paraId="1FFC66FF" w14:textId="77777777" w:rsidR="00A003CD" w:rsidRDefault="00A003CD">
      <w:pPr>
        <w:spacing w:after="120"/>
      </w:pPr>
    </w:p>
    <w:p w14:paraId="3108084C" w14:textId="77777777" w:rsidR="00A003CD" w:rsidRDefault="00000000">
      <w:pPr>
        <w:pBdr>
          <w:bottom w:val="single" w:sz="6" w:space="4" w:color="2E86AB"/>
        </w:pBdr>
        <w:spacing w:before="360" w:after="200"/>
      </w:pPr>
      <w:r>
        <w:rPr>
          <w:b/>
          <w:bCs/>
          <w:color w:val="2E86AB"/>
          <w:sz w:val="32"/>
          <w:szCs w:val="32"/>
        </w:rPr>
        <w:t xml:space="preserve">2.  </w:t>
      </w:r>
      <w:r>
        <w:rPr>
          <w:b/>
          <w:bCs/>
          <w:color w:val="1E3A5F"/>
          <w:sz w:val="32"/>
          <w:szCs w:val="32"/>
        </w:rPr>
        <w:t>FUNCTIONAL REQUIREMENTS</w:t>
      </w:r>
    </w:p>
    <w:p w14:paraId="1C332646" w14:textId="77777777" w:rsidR="00A003CD" w:rsidRDefault="00A003CD">
      <w:pPr>
        <w:spacing w:after="80"/>
      </w:pPr>
    </w:p>
    <w:p w14:paraId="71501D06" w14:textId="77777777" w:rsidR="00A003CD" w:rsidRDefault="00000000">
      <w:pPr>
        <w:spacing w:after="160"/>
      </w:pPr>
      <w:r>
        <w:rPr>
          <w:color w:val="444444"/>
          <w:sz w:val="19"/>
          <w:szCs w:val="19"/>
        </w:rPr>
        <w:t>The following 33 requirements define what the Smart Roadmap Builder must do. They are organized by feature domain and written at a level of detail sufficient for engineering scoping and QA test case derivation.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5260"/>
      </w:tblGrid>
      <w:tr w:rsidR="00A003CD" w14:paraId="4BC4F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667F7" w14:textId="77777777" w:rsidR="00A003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F4114" w14:textId="77777777" w:rsidR="00A003CD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067A5" w14:textId="77777777" w:rsidR="00A003C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A003CD" w14:paraId="28F6AF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2622C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FR-01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D2AFE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Authentication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73986" w14:textId="77777777" w:rsidR="00A003CD" w:rsidRDefault="00000000">
            <w:r>
              <w:rPr>
                <w:sz w:val="18"/>
                <w:szCs w:val="18"/>
              </w:rPr>
              <w:t>Users can register via email/password or OAuth providers (Google, GitHub). Account activation requires email verification before access is granted.</w:t>
            </w:r>
          </w:p>
        </w:tc>
      </w:tr>
      <w:tr w:rsidR="00A003CD" w14:paraId="755BE0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6A313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FR-02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AD477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Authentication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5946C" w14:textId="77777777" w:rsidR="00A003CD" w:rsidRDefault="00000000">
            <w:r>
              <w:rPr>
                <w:sz w:val="18"/>
                <w:szCs w:val="18"/>
              </w:rPr>
              <w:t>Users can log in using email/password or a connected OAuth provider. Failed login attempts are throttled after 5 consecutive failures.</w:t>
            </w:r>
          </w:p>
        </w:tc>
      </w:tr>
      <w:tr w:rsidR="00A003CD" w14:paraId="673F0F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142B9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FR-03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9A806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Authentication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FA87A" w14:textId="77777777" w:rsidR="00A003CD" w:rsidRDefault="00000000">
            <w:r>
              <w:rPr>
                <w:sz w:val="18"/>
                <w:szCs w:val="18"/>
              </w:rPr>
              <w:t>Users can reset their password via a time-limited (60-minute) email link. Old password is invalidated immediately upon reset.</w:t>
            </w:r>
          </w:p>
        </w:tc>
      </w:tr>
      <w:tr w:rsidR="00A003CD" w14:paraId="7698A5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325D4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FR-04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F2656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Authentication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E6F82" w14:textId="77777777" w:rsidR="00A003CD" w:rsidRDefault="00000000">
            <w:r>
              <w:rPr>
                <w:sz w:val="18"/>
                <w:szCs w:val="18"/>
              </w:rPr>
              <w:t>Users can enable two-factor authentication (2FA) via an authenticator app (TOTP). 2FA can be toggled from the Security Settings page.</w:t>
            </w:r>
          </w:p>
        </w:tc>
      </w:tr>
      <w:tr w:rsidR="00A003CD" w14:paraId="2F425F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10999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FR-05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A1077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Authentication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695EC" w14:textId="77777777" w:rsidR="00A003CD" w:rsidRDefault="00000000">
            <w:r>
              <w:rPr>
                <w:sz w:val="18"/>
                <w:szCs w:val="18"/>
              </w:rPr>
              <w:t>Users can manage active sessions, view device/location info, and remotely log out any session from the Security Settings page.</w:t>
            </w:r>
          </w:p>
        </w:tc>
      </w:tr>
      <w:tr w:rsidR="00A003CD" w14:paraId="075287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0C4A9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FR-06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554CC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Onboarding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2E1F0" w14:textId="77777777" w:rsidR="00A003CD" w:rsidRDefault="00000000">
            <w:r>
              <w:rPr>
                <w:sz w:val="18"/>
                <w:szCs w:val="18"/>
              </w:rPr>
              <w:t>New users are guided through a structured onboarding wizard (3–5 steps) that captures their learning goal, current skill level, available weekly hours, and preferred learning style.</w:t>
            </w:r>
          </w:p>
        </w:tc>
      </w:tr>
      <w:tr w:rsidR="00A003CD" w14:paraId="5C71AD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7001E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FR-07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C2D6F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Onboarding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7A715" w14:textId="77777777" w:rsidR="00A003CD" w:rsidRDefault="00000000">
            <w:r>
              <w:rPr>
                <w:sz w:val="18"/>
                <w:szCs w:val="18"/>
              </w:rPr>
              <w:t>The platform accepts a free-text goal input and maps it to a predefined taxonomy of skills and topics using AI-assisted classification.</w:t>
            </w:r>
          </w:p>
        </w:tc>
      </w:tr>
      <w:tr w:rsidR="00A003CD" w14:paraId="2BF74B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89599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FR-08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FC4D5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Onboarding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EE656" w14:textId="77777777" w:rsidR="00A003CD" w:rsidRDefault="00000000">
            <w:r>
              <w:rPr>
                <w:sz w:val="18"/>
                <w:szCs w:val="18"/>
              </w:rPr>
              <w:t>Users can import an existing resume or LinkedIn profile during onboarding to auto-populate their current skills and experience.</w:t>
            </w:r>
          </w:p>
        </w:tc>
      </w:tr>
      <w:tr w:rsidR="00A003CD" w14:paraId="17F3F1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C5565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FR-09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4E698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Onboarding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F4C6E" w14:textId="77777777" w:rsidR="00A003CD" w:rsidRDefault="00000000">
            <w:r>
              <w:rPr>
                <w:sz w:val="18"/>
                <w:szCs w:val="18"/>
              </w:rPr>
              <w:t>Users can skip onboarding and manually configure their profile and roadmap preferences at any time from the Settings page.</w:t>
            </w:r>
          </w:p>
        </w:tc>
      </w:tr>
      <w:tr w:rsidR="00A003CD" w14:paraId="0BC1FD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1B7CC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FR-10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4AE60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Roadmap Generation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28B97" w14:textId="77777777" w:rsidR="00A003CD" w:rsidRDefault="00000000">
            <w:r>
              <w:rPr>
                <w:sz w:val="18"/>
                <w:szCs w:val="18"/>
              </w:rPr>
              <w:t>The AI engine generates a structured learning roadmap composed of ordered milestones, each containing a set of tasks with estimated durations and resource recommendations.</w:t>
            </w:r>
          </w:p>
        </w:tc>
      </w:tr>
      <w:tr w:rsidR="00A003CD" w14:paraId="429028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EED21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lastRenderedPageBreak/>
              <w:t>FR-11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BDE62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Roadmap Generation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F35CF" w14:textId="77777777" w:rsidR="00A003CD" w:rsidRDefault="00000000">
            <w:r>
              <w:rPr>
                <w:sz w:val="18"/>
                <w:szCs w:val="18"/>
              </w:rPr>
              <w:t>Each generated roadmap includes a start date, estimated completion date, and a weekly learning plan aligned to the user's declared availability.</w:t>
            </w:r>
          </w:p>
        </w:tc>
      </w:tr>
      <w:tr w:rsidR="00A003CD" w14:paraId="6C0413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7624E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FR-12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3120C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Roadmap Generation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80352" w14:textId="77777777" w:rsidR="00A003CD" w:rsidRDefault="00000000">
            <w:r>
              <w:rPr>
                <w:sz w:val="18"/>
                <w:szCs w:val="18"/>
              </w:rPr>
              <w:t>Users can regenerate any roadmap section or adjust parameters (pace, depth, preferred content type) and receive an updated plan without losing prior progress.</w:t>
            </w:r>
          </w:p>
        </w:tc>
      </w:tr>
      <w:tr w:rsidR="00A003CD" w14:paraId="25D92E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34768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FR-13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75B4A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Roadmap Generation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5FF1F" w14:textId="77777777" w:rsidR="00A003CD" w:rsidRDefault="00000000">
            <w:r>
              <w:rPr>
                <w:sz w:val="18"/>
                <w:szCs w:val="18"/>
              </w:rPr>
              <w:t>The platform suggests curated external resources (articles, videos, courses, exercises) for each task, ranked by relevance and community rating.</w:t>
            </w:r>
          </w:p>
        </w:tc>
      </w:tr>
      <w:tr w:rsidR="00A003CD" w14:paraId="179A18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99B28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FR-14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20054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Roadmap Generation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39C91" w14:textId="77777777" w:rsidR="00A003CD" w:rsidRDefault="00000000">
            <w:r>
              <w:rPr>
                <w:sz w:val="18"/>
                <w:szCs w:val="18"/>
              </w:rPr>
              <w:t>Users can add, remove, reorder, or merge roadmap tasks and milestones using a drag-and-drop interface. Manual edits are preserved across AI regenerations.</w:t>
            </w:r>
          </w:p>
        </w:tc>
      </w:tr>
      <w:tr w:rsidR="00A003CD" w14:paraId="5436D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ADEB0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FR-15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DC6E6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Task Tracking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451E7" w14:textId="77777777" w:rsidR="00A003CD" w:rsidRDefault="00000000">
            <w:r>
              <w:rPr>
                <w:sz w:val="18"/>
                <w:szCs w:val="18"/>
              </w:rPr>
              <w:t>Users can mark tasks as Not Started, In Progress, or Completed. Status changes are timestamped and reflected in real-time across all views.</w:t>
            </w:r>
          </w:p>
        </w:tc>
      </w:tr>
      <w:tr w:rsidR="00A003CD" w14:paraId="11DB0E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8CEE9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FR-16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69671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Task Tracking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61FB4" w14:textId="77777777" w:rsidR="00A003CD" w:rsidRDefault="00000000">
            <w:r>
              <w:rPr>
                <w:sz w:val="18"/>
                <w:szCs w:val="18"/>
              </w:rPr>
              <w:t>A daily task queue surfaces the user's prioritized to-do list for the current day based on their roadmap schedule and outstanding items.</w:t>
            </w:r>
          </w:p>
        </w:tc>
      </w:tr>
      <w:tr w:rsidR="00A003CD" w14:paraId="7B2856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A3513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FR-17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2E401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Task Tracking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1ECDB" w14:textId="77777777" w:rsidR="00A003CD" w:rsidRDefault="00000000">
            <w:r>
              <w:rPr>
                <w:sz w:val="18"/>
                <w:szCs w:val="18"/>
              </w:rPr>
              <w:t>Users can log time spent on a task manually or via an in-app timer. Logged hours are used to refine future duration estimates.</w:t>
            </w:r>
          </w:p>
        </w:tc>
      </w:tr>
      <w:tr w:rsidR="00A003CD" w14:paraId="787469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8A3BB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FR-18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E137B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Task Tracking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E014B" w14:textId="77777777" w:rsidR="00A003CD" w:rsidRDefault="00000000">
            <w:r>
              <w:rPr>
                <w:sz w:val="18"/>
                <w:szCs w:val="18"/>
              </w:rPr>
              <w:t>Users can attach personal notes, bookmarks, and file links to any task for reference during and after completion.</w:t>
            </w:r>
          </w:p>
        </w:tc>
      </w:tr>
      <w:tr w:rsidR="00A003CD" w14:paraId="28211A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2948C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FR-19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98C1D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Progress &amp; Analytics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0F26C" w14:textId="77777777" w:rsidR="00A003CD" w:rsidRDefault="00000000">
            <w:r>
              <w:rPr>
                <w:sz w:val="18"/>
                <w:szCs w:val="18"/>
              </w:rPr>
              <w:t>A progress dashboard displays overall roadmap completion percentage, milestone status, weekly activity streak, and time invested per category.</w:t>
            </w:r>
          </w:p>
        </w:tc>
      </w:tr>
      <w:tr w:rsidR="00A003CD" w14:paraId="153197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D6D1C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FR-20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F87B7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Progress &amp; Analytics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64854" w14:textId="77777777" w:rsidR="00A003CD" w:rsidRDefault="00000000">
            <w:r>
              <w:rPr>
                <w:sz w:val="18"/>
                <w:szCs w:val="18"/>
              </w:rPr>
              <w:t>The platform compares the user's actual pace against the planned schedule and surfaces a clear on-track / behind / ahead status indicator.</w:t>
            </w:r>
          </w:p>
        </w:tc>
      </w:tr>
      <w:tr w:rsidR="00A003CD" w14:paraId="01DA19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04D61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FR-21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549DE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Progress &amp; Analytics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FBC5D" w14:textId="77777777" w:rsidR="00A003CD" w:rsidRDefault="00000000">
            <w:r>
              <w:rPr>
                <w:sz w:val="18"/>
                <w:szCs w:val="18"/>
              </w:rPr>
              <w:t>Users can view a historical activity log (calendar heatmap view) showing daily learning sessions over the past 12 months.</w:t>
            </w:r>
          </w:p>
        </w:tc>
      </w:tr>
      <w:tr w:rsidR="00A003CD" w14:paraId="210D58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386B8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FR-22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4185D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Progress &amp; Analytics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77842" w14:textId="77777777" w:rsidR="00A003CD" w:rsidRDefault="00000000">
            <w:r>
              <w:rPr>
                <w:sz w:val="18"/>
                <w:szCs w:val="18"/>
              </w:rPr>
              <w:t>Users can export their progress report as a PDF or CSV, including milestones completed, time logged, and skills acquired.</w:t>
            </w:r>
          </w:p>
        </w:tc>
      </w:tr>
      <w:tr w:rsidR="00A003CD" w14:paraId="4AC1CA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ABF2B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FR-23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49A61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Notifications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35932" w14:textId="77777777" w:rsidR="00A003CD" w:rsidRDefault="00000000">
            <w:r>
              <w:rPr>
                <w:sz w:val="18"/>
                <w:szCs w:val="18"/>
              </w:rPr>
              <w:t>Users can configure daily or weekly learning reminders via email, browser push notification, or in-app alert, including custom time preferences.</w:t>
            </w:r>
          </w:p>
        </w:tc>
      </w:tr>
      <w:tr w:rsidR="00A003CD" w14:paraId="1F0918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EDDA4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FR-24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9A004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Notifications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C7F36" w14:textId="77777777" w:rsidR="00A003CD" w:rsidRDefault="00000000">
            <w:r>
              <w:rPr>
                <w:sz w:val="18"/>
                <w:szCs w:val="18"/>
              </w:rPr>
              <w:t>The platform sends automatic nudges when a user has been inactive for more than 3 consecutive days (threshold configurable by the user).</w:t>
            </w:r>
          </w:p>
        </w:tc>
      </w:tr>
      <w:tr w:rsidR="00A003CD" w14:paraId="4BA75A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0B710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FR-25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BBDBA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Notifications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A450A" w14:textId="77777777" w:rsidR="00A003CD" w:rsidRDefault="00000000">
            <w:r>
              <w:rPr>
                <w:sz w:val="18"/>
                <w:szCs w:val="18"/>
              </w:rPr>
              <w:t>Users receive in-app and email notifications for milestone completions, streak achievements, and roadmap schedule changes.</w:t>
            </w:r>
          </w:p>
        </w:tc>
      </w:tr>
      <w:tr w:rsidR="00A003CD" w14:paraId="1FA5B8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8312C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FR-26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3602A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Notifications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D1CC6" w14:textId="77777777" w:rsidR="00A003CD" w:rsidRDefault="00000000">
            <w:r>
              <w:rPr>
                <w:sz w:val="18"/>
                <w:szCs w:val="18"/>
              </w:rPr>
              <w:t>All notification types can be individually enabled or disabled per channel (email, push, in-app) from the Notifications Settings page.</w:t>
            </w:r>
          </w:p>
        </w:tc>
      </w:tr>
      <w:tr w:rsidR="00A003CD" w14:paraId="29F09F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2B7F4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FR-27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7DD29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Smart Rescheduling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C5FB5" w14:textId="77777777" w:rsidR="00A003CD" w:rsidRDefault="00000000">
            <w:r>
              <w:rPr>
                <w:sz w:val="18"/>
                <w:szCs w:val="18"/>
              </w:rPr>
              <w:t>When a user falls behind schedule, the AI automatically proposes a revised roadmap timeline that redistributes remaining tasks across available future slots.</w:t>
            </w:r>
          </w:p>
        </w:tc>
      </w:tr>
      <w:tr w:rsidR="00A003CD" w14:paraId="56341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70880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lastRenderedPageBreak/>
              <w:t>FR-28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DC328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Smart Rescheduling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4B942" w14:textId="77777777" w:rsidR="00A003CD" w:rsidRDefault="00000000">
            <w:r>
              <w:rPr>
                <w:sz w:val="18"/>
                <w:szCs w:val="18"/>
              </w:rPr>
              <w:t>Users can block out unavailable dates (e.g., vacations, deadlines) on the calendar. The scheduler excludes these dates from rescheduling calculations.</w:t>
            </w:r>
          </w:p>
        </w:tc>
      </w:tr>
      <w:tr w:rsidR="00A003CD" w14:paraId="61B89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AFB08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FR-29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D3B39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Smart Rescheduling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5C0F8" w14:textId="77777777" w:rsidR="00A003CD" w:rsidRDefault="00000000">
            <w:r>
              <w:rPr>
                <w:sz w:val="18"/>
                <w:szCs w:val="18"/>
              </w:rPr>
              <w:t>The rescheduling engine respects task dependencies and preserves milestone ordering when redistributing tasks across the updated timeline.</w:t>
            </w:r>
          </w:p>
        </w:tc>
      </w:tr>
      <w:tr w:rsidR="00A003CD" w14:paraId="6922D8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36CEA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FR-30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60B0C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Smart Rescheduling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2B47B" w14:textId="77777777" w:rsidR="00A003CD" w:rsidRDefault="00000000">
            <w:r>
              <w:rPr>
                <w:sz w:val="18"/>
                <w:szCs w:val="18"/>
              </w:rPr>
              <w:t>Users are prompted to accept or reject AI-proposed schedule changes before they are applied. A diff view highlights what would change.</w:t>
            </w:r>
          </w:p>
        </w:tc>
      </w:tr>
      <w:tr w:rsidR="00A003CD" w14:paraId="7C4660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5D6A3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FR-31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833E2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Profile &amp; Settings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B4AED" w14:textId="77777777" w:rsidR="00A003CD" w:rsidRDefault="00000000">
            <w:r>
              <w:rPr>
                <w:sz w:val="18"/>
                <w:szCs w:val="18"/>
              </w:rPr>
              <w:t>Users can update their display name, avatar, learning goal, weekly availability, and preferred content formats at any time from the Profile page.</w:t>
            </w:r>
          </w:p>
        </w:tc>
      </w:tr>
      <w:tr w:rsidR="00A003CD" w14:paraId="079511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213C1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FR-32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C9E92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Profile &amp; Settings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BF725" w14:textId="77777777" w:rsidR="00A003CD" w:rsidRDefault="00000000">
            <w:r>
              <w:rPr>
                <w:sz w:val="18"/>
                <w:szCs w:val="18"/>
              </w:rPr>
              <w:t>Users can delete their account and all associated data permanently. A 30-day grace period allows account recovery before final deletion.</w:t>
            </w:r>
          </w:p>
        </w:tc>
      </w:tr>
      <w:tr w:rsidR="00A003CD" w14:paraId="1DACEE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B156E" w14:textId="77777777" w:rsidR="00A003CD" w:rsidRDefault="00000000">
            <w:r>
              <w:rPr>
                <w:b/>
                <w:bCs/>
                <w:color w:val="2E86AB"/>
                <w:sz w:val="18"/>
                <w:szCs w:val="18"/>
              </w:rPr>
              <w:t>FR-33</w:t>
            </w:r>
          </w:p>
        </w:tc>
        <w:tc>
          <w:tcPr>
            <w:tcW w:w="22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2270F" w14:textId="77777777" w:rsidR="00A003CD" w:rsidRDefault="00000000">
            <w:r>
              <w:rPr>
                <w:b/>
                <w:bCs/>
                <w:color w:val="1E3A5F"/>
                <w:sz w:val="18"/>
                <w:szCs w:val="18"/>
              </w:rPr>
              <w:t>Profile &amp; Settings</w:t>
            </w:r>
          </w:p>
        </w:tc>
        <w:tc>
          <w:tcPr>
            <w:tcW w:w="526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114EE" w14:textId="77777777" w:rsidR="00A003CD" w:rsidRDefault="00000000">
            <w:r>
              <w:rPr>
                <w:sz w:val="18"/>
                <w:szCs w:val="18"/>
              </w:rPr>
              <w:t>Users can maintain multiple independent roadmaps (e.g., one per learning goal) and switch between them from a unified roadmap switcher in the navigation.</w:t>
            </w:r>
          </w:p>
        </w:tc>
      </w:tr>
    </w:tbl>
    <w:p w14:paraId="0E3E623B" w14:textId="77777777" w:rsidR="00A003CD" w:rsidRDefault="00A003CD">
      <w:pPr>
        <w:spacing w:after="200"/>
      </w:pPr>
    </w:p>
    <w:p w14:paraId="0A4B20A4" w14:textId="77777777" w:rsidR="00A003CD" w:rsidRDefault="00000000">
      <w:pPr>
        <w:pBdr>
          <w:bottom w:val="single" w:sz="6" w:space="4" w:color="2E86AB"/>
        </w:pBdr>
        <w:spacing w:before="360" w:after="200"/>
      </w:pPr>
      <w:r>
        <w:rPr>
          <w:b/>
          <w:bCs/>
          <w:color w:val="2E86AB"/>
          <w:sz w:val="32"/>
          <w:szCs w:val="32"/>
        </w:rPr>
        <w:t xml:space="preserve">3.  </w:t>
      </w:r>
      <w:r>
        <w:rPr>
          <w:b/>
          <w:bCs/>
          <w:color w:val="1E3A5F"/>
          <w:sz w:val="32"/>
          <w:szCs w:val="32"/>
        </w:rPr>
        <w:t>NON-FUNCTIONAL REQUIREMENTS</w:t>
      </w:r>
    </w:p>
    <w:p w14:paraId="7F2FF7AF" w14:textId="77777777" w:rsidR="00A003CD" w:rsidRDefault="00A003CD">
      <w:pPr>
        <w:spacing w:after="80"/>
      </w:pPr>
    </w:p>
    <w:p w14:paraId="6E3DF90C" w14:textId="77777777" w:rsidR="00A003CD" w:rsidRDefault="00000000">
      <w:pPr>
        <w:spacing w:after="160"/>
      </w:pPr>
      <w:r>
        <w:rPr>
          <w:color w:val="444444"/>
          <w:sz w:val="19"/>
          <w:szCs w:val="19"/>
        </w:rPr>
        <w:t>The following requirements define the quality attributes and operational constraints that govern how the system performs. Each requirement includes a measurable target to enable objective acceptance testing.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80"/>
        <w:gridCol w:w="3380"/>
      </w:tblGrid>
      <w:tr w:rsidR="00A003CD" w14:paraId="1ADB9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82098" w14:textId="77777777" w:rsidR="00A003CD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73BF7" w14:textId="77777777" w:rsidR="00A003C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436EB" w14:textId="77777777" w:rsidR="00A003CD" w:rsidRDefault="00000000">
            <w:r>
              <w:rPr>
                <w:b/>
                <w:bCs/>
                <w:color w:val="FFFFFF"/>
                <w:sz w:val="18"/>
                <w:szCs w:val="18"/>
              </w:rPr>
              <w:t>Measurable Target</w:t>
            </w:r>
          </w:p>
        </w:tc>
      </w:tr>
      <w:tr w:rsidR="00A003CD" w14:paraId="237F68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CEB1A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Performance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3FD9" w14:textId="77777777" w:rsidR="00A003CD" w:rsidRDefault="00000000">
            <w:r>
              <w:rPr>
                <w:sz w:val="18"/>
                <w:szCs w:val="18"/>
              </w:rPr>
              <w:t>AI roadmap generation must complete end-to-end within a defined latency budget under normal load.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26E54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≤ 5 seconds (p95) for initial roadmap generation with up to 30 tasks.</w:t>
            </w:r>
          </w:p>
        </w:tc>
      </w:tr>
      <w:tr w:rsidR="00A003CD" w14:paraId="7D79AC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B7FA0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Performance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C06B3" w14:textId="77777777" w:rsidR="00A003CD" w:rsidRDefault="00000000">
            <w:r>
              <w:rPr>
                <w:sz w:val="18"/>
                <w:szCs w:val="18"/>
              </w:rPr>
              <w:t>All core UI interactions (page loads, task status updates, dashboard rendering) must feel instantaneous under normal conditions.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9D83E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≤ 1.5 seconds (p95) TTFB; ≤ 300ms for API read responses.</w:t>
            </w:r>
          </w:p>
        </w:tc>
      </w:tr>
      <w:tr w:rsidR="00A003CD" w14:paraId="147230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D115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Performance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9DAC8" w14:textId="77777777" w:rsidR="00A003CD" w:rsidRDefault="00000000">
            <w:r>
              <w:rPr>
                <w:sz w:val="18"/>
                <w:szCs w:val="18"/>
              </w:rPr>
              <w:t>The system must handle concurrent active users without performance degradation during peak usage hours.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B27C9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Sustain ≥ 5,000 concurrent users with &lt; 5% increase in p95 latency.</w:t>
            </w:r>
          </w:p>
        </w:tc>
      </w:tr>
      <w:tr w:rsidR="00A003CD" w14:paraId="48C65B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AAA16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Scalability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C1996" w14:textId="77777777" w:rsidR="00A003CD" w:rsidRDefault="00000000">
            <w:r>
              <w:rPr>
                <w:sz w:val="18"/>
                <w:szCs w:val="18"/>
              </w:rPr>
              <w:t>The backend architecture must scale horizontally to accommodate user growth without requiring service redesign.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E5242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Auto-scaling triggers at 70% CPU/memory; supports 10× traffic spikes within 2 minutes.</w:t>
            </w:r>
          </w:p>
        </w:tc>
      </w:tr>
      <w:tr w:rsidR="00A003CD" w14:paraId="0B1B65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C9B49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Scalability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E33D0" w14:textId="77777777" w:rsidR="00A003CD" w:rsidRDefault="00000000">
            <w:r>
              <w:rPr>
                <w:sz w:val="18"/>
                <w:szCs w:val="18"/>
              </w:rPr>
              <w:t>The database layer must handle growing user datasets and roadmap content without degrading query performance.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66270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Query response ≤ 200ms for datasets up to 10M user records using indexed queries.</w:t>
            </w:r>
          </w:p>
        </w:tc>
      </w:tr>
      <w:tr w:rsidR="00A003CD" w14:paraId="538FD9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23220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Availability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9BFCF" w14:textId="77777777" w:rsidR="00A003CD" w:rsidRDefault="00000000">
            <w:r>
              <w:rPr>
                <w:sz w:val="18"/>
                <w:szCs w:val="18"/>
              </w:rPr>
              <w:t>The platform must maintain high availability and minimize unplanned downtime to protect user learning continuity.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014EE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≥ 99.9% uptime SLA (&lt; 8.7 hours downtime/year); planned maintenance &lt; 4 hours/month.</w:t>
            </w:r>
          </w:p>
        </w:tc>
      </w:tr>
      <w:tr w:rsidR="00A003CD" w14:paraId="6DCB1A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AC68C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lastRenderedPageBreak/>
              <w:t>Availability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FBBBA" w14:textId="77777777" w:rsidR="00A003CD" w:rsidRDefault="00000000">
            <w:r>
              <w:rPr>
                <w:sz w:val="18"/>
                <w:szCs w:val="18"/>
              </w:rPr>
              <w:t>Scheduled maintenance windows must be communicated in advance and must not occur during peak usage hours.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1CAB9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≥ 72 hours advance notice; maintenance windows between 02:00–04:00 UTC only.</w:t>
            </w:r>
          </w:p>
        </w:tc>
      </w:tr>
      <w:tr w:rsidR="00A003CD" w14:paraId="328484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A9E1D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Security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07469" w14:textId="77777777" w:rsidR="00A003CD" w:rsidRDefault="00000000">
            <w:r>
              <w:rPr>
                <w:sz w:val="18"/>
                <w:szCs w:val="18"/>
              </w:rPr>
              <w:t>All data transmitted between client and server must be encrypted in transit using modern TLS standards.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EAAA0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TLS 1.2 minimum; TLS 1.3 preferred. Automatic HTTP → HTTPS redirect enforced.</w:t>
            </w:r>
          </w:p>
        </w:tc>
      </w:tr>
      <w:tr w:rsidR="00A003CD" w14:paraId="24C79F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4D426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Security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B83F5" w14:textId="77777777" w:rsidR="00A003CD" w:rsidRDefault="00000000">
            <w:r>
              <w:rPr>
                <w:sz w:val="18"/>
                <w:szCs w:val="18"/>
              </w:rPr>
              <w:t>All sensitive user data (passwords, tokens) must be stored securely at rest using industry-standard hashing and encryption.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212CA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 xml:space="preserve">Passwords hashed with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bcrypt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(cost ≥ 12); PII encrypted with AES-256 at rest.</w:t>
            </w:r>
          </w:p>
        </w:tc>
      </w:tr>
      <w:tr w:rsidR="00A003CD" w14:paraId="3A5E07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E1232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Security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CB9D7" w14:textId="77777777" w:rsidR="00A003CD" w:rsidRDefault="00000000">
            <w:r>
              <w:rPr>
                <w:sz w:val="18"/>
                <w:szCs w:val="18"/>
              </w:rPr>
              <w:t>The platform must protect against common web vulnerabilities as classified by OWASP Top 10.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2575C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Zero critical/high OWASP findings in quarterly penetration tests and automated scans.</w:t>
            </w:r>
          </w:p>
        </w:tc>
      </w:tr>
      <w:tr w:rsidR="00A003CD" w14:paraId="704A46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F40AE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Security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11E84" w14:textId="77777777" w:rsidR="00A003CD" w:rsidRDefault="00000000">
            <w:r>
              <w:rPr>
                <w:sz w:val="18"/>
                <w:szCs w:val="18"/>
              </w:rPr>
              <w:t>Access to user data must be enforced through strict authentication and authorization controls with full audit logging.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C767C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All admin data access logged with user ID, timestamp, and action. Logs retained ≥ 12 months.</w:t>
            </w:r>
          </w:p>
        </w:tc>
      </w:tr>
      <w:tr w:rsidR="00A003CD" w14:paraId="1D1214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77D84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Usability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71BE0" w14:textId="77777777" w:rsidR="00A003CD" w:rsidRDefault="00000000">
            <w:r>
              <w:rPr>
                <w:sz w:val="18"/>
                <w:szCs w:val="18"/>
              </w:rPr>
              <w:t>The platform must be accessible and usable on major modern browsers across desktop and mobile screen sizes.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54201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Responsive layout for screens ≥ 360px; tested on Chrome, Firefox, Safari, Edge (latest 2 versions).</w:t>
            </w:r>
          </w:p>
        </w:tc>
      </w:tr>
      <w:tr w:rsidR="00A003CD" w14:paraId="5AC90C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DE1D6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Usability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DAB82" w14:textId="77777777" w:rsidR="00A003CD" w:rsidRDefault="00000000">
            <w:r>
              <w:rPr>
                <w:sz w:val="18"/>
                <w:szCs w:val="18"/>
              </w:rPr>
              <w:t>The UI must comply with WCAG 2.1 Level AA accessibility standards to ensure inclusivity for users with disabilities.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948C1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100% compliance with WCAG 2.1 AA; verified by automated audit + manual screen reader testing.</w:t>
            </w:r>
          </w:p>
        </w:tc>
      </w:tr>
      <w:tr w:rsidR="00A003CD" w14:paraId="459994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5266A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Usability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FB2BB" w14:textId="77777777" w:rsidR="00A003CD" w:rsidRDefault="00000000">
            <w:r>
              <w:rPr>
                <w:sz w:val="18"/>
                <w:szCs w:val="18"/>
              </w:rPr>
              <w:t>New users must be able to complete onboarding and generate their first roadmap within a short, frictionless session.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8A472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Median time-to-first-roadmap ≤ 5 minutes, measured via session analytics.</w:t>
            </w:r>
          </w:p>
        </w:tc>
      </w:tr>
      <w:tr w:rsidR="00A003CD" w14:paraId="5C271B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8085C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Reliability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56E69" w14:textId="77777777" w:rsidR="00A003CD" w:rsidRDefault="00000000">
            <w:r>
              <w:rPr>
                <w:sz w:val="18"/>
                <w:szCs w:val="18"/>
              </w:rPr>
              <w:t>The platform must implement data redundancy and automated backups to prevent data loss in the event of infrastructure failure.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9ACCD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Daily automated backups; RPO ≤ 1 hour; RTO ≤ 4 hours. Backups retained for 30 days.</w:t>
            </w:r>
          </w:p>
        </w:tc>
      </w:tr>
      <w:tr w:rsidR="00A003CD" w14:paraId="20CEED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C8DB6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Maintainability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57A39" w14:textId="77777777" w:rsidR="00A003CD" w:rsidRDefault="00000000">
            <w:r>
              <w:rPr>
                <w:sz w:val="18"/>
                <w:szCs w:val="18"/>
              </w:rPr>
              <w:t>The codebase must be structured to allow rapid feature iteration, independent service deployment, and straightforward debugging.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EC740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Modular architecture (≥ 80% unit test coverage); MTTR for P1 incidents ≤ 2 hours.</w:t>
            </w:r>
          </w:p>
        </w:tc>
      </w:tr>
      <w:tr w:rsidR="00A003CD" w14:paraId="01A40B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73A3B" w14:textId="77777777" w:rsidR="00A003CD" w:rsidRDefault="00000000">
            <w:r>
              <w:rPr>
                <w:b/>
                <w:bCs/>
                <w:color w:val="1A7A4A"/>
                <w:sz w:val="18"/>
                <w:szCs w:val="18"/>
              </w:rPr>
              <w:t>Data Privacy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1BD35" w14:textId="77777777" w:rsidR="00A003CD" w:rsidRDefault="00000000">
            <w:r>
              <w:rPr>
                <w:sz w:val="18"/>
                <w:szCs w:val="18"/>
              </w:rPr>
              <w:t>The platform must comply with applicable data privacy regulations and provide users with full data transparency and control.</w:t>
            </w:r>
          </w:p>
        </w:tc>
        <w:tc>
          <w:tcPr>
            <w:tcW w:w="3380" w:type="dxa"/>
            <w:tcBorders>
              <w:top w:val="single" w:sz="1" w:space="0" w:color="C5D3E0"/>
              <w:left w:val="single" w:sz="1" w:space="0" w:color="C5D3E0"/>
              <w:bottom w:val="single" w:sz="1" w:space="0" w:color="C5D3E0"/>
              <w:right w:val="single" w:sz="1" w:space="0" w:color="C5D3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45094" w14:textId="77777777" w:rsidR="00A003CD" w:rsidRDefault="00000000">
            <w:r>
              <w:rPr>
                <w:i/>
                <w:iCs/>
                <w:color w:val="444444"/>
                <w:sz w:val="18"/>
                <w:szCs w:val="18"/>
              </w:rPr>
              <w:t>GDPR-compliant; data export delivered within 72 hours; deletion completed within 30 days of request.</w:t>
            </w:r>
          </w:p>
        </w:tc>
      </w:tr>
    </w:tbl>
    <w:p w14:paraId="0D615B8C" w14:textId="77777777" w:rsidR="00A003CD" w:rsidRDefault="00A003CD">
      <w:pPr>
        <w:spacing w:after="240"/>
      </w:pPr>
    </w:p>
    <w:p w14:paraId="6B01BFF5" w14:textId="77777777" w:rsidR="00A003CD" w:rsidRDefault="00000000">
      <w:pPr>
        <w:pBdr>
          <w:bottom w:val="single" w:sz="6" w:space="4" w:color="2E86AB"/>
        </w:pBdr>
        <w:spacing w:before="360" w:after="200"/>
      </w:pPr>
      <w:r>
        <w:rPr>
          <w:b/>
          <w:bCs/>
          <w:color w:val="2E86AB"/>
          <w:sz w:val="32"/>
          <w:szCs w:val="32"/>
        </w:rPr>
        <w:t xml:space="preserve">4.  </w:t>
      </w:r>
      <w:r>
        <w:rPr>
          <w:b/>
          <w:bCs/>
          <w:color w:val="1E3A5F"/>
          <w:sz w:val="32"/>
          <w:szCs w:val="32"/>
        </w:rPr>
        <w:t>GLOSSARY</w:t>
      </w:r>
    </w:p>
    <w:p w14:paraId="3D2E04E4" w14:textId="77777777" w:rsidR="00A003CD" w:rsidRDefault="00A003CD">
      <w:pPr>
        <w:spacing w:after="60"/>
      </w:pPr>
    </w:p>
    <w:p w14:paraId="297E69D5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t xml:space="preserve">Roadmap  </w:t>
      </w:r>
      <w:r>
        <w:rPr>
          <w:color w:val="444444"/>
          <w:sz w:val="19"/>
          <w:szCs w:val="19"/>
        </w:rPr>
        <w:t>A structured, AI-generated plan composed of ordered milestones and tasks aligned to a specific learning goal.</w:t>
      </w:r>
    </w:p>
    <w:p w14:paraId="71AEE366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t xml:space="preserve">Milestone  </w:t>
      </w:r>
      <w:r>
        <w:rPr>
          <w:color w:val="444444"/>
          <w:sz w:val="19"/>
          <w:szCs w:val="19"/>
        </w:rPr>
        <w:t>A major checkpoint in a roadmap representing the completion of a thematic learning phase (e.g., 'Core Python Fundamentals').</w:t>
      </w:r>
    </w:p>
    <w:p w14:paraId="5D56A3C8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t xml:space="preserve">Adaptive Scheduling  </w:t>
      </w:r>
      <w:r>
        <w:rPr>
          <w:color w:val="444444"/>
          <w:sz w:val="19"/>
          <w:szCs w:val="19"/>
        </w:rPr>
        <w:t>The system's ability to automatically redistribute uncompleted tasks across future time slots when the user deviates from their original plan.</w:t>
      </w:r>
    </w:p>
    <w:p w14:paraId="5FD626DE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lastRenderedPageBreak/>
        <w:t xml:space="preserve">OAuth  </w:t>
      </w:r>
      <w:r>
        <w:rPr>
          <w:color w:val="444444"/>
          <w:sz w:val="19"/>
          <w:szCs w:val="19"/>
        </w:rPr>
        <w:t>Open Authorization — an industry-standard protocol allowing users to authenticate using a third-party identity provider (e.g., Google, GitHub).</w:t>
      </w:r>
    </w:p>
    <w:p w14:paraId="359DEC1D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t xml:space="preserve">TOTP  </w:t>
      </w:r>
      <w:r>
        <w:rPr>
          <w:color w:val="444444"/>
          <w:sz w:val="19"/>
          <w:szCs w:val="19"/>
        </w:rPr>
        <w:t>Time-Based One-Time Password — a 2FA method using a rotating 6-digit code generated by an authenticator app.</w:t>
      </w:r>
    </w:p>
    <w:p w14:paraId="0677E9BC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t xml:space="preserve">RPO  </w:t>
      </w:r>
      <w:r>
        <w:rPr>
          <w:color w:val="444444"/>
          <w:sz w:val="19"/>
          <w:szCs w:val="19"/>
        </w:rPr>
        <w:t>Recovery Point Objective — the maximum acceptable data loss measured in time (e.g., RPO ≤ 1 hour means at most 1 hour of data may be lost).</w:t>
      </w:r>
    </w:p>
    <w:p w14:paraId="414E7291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t xml:space="preserve">RTO  </w:t>
      </w:r>
      <w:r>
        <w:rPr>
          <w:color w:val="444444"/>
          <w:sz w:val="19"/>
          <w:szCs w:val="19"/>
        </w:rPr>
        <w:t>Recovery Time Objective — the maximum acceptable time to restore service after a failure.</w:t>
      </w:r>
    </w:p>
    <w:p w14:paraId="798DF106" w14:textId="77777777" w:rsidR="00A003CD" w:rsidRDefault="00000000">
      <w:pPr>
        <w:spacing w:before="80" w:after="60"/>
      </w:pPr>
      <w:r>
        <w:rPr>
          <w:b/>
          <w:bCs/>
          <w:color w:val="1E3A5F"/>
          <w:sz w:val="19"/>
          <w:szCs w:val="19"/>
        </w:rPr>
        <w:t xml:space="preserve">WCAG 2.1 AA  </w:t>
      </w:r>
      <w:r>
        <w:rPr>
          <w:color w:val="444444"/>
          <w:sz w:val="19"/>
          <w:szCs w:val="19"/>
        </w:rPr>
        <w:t>Web Content Accessibility Guidelines version 2.1, Level AA — the standard for making digital content accessible to users with disabilities.</w:t>
      </w:r>
    </w:p>
    <w:sectPr w:rsidR="00A003CD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C310" w14:textId="77777777" w:rsidR="00740A63" w:rsidRDefault="00740A63">
      <w:r>
        <w:separator/>
      </w:r>
    </w:p>
  </w:endnote>
  <w:endnote w:type="continuationSeparator" w:id="0">
    <w:p w14:paraId="538538BD" w14:textId="77777777" w:rsidR="00740A63" w:rsidRDefault="00740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3178" w14:textId="77777777" w:rsidR="00A003CD" w:rsidRDefault="00000000">
    <w:pPr>
      <w:pBdr>
        <w:top w:val="single" w:sz="4" w:space="6" w:color="C5D3E0"/>
      </w:pBdr>
      <w:spacing w:before="100"/>
      <w:jc w:val="center"/>
    </w:pPr>
    <w:r>
      <w:rPr>
        <w:color w:val="444444"/>
        <w:sz w:val="16"/>
        <w:szCs w:val="16"/>
      </w:rPr>
      <w:t xml:space="preserve">Smart Roadmap Builder — Software Requirements Specification  ·  Page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CA35F4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9AC75" w14:textId="77777777" w:rsidR="00740A63" w:rsidRDefault="00740A63">
      <w:r>
        <w:separator/>
      </w:r>
    </w:p>
  </w:footnote>
  <w:footnote w:type="continuationSeparator" w:id="0">
    <w:p w14:paraId="07F7866D" w14:textId="77777777" w:rsidR="00740A63" w:rsidRDefault="00740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D60BC"/>
    <w:multiLevelType w:val="hybridMultilevel"/>
    <w:tmpl w:val="73DEA560"/>
    <w:lvl w:ilvl="0" w:tplc="E28A52E0">
      <w:start w:val="1"/>
      <w:numFmt w:val="bullet"/>
      <w:lvlText w:val="●"/>
      <w:lvlJc w:val="left"/>
      <w:pPr>
        <w:ind w:left="720" w:hanging="360"/>
      </w:pPr>
    </w:lvl>
    <w:lvl w:ilvl="1" w:tplc="AA7A7966">
      <w:start w:val="1"/>
      <w:numFmt w:val="bullet"/>
      <w:lvlText w:val="○"/>
      <w:lvlJc w:val="left"/>
      <w:pPr>
        <w:ind w:left="1440" w:hanging="360"/>
      </w:pPr>
    </w:lvl>
    <w:lvl w:ilvl="2" w:tplc="CC127D90">
      <w:start w:val="1"/>
      <w:numFmt w:val="bullet"/>
      <w:lvlText w:val="■"/>
      <w:lvlJc w:val="left"/>
      <w:pPr>
        <w:ind w:left="2160" w:hanging="360"/>
      </w:pPr>
    </w:lvl>
    <w:lvl w:ilvl="3" w:tplc="8174D730">
      <w:start w:val="1"/>
      <w:numFmt w:val="bullet"/>
      <w:lvlText w:val="●"/>
      <w:lvlJc w:val="left"/>
      <w:pPr>
        <w:ind w:left="2880" w:hanging="360"/>
      </w:pPr>
    </w:lvl>
    <w:lvl w:ilvl="4" w:tplc="CAD274C6">
      <w:start w:val="1"/>
      <w:numFmt w:val="bullet"/>
      <w:lvlText w:val="○"/>
      <w:lvlJc w:val="left"/>
      <w:pPr>
        <w:ind w:left="3600" w:hanging="360"/>
      </w:pPr>
    </w:lvl>
    <w:lvl w:ilvl="5" w:tplc="3B72FB84">
      <w:start w:val="1"/>
      <w:numFmt w:val="bullet"/>
      <w:lvlText w:val="■"/>
      <w:lvlJc w:val="left"/>
      <w:pPr>
        <w:ind w:left="4320" w:hanging="360"/>
      </w:pPr>
    </w:lvl>
    <w:lvl w:ilvl="6" w:tplc="BE78AF6A">
      <w:start w:val="1"/>
      <w:numFmt w:val="bullet"/>
      <w:lvlText w:val="●"/>
      <w:lvlJc w:val="left"/>
      <w:pPr>
        <w:ind w:left="5040" w:hanging="360"/>
      </w:pPr>
    </w:lvl>
    <w:lvl w:ilvl="7" w:tplc="FF90E602">
      <w:start w:val="1"/>
      <w:numFmt w:val="bullet"/>
      <w:lvlText w:val="●"/>
      <w:lvlJc w:val="left"/>
      <w:pPr>
        <w:ind w:left="5760" w:hanging="360"/>
      </w:pPr>
    </w:lvl>
    <w:lvl w:ilvl="8" w:tplc="5BF43286">
      <w:start w:val="1"/>
      <w:numFmt w:val="bullet"/>
      <w:lvlText w:val="●"/>
      <w:lvlJc w:val="left"/>
      <w:pPr>
        <w:ind w:left="6480" w:hanging="360"/>
      </w:pPr>
    </w:lvl>
  </w:abstractNum>
  <w:num w:numId="1" w16cid:durableId="642197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3CD"/>
    <w:rsid w:val="00740A63"/>
    <w:rsid w:val="00A003CD"/>
    <w:rsid w:val="00CA35F4"/>
    <w:rsid w:val="00EF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39A6"/>
  <w15:docId w15:val="{142440B6-45E7-4AA7-8D30-FCD79299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 Ibrahim Mohamed Ali Ahmed</cp:lastModifiedBy>
  <cp:revision>2</cp:revision>
  <dcterms:created xsi:type="dcterms:W3CDTF">2026-04-30T15:45:00Z</dcterms:created>
  <dcterms:modified xsi:type="dcterms:W3CDTF">2026-04-30T20:31:00Z</dcterms:modified>
</cp:coreProperties>
</file>