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one-month-plan-ai-analytics-assistant"/>
    <w:p>
      <w:pPr>
        <w:pStyle w:val="Heading1"/>
      </w:pPr>
      <w:r>
        <w:t xml:space="preserve">One-Month Plan: AI Analytics Assistant</w:t>
      </w:r>
    </w:p>
    <w:p>
      <w:pPr>
        <w:pStyle w:val="FirstParagraph"/>
      </w:pPr>
      <w:r>
        <w:t xml:space="preserve">The 8-week proposal is compressed to 4 weeks (Sun Oct 25 to Sat Nov 21, 2026) by running the work in parallel across four people.</w:t>
      </w:r>
    </w:p>
    <w:bookmarkStart w:id="20" w:name="roles"/>
    <w:p>
      <w:pPr>
        <w:pStyle w:val="Heading2"/>
      </w:pPr>
      <w:r>
        <w:t xml:space="preserve">Roles</w:t>
      </w:r>
    </w:p>
    <w:p>
      <w:pPr>
        <w:pStyle w:val="FirstParagraph"/>
      </w:pPr>
      <w:r>
        <w:t xml:space="preserve">Each role follows the proposal, and the roles can be swapped. The Project Manager also takes the frontend, since the proposal has five roles for four people and Streamlit keeps that workload light.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Member</w:t>
            </w:r>
          </w:p>
        </w:tc>
        <w:tc>
          <w:tcPr/>
          <w:p>
            <w:pPr>
              <w:pStyle w:val="Compact"/>
              <w:jc w:val="left"/>
            </w:pPr>
            <w:r>
              <w:t xml:space="preserve">Role</w:t>
            </w:r>
          </w:p>
        </w:tc>
        <w:tc>
          <w:tcPr/>
          <w:p>
            <w:pPr>
              <w:pStyle w:val="Compact"/>
              <w:jc w:val="left"/>
            </w:pPr>
            <w:r>
              <w:t xml:space="preserve">Owns</w:t>
            </w:r>
          </w:p>
        </w:tc>
      </w:tr>
      <w:tr>
        <w:tc>
          <w:tcPr/>
          <w:p>
            <w:pPr>
              <w:pStyle w:val="Compact"/>
              <w:jc w:val="left"/>
            </w:pPr>
            <w:r>
              <w:t xml:space="preserve">Mohamed El-Morshdy</w:t>
            </w:r>
          </w:p>
        </w:tc>
        <w:tc>
          <w:tcPr/>
          <w:p>
            <w:pPr>
              <w:pStyle w:val="Compact"/>
              <w:jc w:val="left"/>
            </w:pPr>
            <w:r>
              <w:t xml:space="preserve">Project Manager, Integration, Frontend</w:t>
            </w:r>
          </w:p>
        </w:tc>
        <w:tc>
          <w:tcPr/>
          <w:p>
            <w:pPr>
              <w:pStyle w:val="Compact"/>
              <w:jc w:val="left"/>
            </w:pPr>
            <w:r>
              <w:t xml:space="preserve">Task board, Streamlit UI, charts, final integration, report</w:t>
            </w:r>
          </w:p>
        </w:tc>
      </w:tr>
      <w:tr>
        <w:tc>
          <w:tcPr/>
          <w:p>
            <w:pPr>
              <w:pStyle w:val="Compact"/>
              <w:jc w:val="left"/>
            </w:pPr>
            <w:r>
              <w:t xml:space="preserve">Mohamed Hany</w:t>
            </w:r>
          </w:p>
        </w:tc>
        <w:tc>
          <w:tcPr/>
          <w:p>
            <w:pPr>
              <w:pStyle w:val="Compact"/>
              <w:jc w:val="left"/>
            </w:pPr>
            <w:r>
              <w:t xml:space="preserve">Data Engineer</w:t>
            </w:r>
          </w:p>
        </w:tc>
        <w:tc>
          <w:tcPr/>
          <w:p>
            <w:pPr>
              <w:pStyle w:val="Compact"/>
              <w:jc w:val="left"/>
            </w:pPr>
            <w:r>
              <w:t xml:space="preserve">S3, Glue, Athena, Parquet data, test question set</w:t>
            </w:r>
          </w:p>
        </w:tc>
      </w:tr>
      <w:tr>
        <w:tc>
          <w:tcPr/>
          <w:p>
            <w:pPr>
              <w:pStyle w:val="Compact"/>
              <w:jc w:val="left"/>
            </w:pPr>
            <w:r>
              <w:t xml:space="preserve">Belal Wael</w:t>
            </w:r>
          </w:p>
        </w:tc>
        <w:tc>
          <w:tcPr/>
          <w:p>
            <w:pPr>
              <w:pStyle w:val="Compact"/>
              <w:jc w:val="left"/>
            </w:pPr>
            <w:r>
              <w:t xml:space="preserve">AI / Prompt Engineer</w:t>
            </w:r>
          </w:p>
        </w:tc>
        <w:tc>
          <w:tcPr/>
          <w:p>
            <w:pPr>
              <w:pStyle w:val="Compact"/>
              <w:jc w:val="left"/>
            </w:pPr>
            <w:r>
              <w:t xml:space="preserve">Bedrock, prompts, SQL accuracy, explanations, chart-type suggestion</w:t>
            </w:r>
          </w:p>
        </w:tc>
      </w:tr>
      <w:tr>
        <w:tc>
          <w:tcPr/>
          <w:p>
            <w:pPr>
              <w:pStyle w:val="Compact"/>
              <w:jc w:val="left"/>
            </w:pPr>
            <w:r>
              <w:t xml:space="preserve">Abdallah Salama</w:t>
            </w:r>
          </w:p>
        </w:tc>
        <w:tc>
          <w:tcPr/>
          <w:p>
            <w:pPr>
              <w:pStyle w:val="Compact"/>
              <w:jc w:val="left"/>
            </w:pPr>
            <w:r>
              <w:t xml:space="preserve">Backend and Security</w:t>
            </w:r>
          </w:p>
        </w:tc>
        <w:tc>
          <w:tcPr/>
          <w:p>
            <w:pPr>
              <w:pStyle w:val="Compact"/>
              <w:jc w:val="left"/>
            </w:pPr>
            <w:r>
              <w:t xml:space="preserve">SQL validator, Lambda, API Gateway, IAM, Cognito, Lake Formation</w:t>
            </w:r>
          </w:p>
        </w:tc>
      </w:tr>
    </w:tbl>
    <w:bookmarkEnd w:id="20"/>
    <w:bookmarkStart w:id="21" w:name="week-1-oct-25-to-31-foundations"/>
    <w:p>
      <w:pPr>
        <w:pStyle w:val="Heading2"/>
      </w:pPr>
      <w:r>
        <w:t xml:space="preserve">Week 1 (Oct 25 to 31): Foundations</w:t>
      </w:r>
    </w:p>
    <w:p>
      <w:pPr>
        <w:pStyle w:val="FirstParagraph"/>
      </w:pPr>
      <w:r>
        <w:t xml:space="preserve">Goal: the data is queryable and the skeleton exists.</w:t>
      </w:r>
    </w:p>
    <w:p>
      <w:pPr>
        <w:numPr>
          <w:ilvl w:val="0"/>
          <w:numId w:val="1001"/>
        </w:numPr>
        <w:pStyle w:val="Compact"/>
      </w:pPr>
      <w:r>
        <w:rPr>
          <w:bCs/>
          <w:b/>
        </w:rPr>
        <w:t xml:space="preserve">Everyone (Days 1-2):</w:t>
      </w:r>
      <w:r>
        <w:t xml:space="preserve"> </w:t>
      </w:r>
      <w:r>
        <w:t xml:space="preserve">Finalize requirements and the architecture diagram, and agree on the dataset schema (orders, customers, products).</w:t>
      </w:r>
    </w:p>
    <w:p>
      <w:pPr>
        <w:numPr>
          <w:ilvl w:val="0"/>
          <w:numId w:val="1001"/>
        </w:numPr>
        <w:pStyle w:val="Compact"/>
      </w:pPr>
      <w:r>
        <w:rPr>
          <w:bCs/>
          <w:b/>
        </w:rPr>
        <w:t xml:space="preserve">El-Morshdy:</w:t>
      </w:r>
      <w:r>
        <w:t xml:space="preserve"> </w:t>
      </w:r>
      <w:r>
        <w:t xml:space="preserve">Set up the repo and task board, create the Streamlit skeleton, and enable the AWS Budgets alert.</w:t>
      </w:r>
    </w:p>
    <w:p>
      <w:pPr>
        <w:numPr>
          <w:ilvl w:val="0"/>
          <w:numId w:val="1001"/>
        </w:numPr>
        <w:pStyle w:val="Compact"/>
      </w:pPr>
      <w:r>
        <w:rPr>
          <w:bCs/>
          <w:b/>
        </w:rPr>
        <w:t xml:space="preserve">Hany:</w:t>
      </w:r>
      <w:r>
        <w:t xml:space="preserve"> </w:t>
      </w:r>
      <w:r>
        <w:t xml:space="preserve">Generate a synthetic dataset, load it into S3 as Parquet, then create the Glue crawler and Athena tables.</w:t>
      </w:r>
    </w:p>
    <w:p>
      <w:pPr>
        <w:numPr>
          <w:ilvl w:val="0"/>
          <w:numId w:val="1001"/>
        </w:numPr>
        <w:pStyle w:val="Compact"/>
      </w:pPr>
      <w:r>
        <w:rPr>
          <w:bCs/>
          <w:b/>
        </w:rPr>
        <w:t xml:space="preserve">Belal:</w:t>
      </w:r>
      <w:r>
        <w:t xml:space="preserve"> </w:t>
      </w:r>
      <w:r>
        <w:t xml:space="preserve">Request Bedrock model access, then write the first schema-aware prompt and test it manually.</w:t>
      </w:r>
    </w:p>
    <w:p>
      <w:pPr>
        <w:numPr>
          <w:ilvl w:val="0"/>
          <w:numId w:val="1001"/>
        </w:numPr>
        <w:pStyle w:val="Compact"/>
      </w:pPr>
      <w:r>
        <w:rPr>
          <w:bCs/>
          <w:b/>
        </w:rPr>
        <w:t xml:space="preserve">Abdallah:</w:t>
      </w:r>
      <w:r>
        <w:t xml:space="preserve"> </w:t>
      </w:r>
      <w:r>
        <w:t xml:space="preserve">Set up IAM roles (read-only), the Cognito user pool, and the Athena workgroup with a scan limit. Design the validator rules.</w:t>
      </w:r>
    </w:p>
    <w:p>
      <w:pPr>
        <w:pStyle w:val="FirstParagraph"/>
      </w:pPr>
      <w:r>
        <w:t xml:space="preserve">Milestone (Oct 31): M1 and M2 done. The architecture is approved and the sample data is queryable in Athena.</w:t>
      </w:r>
    </w:p>
    <w:bookmarkEnd w:id="21"/>
    <w:bookmarkStart w:id="22" w:name="Xf222d767ca8b9e86ecf1ce5ea93d2537ff2ba47"/>
    <w:p>
      <w:pPr>
        <w:pStyle w:val="Heading2"/>
      </w:pPr>
      <w:r>
        <w:t xml:space="preserve">Week 2 (Nov 1 to 7): NL-to-SQL and the Safety Layer</w:t>
      </w:r>
    </w:p>
    <w:p>
      <w:pPr>
        <w:pStyle w:val="FirstParagraph"/>
      </w:pPr>
      <w:r>
        <w:t xml:space="preserve">Goal: a question goes in and safe SQL comes out.</w:t>
      </w:r>
    </w:p>
    <w:p>
      <w:pPr>
        <w:numPr>
          <w:ilvl w:val="0"/>
          <w:numId w:val="1002"/>
        </w:numPr>
        <w:pStyle w:val="Compact"/>
      </w:pPr>
      <w:r>
        <w:rPr>
          <w:bCs/>
          <w:b/>
        </w:rPr>
        <w:t xml:space="preserve">Hany:</w:t>
      </w:r>
      <w:r>
        <w:t xml:space="preserve"> </w:t>
      </w:r>
      <w:r>
        <w:t xml:space="preserve">Write the test set of 30+ questions with correct reference SQL and share it with Belal. Add partitioning.</w:t>
      </w:r>
    </w:p>
    <w:p>
      <w:pPr>
        <w:numPr>
          <w:ilvl w:val="0"/>
          <w:numId w:val="1002"/>
        </w:numPr>
        <w:pStyle w:val="Compact"/>
      </w:pPr>
      <w:r>
        <w:rPr>
          <w:bCs/>
          <w:b/>
        </w:rPr>
        <w:t xml:space="preserve">Belal:</w:t>
      </w:r>
      <w:r>
        <w:t xml:space="preserve"> </w:t>
      </w:r>
      <w:r>
        <w:t xml:space="preserve">Build few-shot prompts and a clarifying-question or assumptions step for ambiguous questions. Measure accuracy on the test set.</w:t>
      </w:r>
    </w:p>
    <w:p>
      <w:pPr>
        <w:numPr>
          <w:ilvl w:val="0"/>
          <w:numId w:val="1002"/>
        </w:numPr>
        <w:pStyle w:val="Compact"/>
      </w:pPr>
      <w:r>
        <w:rPr>
          <w:bCs/>
          <w:b/>
        </w:rPr>
        <w:t xml:space="preserve">Abdallah:</w:t>
      </w:r>
      <w:r>
        <w:t xml:space="preserve"> </w:t>
      </w:r>
      <w:r>
        <w:t xml:space="preserve">Build the SQL validator (SELECT only, table and column allow-list, forced LIMIT, injection checks). Deploy Lambda and API Gateway.</w:t>
      </w:r>
    </w:p>
    <w:p>
      <w:pPr>
        <w:numPr>
          <w:ilvl w:val="0"/>
          <w:numId w:val="1002"/>
        </w:numPr>
        <w:pStyle w:val="Compact"/>
      </w:pPr>
      <w:r>
        <w:rPr>
          <w:bCs/>
          <w:b/>
        </w:rPr>
        <w:t xml:space="preserve">El-Morshdy:</w:t>
      </w:r>
      <w:r>
        <w:t xml:space="preserve"> </w:t>
      </w:r>
      <w:r>
        <w:t xml:space="preserve">Connect the UI to the API, and show the generated SQL and the results table.</w:t>
      </w:r>
    </w:p>
    <w:p>
      <w:pPr>
        <w:pStyle w:val="FirstParagraph"/>
      </w:pPr>
      <w:r>
        <w:t xml:space="preserve">Milestone (Nov 7): M3 and M4 (part 1). Bedrock generates correct SQL and the validator blocks dangerous queries.</w:t>
      </w:r>
    </w:p>
    <w:bookmarkEnd w:id="22"/>
    <w:bookmarkStart w:id="23" w:name="week-3-nov-8-to-14-full-prototype"/>
    <w:p>
      <w:pPr>
        <w:pStyle w:val="Heading2"/>
      </w:pPr>
      <w:r>
        <w:t xml:space="preserve">Week 3 (Nov 8 to 14): Full Prototype</w:t>
      </w:r>
    </w:p>
    <w:p>
      <w:pPr>
        <w:pStyle w:val="FirstParagraph"/>
      </w:pPr>
      <w:r>
        <w:t xml:space="preserve">Goal: the end-to-end flow works with security, charts, and explanations.</w:t>
      </w:r>
    </w:p>
    <w:p>
      <w:pPr>
        <w:numPr>
          <w:ilvl w:val="0"/>
          <w:numId w:val="1003"/>
        </w:numPr>
        <w:pStyle w:val="Compact"/>
      </w:pPr>
      <w:r>
        <w:rPr>
          <w:bCs/>
          <w:b/>
        </w:rPr>
        <w:t xml:space="preserve">Hany:</w:t>
      </w:r>
      <w:r>
        <w:t xml:space="preserve"> </w:t>
      </w:r>
      <w:r>
        <w:t xml:space="preserve">Configure Lake Formation permissions for 2-3 test roles, with different tables and columns per role.</w:t>
      </w:r>
    </w:p>
    <w:p>
      <w:pPr>
        <w:numPr>
          <w:ilvl w:val="0"/>
          <w:numId w:val="1003"/>
        </w:numPr>
        <w:pStyle w:val="Compact"/>
      </w:pPr>
      <w:r>
        <w:rPr>
          <w:bCs/>
          <w:b/>
        </w:rPr>
        <w:t xml:space="preserve">Belal:</w:t>
      </w:r>
      <w:r>
        <w:t xml:space="preserve"> </w:t>
      </w:r>
      <w:r>
        <w:t xml:space="preserve">Generate plain-language explanations, and have the model suggest a chart type for each result.</w:t>
      </w:r>
    </w:p>
    <w:p>
      <w:pPr>
        <w:numPr>
          <w:ilvl w:val="0"/>
          <w:numId w:val="1003"/>
        </w:numPr>
        <w:pStyle w:val="Compact"/>
      </w:pPr>
      <w:r>
        <w:rPr>
          <w:bCs/>
          <w:b/>
        </w:rPr>
        <w:t xml:space="preserve">Abdallah:</w:t>
      </w:r>
      <w:r>
        <w:t xml:space="preserve"> </w:t>
      </w:r>
      <w:r>
        <w:t xml:space="preserve">Integrate Cognito login so each user gets their own role, and add CloudWatch logs and alerts.</w:t>
      </w:r>
    </w:p>
    <w:p>
      <w:pPr>
        <w:numPr>
          <w:ilvl w:val="0"/>
          <w:numId w:val="1003"/>
        </w:numPr>
        <w:pStyle w:val="Compact"/>
      </w:pPr>
      <w:r>
        <w:rPr>
          <w:bCs/>
          <w:b/>
        </w:rPr>
        <w:t xml:space="preserve">El-Morshdy:</w:t>
      </w:r>
      <w:r>
        <w:t xml:space="preserve"> </w:t>
      </w:r>
      <w:r>
        <w:t xml:space="preserve">Build automatic chart selection and the explanation panel, and integrate everything.</w:t>
      </w:r>
    </w:p>
    <w:p>
      <w:pPr>
        <w:pStyle w:val="FirstParagraph"/>
      </w:pPr>
      <w:r>
        <w:t xml:space="preserve">Milestone (Nov 12): M5. The full prototype works end to end. Feature freeze on Nov 14, so only bug fixes after that.</w:t>
      </w:r>
    </w:p>
    <w:bookmarkEnd w:id="23"/>
    <w:bookmarkStart w:id="24" w:name="Xcb1b60006379cbe55bc7c55dfe54cdbc3a468d2"/>
    <w:p>
      <w:pPr>
        <w:pStyle w:val="Heading2"/>
      </w:pPr>
      <w:r>
        <w:t xml:space="preserve">Week 4 (Nov 15 to 21): Testing, Documentation, Demo</w:t>
      </w:r>
    </w:p>
    <w:p>
      <w:pPr>
        <w:pStyle w:val="FirstParagraph"/>
      </w:pPr>
      <w:r>
        <w:t xml:space="preserve">Goal: measured results and a polished delivery.</w:t>
      </w:r>
    </w:p>
    <w:p>
      <w:pPr>
        <w:numPr>
          <w:ilvl w:val="0"/>
          <w:numId w:val="1004"/>
        </w:numPr>
        <w:pStyle w:val="Compact"/>
      </w:pPr>
      <w:r>
        <w:rPr>
          <w:bCs/>
          <w:b/>
        </w:rPr>
        <w:t xml:space="preserve">Sun-Mon (Nov 15-16):</w:t>
      </w:r>
      <w:r>
        <w:t xml:space="preserve"> </w:t>
      </w:r>
      <w:r>
        <w:t xml:space="preserve">Everyone runs the evaluation: SQL accuracy, response time, chart suitability, malicious-query tests (target 100% blocked), and access-control tests (target 100% correct). Check costs.</w:t>
      </w:r>
    </w:p>
    <w:p>
      <w:pPr>
        <w:numPr>
          <w:ilvl w:val="0"/>
          <w:numId w:val="1004"/>
        </w:numPr>
        <w:pStyle w:val="Compact"/>
      </w:pPr>
      <w:r>
        <w:rPr>
          <w:bCs/>
          <w:b/>
        </w:rPr>
        <w:t xml:space="preserve">Tue (Nov 17):</w:t>
      </w:r>
      <w:r>
        <w:t xml:space="preserve"> </w:t>
      </w:r>
      <w:r>
        <w:t xml:space="preserve">Fix the top issues found in testing.</w:t>
      </w:r>
    </w:p>
    <w:p>
      <w:pPr>
        <w:numPr>
          <w:ilvl w:val="0"/>
          <w:numId w:val="1004"/>
        </w:numPr>
        <w:pStyle w:val="Compact"/>
      </w:pPr>
      <w:r>
        <w:rPr>
          <w:bCs/>
          <w:b/>
        </w:rPr>
        <w:t xml:space="preserve">Tue-Wed (Nov 17-18):</w:t>
      </w:r>
      <w:r>
        <w:t xml:space="preserve"> </w:t>
      </w:r>
      <w:r>
        <w:t xml:space="preserve">Write the report sections.</w:t>
      </w:r>
    </w:p>
    <w:p>
      <w:pPr>
        <w:numPr>
          <w:ilvl w:val="1"/>
          <w:numId w:val="1005"/>
        </w:numPr>
        <w:pStyle w:val="Compact"/>
      </w:pPr>
      <w:r>
        <w:t xml:space="preserve">El-Morshdy: final report and presentation.</w:t>
      </w:r>
    </w:p>
    <w:p>
      <w:pPr>
        <w:numPr>
          <w:ilvl w:val="1"/>
          <w:numId w:val="1005"/>
        </w:numPr>
        <w:pStyle w:val="Compact"/>
      </w:pPr>
      <w:r>
        <w:t xml:space="preserve">Hany: data and architecture sections.</w:t>
      </w:r>
    </w:p>
    <w:p>
      <w:pPr>
        <w:numPr>
          <w:ilvl w:val="1"/>
          <w:numId w:val="1005"/>
        </w:numPr>
        <w:pStyle w:val="Compact"/>
      </w:pPr>
      <w:r>
        <w:t xml:space="preserve">Belal: AI and evaluation sections.</w:t>
      </w:r>
    </w:p>
    <w:p>
      <w:pPr>
        <w:numPr>
          <w:ilvl w:val="1"/>
          <w:numId w:val="1005"/>
        </w:numPr>
        <w:pStyle w:val="Compact"/>
      </w:pPr>
      <w:r>
        <w:t xml:space="preserve">Abdallah: security section.</w:t>
      </w:r>
    </w:p>
    <w:p>
      <w:pPr>
        <w:numPr>
          <w:ilvl w:val="0"/>
          <w:numId w:val="1004"/>
        </w:numPr>
        <w:pStyle w:val="Compact"/>
      </w:pPr>
      <w:r>
        <w:rPr>
          <w:bCs/>
          <w:b/>
        </w:rPr>
        <w:t xml:space="preserve">Wed-Thu (Nov 18-19):</w:t>
      </w:r>
      <w:r>
        <w:t xml:space="preserve"> </w:t>
      </w:r>
      <w:r>
        <w:t xml:space="preserve">Pilot test with 3-5 users, plus a full demo rehearsal.</w:t>
      </w:r>
    </w:p>
    <w:p>
      <w:pPr>
        <w:numPr>
          <w:ilvl w:val="0"/>
          <w:numId w:val="1004"/>
        </w:numPr>
        <w:pStyle w:val="Compact"/>
      </w:pPr>
      <w:r>
        <w:rPr>
          <w:bCs/>
          <w:b/>
        </w:rPr>
        <w:t xml:space="preserve">Fri-Sat (Nov 20-21):</w:t>
      </w:r>
      <w:r>
        <w:t xml:space="preserve"> </w:t>
      </w:r>
      <w:r>
        <w:t xml:space="preserve">Final polish and live demo.</w:t>
      </w:r>
    </w:p>
    <w:p>
      <w:pPr>
        <w:pStyle w:val="FirstParagraph"/>
      </w:pPr>
      <w:r>
        <w:t xml:space="preserve">Milestone (Nov 21): M6 and M7. The test report, live demo, and final presentation are delivered.</w:t>
      </w:r>
    </w:p>
    <w:bookmarkEnd w:id="24"/>
    <w:bookmarkStart w:id="25" w:name="working-rules"/>
    <w:p>
      <w:pPr>
        <w:pStyle w:val="Heading2"/>
      </w:pPr>
      <w:r>
        <w:t xml:space="preserve">Working Rules</w:t>
      </w:r>
    </w:p>
    <w:p>
      <w:pPr>
        <w:numPr>
          <w:ilvl w:val="0"/>
          <w:numId w:val="1006"/>
        </w:numPr>
        <w:pStyle w:val="Compact"/>
      </w:pPr>
      <w:r>
        <w:rPr>
          <w:bCs/>
          <w:b/>
        </w:rPr>
        <w:t xml:space="preserve">Daily:</w:t>
      </w:r>
      <w:r>
        <w:t xml:space="preserve"> </w:t>
      </w:r>
      <w:r>
        <w:t xml:space="preserve">a 10-minute check-in on what you did, what you’re doing, and what’s blocking you.</w:t>
      </w:r>
    </w:p>
    <w:p>
      <w:pPr>
        <w:numPr>
          <w:ilvl w:val="0"/>
          <w:numId w:val="1006"/>
        </w:numPr>
        <w:pStyle w:val="Compact"/>
      </w:pPr>
      <w:r>
        <w:rPr>
          <w:bCs/>
          <w:b/>
        </w:rPr>
        <w:t xml:space="preserve">Weekly:</w:t>
      </w:r>
      <w:r>
        <w:t xml:space="preserve"> </w:t>
      </w:r>
      <w:r>
        <w:t xml:space="preserve">a 45-minute demo and review on Fridays.</w:t>
      </w:r>
    </w:p>
    <w:p>
      <w:pPr>
        <w:numPr>
          <w:ilvl w:val="0"/>
          <w:numId w:val="1006"/>
        </w:numPr>
        <w:pStyle w:val="Compact"/>
      </w:pPr>
      <w:r>
        <w:rPr>
          <w:bCs/>
          <w:b/>
        </w:rPr>
        <w:t xml:space="preserve">Dependencies:</w:t>
      </w:r>
      <w:r>
        <w:t xml:space="preserve"> </w:t>
      </w:r>
      <w:r>
        <w:t xml:space="preserve">Hany’s test questions and Abdallah’s validator are on the critical path, so finish them first.</w:t>
      </w:r>
    </w:p>
    <w:p>
      <w:pPr>
        <w:numPr>
          <w:ilvl w:val="0"/>
          <w:numId w:val="1006"/>
        </w:numPr>
        <w:pStyle w:val="Compact"/>
      </w:pPr>
      <w:r>
        <w:rPr>
          <w:bCs/>
          <w:b/>
        </w:rPr>
        <w:t xml:space="preserve">Pairing:</w:t>
      </w:r>
      <w:r>
        <w:t xml:space="preserve"> </w:t>
      </w:r>
      <w:r>
        <w:t xml:space="preserve">Belal and Abdallah should pair on Day 1 of Week 2, because the validator must handle what Bedrock actually generates.</w:t>
      </w:r>
    </w:p>
    <w:bookmarkEnd w:id="25"/>
    <w:bookmarkStart w:id="26" w:name="X5ec824819f9444c05da4c7ed7fbd09eb536624f"/>
    <w:p>
      <w:pPr>
        <w:pStyle w:val="Heading2"/>
      </w:pPr>
      <w:r>
        <w:t xml:space="preserve">What Was Cut or Shrunk from the 8-Week Plan</w:t>
      </w:r>
    </w:p>
    <w:p>
      <w:pPr>
        <w:numPr>
          <w:ilvl w:val="0"/>
          <w:numId w:val="1007"/>
        </w:numPr>
        <w:pStyle w:val="Compact"/>
      </w:pPr>
      <w:r>
        <w:rPr>
          <w:bCs/>
          <w:b/>
        </w:rPr>
        <w:t xml:space="preserve">Caching:</w:t>
      </w:r>
      <w:r>
        <w:t xml:space="preserve"> </w:t>
      </w:r>
      <w:r>
        <w:t xml:space="preserve">optional, and only if there is time.</w:t>
      </w:r>
    </w:p>
    <w:p>
      <w:pPr>
        <w:numPr>
          <w:ilvl w:val="0"/>
          <w:numId w:val="1007"/>
        </w:numPr>
        <w:pStyle w:val="Compact"/>
      </w:pPr>
      <w:r>
        <w:rPr>
          <w:bCs/>
          <w:b/>
        </w:rPr>
        <w:t xml:space="preserve">User satisfaction pilot:</w:t>
      </w:r>
      <w:r>
        <w:t xml:space="preserve"> </w:t>
      </w:r>
      <w:r>
        <w:t xml:space="preserve">reduced to 3-5 users instead of a broader pilot.</w:t>
      </w:r>
    </w:p>
    <w:p>
      <w:pPr>
        <w:numPr>
          <w:ilvl w:val="0"/>
          <w:numId w:val="1007"/>
        </w:numPr>
        <w:pStyle w:val="Compact"/>
      </w:pPr>
      <w:r>
        <w:rPr>
          <w:bCs/>
          <w:b/>
        </w:rPr>
        <w:t xml:space="preserve">Uptime KPI:</w:t>
      </w:r>
      <w:r>
        <w:t xml:space="preserve"> </w:t>
      </w:r>
      <w:r>
        <w:t xml:space="preserve">only tracked during the demo and testing window.</w:t>
      </w:r>
    </w:p>
    <w:p>
      <w:pPr>
        <w:numPr>
          <w:ilvl w:val="0"/>
          <w:numId w:val="1007"/>
        </w:numPr>
        <w:pStyle w:val="Compact"/>
      </w:pPr>
      <w:r>
        <w:rPr>
          <w:bCs/>
          <w:b/>
        </w:rPr>
        <w:t xml:space="preserve">Chart types:</w:t>
      </w:r>
      <w:r>
        <w:t xml:space="preserve"> </w:t>
      </w:r>
      <w:r>
        <w:t xml:space="preserve">limited to 3-4 (bar, line, pie, table) so chart selection stays reliable.</w:t>
      </w:r>
    </w:p>
    <w:p>
      <w:pPr>
        <w:pStyle w:val="FirstParagraph"/>
      </w:pPr>
      <w:r>
        <w:t xml:space="preserve">If the team falls behind, drop caching first, then extra chart types. Protect the validator, access control, and test results, since those are the 100% KPIs.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2026-10-18T16:23:07Z</dcterms:created>
  <dcterms:modified xsi:type="dcterms:W3CDTF">2026-10-18T16:23:07Z</dcterms:modified>
</cp:coreProperties>
</file>

<file path=docProps/custom.xml><?xml version="1.0" encoding="utf-8"?>
<Properties xmlns="http://schemas.openxmlformats.org/officeDocument/2006/custom-properties" xmlns:vt="http://schemas.openxmlformats.org/officeDocument/2006/docPropsVTypes"/>
</file>