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
      <w:pPr>
        <w:spacing w:after="120"/>
      </w:pPr>
      <w:r>
        <w:rPr>
          <w:b/>
          <w:bCs/>
          <w:color w:val="2E75B6"/>
          <w:spacing w:val="60"/>
          <w:sz w:val="26"/>
          <w:szCs w:val="26"/>
        </w:rPr>
        <w:t xml:space="preserve">AI INTERVIEW COACH</w:t>
      </w:r>
    </w:p>
    <w:p>
      <w:pPr>
        <w:spacing w:after="200"/>
      </w:pPr>
      <w:r>
        <w:rPr>
          <w:color w:val="595959"/>
          <w:sz w:val="21"/>
          <w:szCs w:val="21"/>
        </w:rPr>
        <w:t xml:space="preserve">Document 4 of 7</w:t>
      </w:r>
    </w:p>
    <w:p>
      <w:pPr>
        <w:pBdr>
          <w:bottom w:val="single" w:color="1F3864" w:sz="8" w:space="10"/>
        </w:pBdr>
        <w:spacing w:after="160"/>
      </w:pPr>
      <w:r>
        <w:rPr>
          <w:b/>
          <w:bCs/>
          <w:color w:val="1F3864"/>
          <w:sz w:val="52"/>
          <w:szCs w:val="52"/>
        </w:rPr>
        <w:t xml:space="preserve">System Analysis and Design</w:t>
      </w:r>
    </w:p>
    <w:p>
      <w:pPr>
        <w:spacing w:after="400" w:before="200"/>
      </w:pPr>
      <w:r>
        <w:rPr>
          <w:color w:val="404040"/>
          <w:sz w:val="21"/>
          <w:szCs w:val="21"/>
        </w:rPr>
        <w:t xml:space="preserve">Problem and objectives, use case model, requirements traceability, architecture, database design, data flow, UML diagrams, user interface design, technology stack, API documentation, testing and deployment strategy.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55"/>
        <w:gridCol w:w="7283"/>
      </w:tblGrid>
      <w:tr>
        <w:trPr>
          <w:cantSplit w:val="off"/>
          <w:tblHeader/>
        </w:trPr>
        <w:tc>
          <w:tcPr>
            <w:tcW w:type="dxa" w:w="235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8"/>
                <w:szCs w:val="18"/>
              </w:rPr>
              <w:t xml:space="preserve">Item</w:t>
            </w:r>
          </w:p>
        </w:tc>
        <w:tc>
          <w:tcPr>
            <w:tcW w:type="dxa" w:w="728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8"/>
                <w:szCs w:val="18"/>
              </w:rPr>
              <w:t xml:space="preserve">Detail</w:t>
            </w:r>
          </w:p>
        </w:tc>
      </w:tr>
      <w:tr>
        <w:trPr>
          <w:cantSplit w:val="off"/>
          <w:tblHeader w:val="off"/>
        </w:trPr>
        <w:tc>
          <w:tcPr>
            <w:tcW w:type="dxa" w:w="23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8"/>
                <w:szCs w:val="18"/>
              </w:rPr>
              <w:t xml:space="preserve">Project</w:t>
            </w:r>
          </w:p>
        </w:tc>
        <w:tc>
          <w:tcPr>
            <w:tcW w:type="dxa" w:w="7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8"/>
                <w:szCs w:val="18"/>
              </w:rPr>
              <w:t xml:space="preserve">AI Interview Coach</w:t>
            </w:r>
          </w:p>
        </w:tc>
      </w:tr>
      <w:tr>
        <w:trPr>
          <w:cantSplit w:val="off"/>
          <w:tblHeader w:val="off"/>
        </w:trPr>
        <w:tc>
          <w:tcPr>
            <w:tcW w:type="dxa" w:w="23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8"/>
                <w:szCs w:val="18"/>
              </w:rPr>
              <w:t xml:space="preserve">Team</w:t>
            </w:r>
          </w:p>
        </w:tc>
        <w:tc>
          <w:tcPr>
            <w:tcW w:type="dxa" w:w="7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8"/>
                <w:szCs w:val="18"/>
              </w:rPr>
              <w:t xml:space="preserve">Team 147</w:t>
            </w:r>
          </w:p>
        </w:tc>
      </w:tr>
      <w:tr>
        <w:trPr>
          <w:cantSplit w:val="off"/>
          <w:tblHeader w:val="off"/>
        </w:trPr>
        <w:tc>
          <w:tcPr>
            <w:tcW w:type="dxa" w:w="23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8"/>
                <w:szCs w:val="18"/>
              </w:rPr>
              <w:t xml:space="preserve">Course / Track</w:t>
            </w:r>
          </w:p>
        </w:tc>
        <w:tc>
          <w:tcPr>
            <w:tcW w:type="dxa" w:w="7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8"/>
                <w:szCs w:val="18"/>
              </w:rPr>
              <w:t xml:space="preserve">AI Capstone Project -- Hybrid (Deep Learning / NLP + LLMs &amp; RAG)</w:t>
            </w:r>
          </w:p>
        </w:tc>
      </w:tr>
      <w:tr>
        <w:trPr>
          <w:cantSplit w:val="off"/>
          <w:tblHeader w:val="off"/>
        </w:trPr>
        <w:tc>
          <w:tcPr>
            <w:tcW w:type="dxa" w:w="23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8"/>
                <w:szCs w:val="18"/>
              </w:rPr>
              <w:t xml:space="preserve">Document set</w:t>
            </w:r>
          </w:p>
        </w:tc>
        <w:tc>
          <w:tcPr>
            <w:tcW w:type="dxa" w:w="7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8"/>
                <w:szCs w:val="18"/>
              </w:rPr>
              <w:t xml:space="preserve">Project Documentation Package (7 documents)</w:t>
            </w:r>
          </w:p>
        </w:tc>
      </w:tr>
      <w:tr>
        <w:trPr>
          <w:cantSplit w:val="off"/>
          <w:tblHeader w:val="off"/>
        </w:trPr>
        <w:tc>
          <w:tcPr>
            <w:tcW w:type="dxa" w:w="23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8"/>
                <w:szCs w:val="18"/>
              </w:rPr>
              <w:t xml:space="preserve">Implementation baseline</w:t>
            </w:r>
          </w:p>
        </w:tc>
        <w:tc>
          <w:tcPr>
            <w:tcW w:type="dxa" w:w="7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8"/>
                <w:szCs w:val="18"/>
              </w:rPr>
              <w:t xml:space="preserve">GitHub repository Mennatullah-essam/ai-interview-coach, branch main, commit 491f8ae (24 October 2026)</w:t>
            </w:r>
          </w:p>
        </w:tc>
      </w:tr>
      <w:tr>
        <w:trPr>
          <w:cantSplit w:val="off"/>
          <w:tblHeader w:val="off"/>
        </w:trPr>
        <w:tc>
          <w:tcPr>
            <w:tcW w:type="dxa" w:w="23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8"/>
                <w:szCs w:val="18"/>
              </w:rPr>
              <w:t xml:space="preserve">Prepared</w:t>
            </w:r>
          </w:p>
        </w:tc>
        <w:tc>
          <w:tcPr>
            <w:tcW w:type="dxa" w:w="7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8"/>
                <w:szCs w:val="18"/>
              </w:rPr>
              <w:t xml:space="preserve">24 October 2026</w:t>
            </w:r>
          </w:p>
        </w:tc>
      </w:tr>
      <w:tr>
        <w:trPr>
          <w:cantSplit w:val="off"/>
          <w:tblHeader w:val="off"/>
        </w:trPr>
        <w:tc>
          <w:tcPr>
            <w:tcW w:type="dxa" w:w="23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8"/>
                <w:szCs w:val="18"/>
              </w:rPr>
              <w:t xml:space="preserve">Status</w:t>
            </w:r>
          </w:p>
        </w:tc>
        <w:tc>
          <w:tcPr>
            <w:tcW w:type="dxa" w:w="7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8"/>
                <w:szCs w:val="18"/>
              </w:rPr>
              <w:t xml:space="preserve">Draft for academic review</w:t>
            </w:r>
          </w:p>
        </w:tc>
      </w:tr>
    </w:tbl>
    <w:p>
      <w:r>
        <w:br w:type="page"/>
      </w:r>
    </w:p>
    <w:p>
      <w:pPr>
        <w:pStyle w:val="Heading1"/>
      </w:pPr>
      <w:r>
        <w:t xml:space="preserve">Table of Contents</w:t>
      </w:r>
    </w:p>
    <w:p>
      <w:pPr>
        <w:spacing w:after="20" w:before="100"/>
      </w:pPr>
      <w:r>
        <w:rPr>
          <w:b/>
          <w:bCs/>
          <w:color w:val="2E75B6"/>
          <w:sz w:val="19"/>
          <w:szCs w:val="19"/>
        </w:rPr>
        <w:t xml:space="preserve">About This Document</w:t>
      </w:r>
    </w:p>
    <w:p>
      <w:pPr>
        <w:spacing w:after="10"/>
        <w:ind w:left="360"/>
      </w:pPr>
      <w:r>
        <w:rPr>
          <w:color w:val="404040"/>
          <w:sz w:val="17"/>
          <w:szCs w:val="17"/>
        </w:rPr>
        <w:t xml:space="preserve">Scope of This Document</w:t>
      </w:r>
    </w:p>
    <w:p>
      <w:pPr>
        <w:spacing w:after="20" w:before="100"/>
      </w:pPr>
      <w:r>
        <w:rPr>
          <w:b/>
          <w:bCs/>
          <w:color w:val="2E75B6"/>
          <w:sz w:val="19"/>
          <w:szCs w:val="19"/>
        </w:rPr>
        <w:t xml:space="preserve">4.1 Problem Statement and Objectives</w:t>
      </w:r>
    </w:p>
    <w:p>
      <w:pPr>
        <w:spacing w:after="10"/>
        <w:ind w:left="360"/>
      </w:pPr>
      <w:r>
        <w:rPr>
          <w:color w:val="404040"/>
          <w:sz w:val="17"/>
          <w:szCs w:val="17"/>
        </w:rPr>
        <w:t xml:space="preserve">4.1.1 Problem Statement</w:t>
      </w:r>
    </w:p>
    <w:p>
      <w:pPr>
        <w:spacing w:after="10"/>
        <w:ind w:left="360"/>
      </w:pPr>
      <w:r>
        <w:rPr>
          <w:color w:val="404040"/>
          <w:sz w:val="17"/>
          <w:szCs w:val="17"/>
        </w:rPr>
        <w:t xml:space="preserve">4.1.2 Objectives and Status</w:t>
      </w:r>
    </w:p>
    <w:p>
      <w:pPr>
        <w:spacing w:after="10"/>
        <w:ind w:left="360"/>
      </w:pPr>
      <w:r>
        <w:rPr>
          <w:color w:val="404040"/>
          <w:sz w:val="17"/>
          <w:szCs w:val="17"/>
        </w:rPr>
        <w:t xml:space="preserve">4.1.3 Design Decisions That Changed the Planned Scope</w:t>
      </w:r>
    </w:p>
    <w:p>
      <w:pPr>
        <w:spacing w:after="20" w:before="100"/>
      </w:pPr>
      <w:r>
        <w:rPr>
          <w:b/>
          <w:bCs/>
          <w:color w:val="2E75B6"/>
          <w:sz w:val="19"/>
          <w:szCs w:val="19"/>
        </w:rPr>
        <w:t xml:space="preserve">4.2 Use Case Model</w:t>
      </w:r>
    </w:p>
    <w:p>
      <w:pPr>
        <w:spacing w:after="10"/>
        <w:ind w:left="360"/>
      </w:pPr>
      <w:r>
        <w:rPr>
          <w:color w:val="404040"/>
          <w:sz w:val="17"/>
          <w:szCs w:val="17"/>
        </w:rPr>
        <w:t xml:space="preserve">4.2.1 Use Case Diagram</w:t>
      </w:r>
    </w:p>
    <w:p>
      <w:pPr>
        <w:spacing w:after="10"/>
        <w:ind w:left="360"/>
      </w:pPr>
      <w:r>
        <w:rPr>
          <w:color w:val="404040"/>
          <w:sz w:val="17"/>
          <w:szCs w:val="17"/>
        </w:rPr>
        <w:t xml:space="preserve">4.2.2 Use Case Summary</w:t>
      </w:r>
    </w:p>
    <w:p>
      <w:pPr>
        <w:spacing w:after="10"/>
        <w:ind w:left="360"/>
      </w:pPr>
      <w:r>
        <w:rPr>
          <w:color w:val="404040"/>
          <w:sz w:val="17"/>
          <w:szCs w:val="17"/>
        </w:rPr>
        <w:t xml:space="preserve">4.2.3 Descriptions of the Added Use Cases</w:t>
      </w:r>
    </w:p>
    <w:p>
      <w:pPr>
        <w:spacing w:after="20" w:before="100"/>
      </w:pPr>
      <w:r>
        <w:rPr>
          <w:b/>
          <w:bCs/>
          <w:color w:val="2E75B6"/>
          <w:sz w:val="19"/>
          <w:szCs w:val="19"/>
        </w:rPr>
        <w:t xml:space="preserve">4.3 Functional and Non-Functional Requirements</w:t>
      </w:r>
    </w:p>
    <w:p>
      <w:pPr>
        <w:spacing w:after="10"/>
        <w:ind w:left="360"/>
      </w:pPr>
      <w:r>
        <w:rPr>
          <w:color w:val="404040"/>
          <w:sz w:val="17"/>
          <w:szCs w:val="17"/>
        </w:rPr>
        <w:t xml:space="preserve">4.3.1 Functional Requirements Traceability</w:t>
      </w:r>
    </w:p>
    <w:p>
      <w:pPr>
        <w:spacing w:after="10"/>
        <w:ind w:left="360"/>
      </w:pPr>
      <w:r>
        <w:rPr>
          <w:color w:val="404040"/>
          <w:sz w:val="17"/>
          <w:szCs w:val="17"/>
        </w:rPr>
        <w:t xml:space="preserve">4.3.2 Non-Functional Requirements Traceability</w:t>
      </w:r>
    </w:p>
    <w:p>
      <w:pPr>
        <w:spacing w:after="20" w:before="100"/>
      </w:pPr>
      <w:r>
        <w:rPr>
          <w:b/>
          <w:bCs/>
          <w:color w:val="2E75B6"/>
          <w:sz w:val="19"/>
          <w:szCs w:val="19"/>
        </w:rPr>
        <w:t xml:space="preserve">4.4 Software Architecture</w:t>
      </w:r>
    </w:p>
    <w:p>
      <w:pPr>
        <w:spacing w:after="10"/>
        <w:ind w:left="360"/>
      </w:pPr>
      <w:r>
        <w:rPr>
          <w:color w:val="404040"/>
          <w:sz w:val="17"/>
          <w:szCs w:val="17"/>
        </w:rPr>
        <w:t xml:space="preserve">4.4.1 Architectural Style</w:t>
      </w:r>
    </w:p>
    <w:p>
      <w:pPr>
        <w:spacing w:after="10"/>
        <w:ind w:left="360"/>
      </w:pPr>
      <w:r>
        <w:rPr>
          <w:color w:val="404040"/>
          <w:sz w:val="17"/>
          <w:szCs w:val="17"/>
        </w:rPr>
        <w:t xml:space="preserve">4.4.2 Layers and Responsibilities</w:t>
      </w:r>
    </w:p>
    <w:p>
      <w:pPr>
        <w:spacing w:after="10"/>
        <w:ind w:left="360"/>
      </w:pPr>
      <w:r>
        <w:rPr>
          <w:color w:val="404040"/>
          <w:sz w:val="17"/>
          <w:szCs w:val="17"/>
        </w:rPr>
        <w:t xml:space="preserve">4.4.3 Hybrid Intelligence Design</w:t>
      </w:r>
    </w:p>
    <w:p>
      <w:pPr>
        <w:spacing w:after="10"/>
        <w:ind w:left="360"/>
      </w:pPr>
      <w:r>
        <w:rPr>
          <w:color w:val="404040"/>
          <w:sz w:val="17"/>
          <w:szCs w:val="17"/>
        </w:rPr>
        <w:t xml:space="preserve">4.4.4 Key Architectural Decisions</w:t>
      </w:r>
    </w:p>
    <w:p>
      <w:pPr>
        <w:spacing w:after="20" w:before="100"/>
      </w:pPr>
      <w:r>
        <w:rPr>
          <w:b/>
          <w:bCs/>
          <w:color w:val="2E75B6"/>
          <w:sz w:val="19"/>
          <w:szCs w:val="19"/>
        </w:rPr>
        <w:t xml:space="preserve">4.5 Database Design</w:t>
      </w:r>
    </w:p>
    <w:p>
      <w:pPr>
        <w:spacing w:after="10"/>
        <w:ind w:left="360"/>
      </w:pPr>
      <w:r>
        <w:rPr>
          <w:color w:val="404040"/>
          <w:sz w:val="17"/>
          <w:szCs w:val="17"/>
        </w:rPr>
        <w:t xml:space="preserve">4.5.1 Entity Relationship Diagram</w:t>
      </w:r>
    </w:p>
    <w:p>
      <w:pPr>
        <w:spacing w:after="10"/>
        <w:ind w:left="360"/>
      </w:pPr>
      <w:r>
        <w:rPr>
          <w:color w:val="404040"/>
          <w:sz w:val="17"/>
          <w:szCs w:val="17"/>
        </w:rPr>
        <w:t xml:space="preserve">4.5.2 Logical Schema</w:t>
      </w:r>
    </w:p>
    <w:p>
      <w:pPr>
        <w:spacing w:after="10"/>
        <w:ind w:left="360"/>
      </w:pPr>
      <w:r>
        <w:rPr>
          <w:color w:val="404040"/>
          <w:sz w:val="17"/>
          <w:szCs w:val="17"/>
        </w:rPr>
        <w:t xml:space="preserve">4.5.3 Physical Schema</w:t>
      </w:r>
    </w:p>
    <w:p>
      <w:pPr>
        <w:spacing w:after="20" w:before="100"/>
      </w:pPr>
      <w:r>
        <w:rPr>
          <w:b/>
          <w:bCs/>
          <w:color w:val="2E75B6"/>
          <w:sz w:val="19"/>
          <w:szCs w:val="19"/>
        </w:rPr>
        <w:t xml:space="preserve">4.6 Data Flow Diagrams</w:t>
      </w:r>
    </w:p>
    <w:p>
      <w:pPr>
        <w:spacing w:after="10"/>
        <w:ind w:left="360"/>
      </w:pPr>
      <w:r>
        <w:rPr>
          <w:color w:val="404040"/>
          <w:sz w:val="17"/>
          <w:szCs w:val="17"/>
        </w:rPr>
        <w:t xml:space="preserve">4.6.1 Context Diagram (Level 0)</w:t>
      </w:r>
    </w:p>
    <w:p>
      <w:pPr>
        <w:spacing w:after="10"/>
        <w:ind w:left="360"/>
      </w:pPr>
      <w:r>
        <w:rPr>
          <w:color w:val="404040"/>
          <w:sz w:val="17"/>
          <w:szCs w:val="17"/>
        </w:rPr>
        <w:t xml:space="preserve">4.6.2 Level 1 Diagram</w:t>
      </w:r>
    </w:p>
    <w:p>
      <w:pPr>
        <w:spacing w:after="20" w:before="100"/>
      </w:pPr>
      <w:r>
        <w:rPr>
          <w:b/>
          <w:bCs/>
          <w:color w:val="2E75B6"/>
          <w:sz w:val="19"/>
          <w:szCs w:val="19"/>
        </w:rPr>
        <w:t xml:space="preserve">4.7 Sequence Diagrams</w:t>
      </w:r>
    </w:p>
    <w:p>
      <w:pPr>
        <w:spacing w:after="10"/>
        <w:ind w:left="360"/>
      </w:pPr>
      <w:r>
        <w:rPr>
          <w:color w:val="404040"/>
          <w:sz w:val="17"/>
          <w:szCs w:val="17"/>
        </w:rPr>
        <w:t xml:space="preserve">4.7.1 Login and Session Refresh</w:t>
      </w:r>
    </w:p>
    <w:p>
      <w:pPr>
        <w:spacing w:after="10"/>
        <w:ind w:left="360"/>
      </w:pPr>
      <w:r>
        <w:rPr>
          <w:color w:val="404040"/>
          <w:sz w:val="17"/>
          <w:szCs w:val="17"/>
        </w:rPr>
        <w:t xml:space="preserve">4.7.2 Answer Submission, Evaluation and Follow-up</w:t>
      </w:r>
    </w:p>
    <w:p>
      <w:pPr>
        <w:spacing w:after="20" w:before="100"/>
      </w:pPr>
      <w:r>
        <w:rPr>
          <w:b/>
          <w:bCs/>
          <w:color w:val="2E75B6"/>
          <w:sz w:val="19"/>
          <w:szCs w:val="19"/>
        </w:rPr>
        <w:t xml:space="preserve">4.8 Activity Diagram</w:t>
      </w:r>
    </w:p>
    <w:p>
      <w:pPr>
        <w:spacing w:after="20" w:before="100"/>
      </w:pPr>
      <w:r>
        <w:rPr>
          <w:b/>
          <w:bCs/>
          <w:color w:val="2E75B6"/>
          <w:sz w:val="19"/>
          <w:szCs w:val="19"/>
        </w:rPr>
        <w:t xml:space="preserve">4.9 State Diagrams</w:t>
      </w:r>
    </w:p>
    <w:p>
      <w:pPr>
        <w:spacing w:after="20" w:before="100"/>
      </w:pPr>
      <w:r>
        <w:rPr>
          <w:b/>
          <w:bCs/>
          <w:color w:val="2E75B6"/>
          <w:sz w:val="19"/>
          <w:szCs w:val="19"/>
        </w:rPr>
        <w:t xml:space="preserve">4.10 Class Diagram</w:t>
      </w:r>
    </w:p>
    <w:p>
      <w:pPr>
        <w:spacing w:after="20" w:before="100"/>
      </w:pPr>
      <w:r>
        <w:rPr>
          <w:b/>
          <w:bCs/>
          <w:color w:val="2E75B6"/>
          <w:sz w:val="19"/>
          <w:szCs w:val="19"/>
        </w:rPr>
        <w:t xml:space="preserve">4.11 User Interface Design</w:t>
      </w:r>
    </w:p>
    <w:p>
      <w:pPr>
        <w:spacing w:after="10"/>
        <w:ind w:left="360"/>
      </w:pPr>
      <w:r>
        <w:rPr>
          <w:color w:val="404040"/>
          <w:sz w:val="17"/>
          <w:szCs w:val="17"/>
        </w:rPr>
        <w:t xml:space="preserve">4.11.1 Screens and Navigation</w:t>
      </w:r>
    </w:p>
    <w:p>
      <w:pPr>
        <w:spacing w:after="10"/>
        <w:ind w:left="360"/>
      </w:pPr>
      <w:r>
        <w:rPr>
          <w:color w:val="404040"/>
          <w:sz w:val="17"/>
          <w:szCs w:val="17"/>
        </w:rPr>
        <w:t xml:space="preserve">4.11.2 UI/UX Guidelines</w:t>
      </w:r>
    </w:p>
    <w:p>
      <w:pPr>
        <w:spacing w:after="20" w:before="100"/>
      </w:pPr>
      <w:r>
        <w:rPr>
          <w:b/>
          <w:bCs/>
          <w:color w:val="2E75B6"/>
          <w:sz w:val="19"/>
          <w:szCs w:val="19"/>
        </w:rPr>
        <w:t xml:space="preserve">4.12 Technology Stack</w:t>
      </w:r>
    </w:p>
    <w:p>
      <w:pPr>
        <w:spacing w:after="20" w:before="100"/>
      </w:pPr>
      <w:r>
        <w:rPr>
          <w:b/>
          <w:bCs/>
          <w:color w:val="2E75B6"/>
          <w:sz w:val="19"/>
          <w:szCs w:val="19"/>
        </w:rPr>
        <w:t xml:space="preserve">4.13 Component and Deployment Diagrams</w:t>
      </w:r>
    </w:p>
    <w:p>
      <w:pPr>
        <w:spacing w:after="20" w:before="100"/>
      </w:pPr>
      <w:r>
        <w:rPr>
          <w:b/>
          <w:bCs/>
          <w:color w:val="2E75B6"/>
          <w:sz w:val="19"/>
          <w:szCs w:val="19"/>
        </w:rPr>
        <w:t xml:space="preserve">4.14 API Documentation</w:t>
      </w:r>
    </w:p>
    <w:p>
      <w:pPr>
        <w:spacing w:after="10"/>
        <w:ind w:left="360"/>
      </w:pPr>
      <w:r>
        <w:rPr>
          <w:color w:val="404040"/>
          <w:sz w:val="17"/>
          <w:szCs w:val="17"/>
        </w:rPr>
        <w:t xml:space="preserve">4.14.1 Conventions</w:t>
      </w:r>
    </w:p>
    <w:p>
      <w:pPr>
        <w:spacing w:after="10"/>
        <w:ind w:left="360"/>
      </w:pPr>
      <w:r>
        <w:rPr>
          <w:color w:val="404040"/>
          <w:sz w:val="17"/>
          <w:szCs w:val="17"/>
        </w:rPr>
        <w:t xml:space="preserve">4.14.2 Endpoint Catalogue</w:t>
      </w:r>
    </w:p>
    <w:p>
      <w:pPr>
        <w:spacing w:after="10"/>
        <w:ind w:left="360"/>
      </w:pPr>
      <w:r>
        <w:rPr>
          <w:color w:val="404040"/>
          <w:sz w:val="17"/>
          <w:szCs w:val="17"/>
        </w:rPr>
        <w:t xml:space="preserve">4.14.3 Example: Create an Interview (E11)</w:t>
      </w:r>
    </w:p>
    <w:p>
      <w:pPr>
        <w:spacing w:after="10"/>
        <w:ind w:left="360"/>
      </w:pPr>
      <w:r>
        <w:rPr>
          <w:color w:val="404040"/>
          <w:sz w:val="17"/>
          <w:szCs w:val="17"/>
        </w:rPr>
        <w:t xml:space="preserve">4.14.4 Example: Evaluate an Answer (E16)</w:t>
      </w:r>
    </w:p>
    <w:p>
      <w:pPr>
        <w:spacing w:after="10"/>
        <w:ind w:left="360"/>
      </w:pPr>
      <w:r>
        <w:rPr>
          <w:color w:val="404040"/>
          <w:sz w:val="17"/>
          <w:szCs w:val="17"/>
        </w:rPr>
        <w:t xml:space="preserve">4.14.5 Error Codes</w:t>
      </w:r>
    </w:p>
    <w:p>
      <w:pPr>
        <w:spacing w:after="20" w:before="100"/>
      </w:pPr>
      <w:r>
        <w:rPr>
          <w:b/>
          <w:bCs/>
          <w:color w:val="2E75B6"/>
          <w:sz w:val="19"/>
          <w:szCs w:val="19"/>
        </w:rPr>
        <w:t xml:space="preserve">4.15 Testing and Validation Strategy</w:t>
      </w:r>
    </w:p>
    <w:p>
      <w:pPr>
        <w:spacing w:after="20" w:before="100"/>
      </w:pPr>
      <w:r>
        <w:rPr>
          <w:b/>
          <w:bCs/>
          <w:color w:val="2E75B6"/>
          <w:sz w:val="19"/>
          <w:szCs w:val="19"/>
        </w:rPr>
        <w:t xml:space="preserve">4.16 Deployment Strategy</w:t>
      </w:r>
    </w:p>
    <w:p>
      <w:pPr>
        <w:spacing w:after="10"/>
        <w:ind w:left="360"/>
      </w:pPr>
      <w:r>
        <w:rPr>
          <w:color w:val="404040"/>
          <w:sz w:val="17"/>
          <w:szCs w:val="17"/>
        </w:rPr>
        <w:t xml:space="preserve">4.16.1 Environments</w:t>
      </w:r>
    </w:p>
    <w:p>
      <w:pPr>
        <w:spacing w:after="10"/>
        <w:ind w:left="360"/>
      </w:pPr>
      <w:r>
        <w:rPr>
          <w:color w:val="404040"/>
          <w:sz w:val="17"/>
          <w:szCs w:val="17"/>
        </w:rPr>
        <w:t xml:space="preserve">4.16.2 Release Procedure (target)</w:t>
      </w:r>
    </w:p>
    <w:p>
      <w:pPr>
        <w:spacing w:after="20" w:before="100"/>
      </w:pPr>
      <w:r>
        <w:rPr>
          <w:b/>
          <w:bCs/>
          <w:color w:val="2E75B6"/>
          <w:sz w:val="19"/>
          <w:szCs w:val="19"/>
        </w:rPr>
        <w:t xml:space="preserve">Appendix A -- Consistency With Documents 1-3</w:t>
      </w:r>
    </w:p>
    <w:p>
      <w:r>
        <w:br w:type="page"/>
      </w:r>
    </w:p>
    <w:p>
      <w:pPr>
        <w:sectPr>
          <w:headerReference w:type="default" r:id="rId6"/>
          <w:footerReference w:type="default" r:id="rId7"/>
          <w:pgSz w:w="11906" w:h="16838" w:orient="portrait"/>
          <w:pgMar w:top="1134" w:right="1134" w:bottom="1134" w:left="1134" w:header="560" w:footer="560" w:gutter="0"/>
          <w:pgNumType/>
          <w:titlePg/>
          <w:docGrid w:linePitch="360"/>
        </w:sectPr>
      </w:pPr>
    </w:p>
    <w:p>
      <w:pPr>
        <w:pStyle w:val="Heading1"/>
      </w:pPr>
      <w:r>
        <w:t xml:space="preserve">About This Document</w:t>
      </w:r>
    </w:p>
    <w:p>
      <w:pPr>
        <w:spacing w:after="120" w:line="276"/>
      </w:pPr>
      <w:r>
        <w:rPr>
          <w:color w:val="262626"/>
          <w:sz w:val="20"/>
          <w:szCs w:val="20"/>
        </w:rPr>
        <w:t xml:space="preserve">This document is Document 4 of the seven-document Team 147 package. Documents 1-3 (Project Planning and Management, Lecturer Review, Requirements Gathering) consolidate the nine original source documents and describe the project as planned. Documents 4-7 (System Analysis and Design, Implementation, Testing and Quality Assurance, Final Deliverables) describe the system as it was actually built, using the repository as the source of truth.</w:t>
      </w:r>
    </w:p>
    <w:p>
      <w:pPr>
        <w:spacing w:after="120" w:line="276"/>
      </w:pPr>
      <w:r>
        <w:rPr>
          <w:b/>
          <w:bCs/>
          <w:color w:val="262626"/>
          <w:sz w:val="20"/>
          <w:szCs w:val="20"/>
        </w:rPr>
        <w:t xml:space="preserve">Implementation baseline:</w:t>
      </w:r>
      <w:r>
        <w:rPr>
          <w:color w:val="262626"/>
          <w:sz w:val="20"/>
          <w:szCs w:val="20"/>
        </w:rPr>
        <w:t xml:space="preserve"> GitHub repository Mennatullah-essam/ai-interview-coach, branch main, commit 491f8ae (24 October 2026). Every statement about the system was checked against that code. Where the built system differs from Documents 1-3, the difference is stated and labelled rather than hidden. Status labels used throughout: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3"/>
        <w:gridCol w:w="7255"/>
      </w:tblGrid>
      <w:tr>
        <w:trPr>
          <w:cantSplit w:val="off"/>
          <w:tblHeader/>
        </w:trPr>
        <w:tc>
          <w:tcPr>
            <w:tcW w:type="dxa" w:w="238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Label</w:t>
            </w:r>
          </w:p>
        </w:tc>
        <w:tc>
          <w:tcPr>
            <w:tcW w:type="dxa" w:w="725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Meaning</w:t>
            </w:r>
          </w:p>
        </w:tc>
      </w:tr>
      <w:tr>
        <w:trPr>
          <w:cantSplit w:val="off"/>
          <w:tblHeader w:val="off"/>
        </w:trPr>
        <w:tc>
          <w:tcPr>
            <w:tcW w:type="dxa" w:w="238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Implemented</w:t>
            </w:r>
          </w:p>
        </w:tc>
        <w:tc>
          <w:tcPr>
            <w:tcW w:type="dxa" w:w="72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Present in the code at the implementation baseline and exercised by automated tests or an observed end-to-end run.</w:t>
            </w:r>
          </w:p>
        </w:tc>
      </w:tr>
      <w:tr>
        <w:trPr>
          <w:cantSplit w:val="off"/>
          <w:tblHeader w:val="off"/>
        </w:trPr>
        <w:tc>
          <w:tcPr>
            <w:tcW w:type="dxa" w:w="238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Implemented (changed)</w:t>
            </w:r>
          </w:p>
        </w:tc>
        <w:tc>
          <w:tcPr>
            <w:tcW w:type="dxa" w:w="72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Implemented in a different form from Documents 1-3, following a recorded decision (API specification D1-D8 or a later milestone decision).</w:t>
            </w:r>
          </w:p>
        </w:tc>
      </w:tr>
      <w:tr>
        <w:trPr>
          <w:cantSplit w:val="off"/>
          <w:tblHeader w:val="off"/>
        </w:trPr>
        <w:tc>
          <w:tcPr>
            <w:tcW w:type="dxa" w:w="238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Partially implemented</w:t>
            </w:r>
          </w:p>
        </w:tc>
        <w:tc>
          <w:tcPr>
            <w:tcW w:type="dxa" w:w="72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Present, but narrower than the requirement, or available in the backend only.</w:t>
            </w:r>
          </w:p>
        </w:tc>
      </w:tr>
      <w:tr>
        <w:trPr>
          <w:cantSplit w:val="off"/>
          <w:tblHeader w:val="off"/>
        </w:trPr>
        <w:tc>
          <w:tcPr>
            <w:tcW w:type="dxa" w:w="238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Not implemented</w:t>
            </w:r>
          </w:p>
        </w:tc>
        <w:tc>
          <w:tcPr>
            <w:tcW w:type="dxa" w:w="72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Absent from the code at the baseline; the reason (decision, deferral or gap) is stated.</w:t>
            </w:r>
          </w:p>
        </w:tc>
      </w:tr>
      <w:tr>
        <w:trPr>
          <w:cantSplit w:val="off"/>
          <w:tblHeader w:val="off"/>
        </w:trPr>
        <w:tc>
          <w:tcPr>
            <w:tcW w:type="dxa" w:w="238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Confirmed / Proposed</w:t>
            </w:r>
          </w:p>
        </w:tc>
        <w:tc>
          <w:tcPr>
            <w:tcW w:type="dxa" w:w="72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As in Documents 1-3: stated in the sources as a decision, or as a proposal not yet confirmed.</w:t>
            </w:r>
          </w:p>
        </w:tc>
      </w:tr>
      <w:tr>
        <w:trPr>
          <w:cantSplit w:val="off"/>
          <w:tblHeader w:val="off"/>
        </w:trPr>
        <w:tc>
          <w:tcPr>
            <w:tcW w:type="dxa" w:w="238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Recommendation (review)</w:t>
            </w:r>
          </w:p>
        </w:tc>
        <w:tc>
          <w:tcPr>
            <w:tcW w:type="dxa" w:w="72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Added during this documentation review; not present in any earlier document.</w:t>
            </w:r>
          </w:p>
        </w:tc>
      </w:tr>
      <w:tr>
        <w:trPr>
          <w:cantSplit w:val="off"/>
          <w:tblHeader w:val="off"/>
        </w:trPr>
        <w:tc>
          <w:tcPr>
            <w:tcW w:type="dxa" w:w="238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To Be Confirmed</w:t>
            </w:r>
          </w:p>
        </w:tc>
        <w:tc>
          <w:tcPr>
            <w:tcW w:type="dxa" w:w="72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Required information (a date, an owner, a value) is missing or conflicting.</w:t>
            </w:r>
          </w:p>
        </w:tc>
      </w:tr>
    </w:tbl>
    <w:p>
      <w:pPr>
        <w:spacing w:after="100"/>
      </w:pPr>
    </w:p>
    <w:p>
      <w:pPr>
        <w:pStyle w:val="Heading2"/>
      </w:pPr>
      <w:r>
        <w:t xml:space="preserve">Scope of This Document</w:t>
      </w:r>
    </w:p>
    <w:p>
      <w:pPr>
        <w:spacing w:after="120" w:line="276"/>
      </w:pPr>
      <w:r>
        <w:rPr>
          <w:color w:val="262626"/>
          <w:sz w:val="20"/>
          <w:szCs w:val="20"/>
        </w:rPr>
        <w:t xml:space="preserve">Document 4 covers the System Analysis and Design phase of the project documentation guideline: problem statement and objectives (4.1), use case diagram (4.2), functional and non-functional requirements (4.3), software architecture (4.4), ER diagram and logical/physical schema (4.5), data flow diagrams (4.6), sequence, activity, state and class diagrams (4.7-4.10), wireframes and UI/UX guidelines (4.11), technology stack (4.12), component and deployment diagrams (4.13), API documentation (4.14), testing and validation (4.15) and deployment strategy (4.16).</w:t>
      </w:r>
    </w:p>
    <w:p>
      <w:pPr>
        <w:spacing w:after="120" w:line="276"/>
      </w:pPr>
      <w:r>
        <w:rPr>
          <w:color w:val="262626"/>
          <w:sz w:val="20"/>
          <w:szCs w:val="20"/>
        </w:rPr>
        <w:t xml:space="preserve">Requirements are referenced by their Document 3 identifiers and are not restated. Implementation details (code standards, version control, CI/CD, README) are in Document 5; test evidence is in Document 6.</w:t>
      </w:r>
    </w:p>
    <w:p>
      <w:pPr>
        <w:sectPr>
          <w:headerReference w:type="default" r:id="rId8"/>
          <w:footerReference w:type="default" r:id="rId9"/>
          <w:pgSz w:w="11906" w:h="16838" w:orient="portrait"/>
          <w:pgMar w:top="1134" w:right="1134" w:bottom="1134" w:left="1134" w:header="560" w:footer="560" w:gutter="0"/>
          <w:pgNumType/>
          <w:docGrid w:linePitch="360"/>
        </w:sectPr>
      </w:pPr>
    </w:p>
    <w:p>
      <w:pPr>
        <w:pStyle w:val="Heading1"/>
      </w:pPr>
      <w:r>
        <w:t xml:space="preserve">4.1 Problem Statement and Objectives</w:t>
      </w:r>
    </w:p>
    <w:p>
      <w:pPr>
        <w:pStyle w:val="Heading2"/>
      </w:pPr>
      <w:r>
        <w:t xml:space="preserve">4.1.1 Problem Statement</w:t>
      </w:r>
    </w:p>
    <w:p>
      <w:pPr>
        <w:spacing w:after="120" w:line="276"/>
      </w:pPr>
      <w:r>
        <w:rPr>
          <w:color w:val="262626"/>
          <w:sz w:val="20"/>
          <w:szCs w:val="20"/>
        </w:rPr>
        <w:t xml:space="preserve">Candidates usually prepare for interviews with generic question lists, occasional mock interviews or self-assessment, so they rarely get specific, repeatable and objective feedback on their own answers (Document 1, section 1.1.2). AI Interview Coach addresses this with a web application that plans an interview from the candidate's CV and target role, evaluates each typed answer against a curated rubric, explains every score, and turns the results into an improvement plan that is tracked across interviews.</w:t>
      </w:r>
    </w:p>
    <w:p>
      <w:pPr>
        <w:spacing w:after="120" w:line="276"/>
      </w:pPr>
      <w:r>
        <w:rPr>
          <w:color w:val="262626"/>
          <w:sz w:val="20"/>
          <w:szCs w:val="20"/>
        </w:rPr>
        <w:t xml:space="preserve">The system was designed under four constraints that shaped every later decision: (1) no paid or external AI service is required, and no CV text leaves the machine by default (decision D4); (2) feedback must be explainable and must not claim to measure psychological confidence (D5); (3) the application must run locally on a student laptop with free software (D1, D2); (4) private CV data must be isolated per user from the first public deployment (D3, D7).</w:t>
      </w:r>
    </w:p>
    <w:p>
      <w:pPr>
        <w:pStyle w:val="Heading2"/>
      </w:pPr>
      <w:r>
        <w:t xml:space="preserve">4.1.2 Objectives and Status</w:t>
      </w:r>
    </w:p>
    <w:p>
      <w:pPr>
        <w:spacing w:after="120" w:line="276"/>
      </w:pPr>
      <w:r>
        <w:rPr>
          <w:color w:val="262626"/>
          <w:sz w:val="20"/>
          <w:szCs w:val="20"/>
        </w:rPr>
        <w:t xml:space="preserve">Objectives O1-O6 are those of the Project Proposal (Document 1, section 1.1.3). The status column reports what the implementation baseline achieves.</w:t>
      </w:r>
    </w:p>
    <w:p>
      <w:pPr>
        <w:keepNext/>
        <w:spacing w:after="80" w:before="160"/>
      </w:pPr>
      <w:r>
        <w:rPr>
          <w:b/>
          <w:bCs/>
          <w:color w:val="1F3864"/>
          <w:sz w:val="19"/>
          <w:szCs w:val="19"/>
        </w:rPr>
        <w:t xml:space="preserve">Table 4.1 -- Project objectives and implementation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2"/>
        <w:gridCol w:w="2784"/>
        <w:gridCol w:w="1499"/>
        <w:gridCol w:w="4713"/>
      </w:tblGrid>
      <w:tr>
        <w:trPr>
          <w:cantSplit w:val="off"/>
          <w:tblHeader/>
        </w:trPr>
        <w:tc>
          <w:tcPr>
            <w:tcW w:type="dxa" w:w="64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ID</w:t>
            </w:r>
          </w:p>
        </w:tc>
        <w:tc>
          <w:tcPr>
            <w:tcW w:type="dxa" w:w="278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Objective</w:t>
            </w:r>
          </w:p>
        </w:tc>
        <w:tc>
          <w:tcPr>
            <w:tcW w:type="dxa" w:w="149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Status</w:t>
            </w:r>
          </w:p>
        </w:tc>
        <w:tc>
          <w:tcPr>
            <w:tcW w:type="dxa" w:w="471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Evidence and remaining work</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O1</w:t>
            </w:r>
          </w:p>
        </w:tc>
        <w:tc>
          <w:tcPr>
            <w:tcW w:type="dxa" w:w="2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End-to-end working platform (CV upload, interview session, feedback dashboard)</w:t>
            </w:r>
          </w:p>
        </w:tc>
        <w:tc>
          <w:tcPr>
            <w:tcW w:type="dxa" w:w="14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B7791F"/>
                <w:sz w:val="17"/>
                <w:szCs w:val="17"/>
              </w:rPr>
              <w:t xml:space="preserve">Partially implemented</w:t>
            </w:r>
          </w:p>
        </w:tc>
        <w:tc>
          <w:tcPr>
            <w:tcW w:type="dxa" w:w="4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Complete flow works locally and in a production-style single-origin build (34/34 browser checks). Not yet deployed publicly, so "in a deployed environment" is open.</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O2</w:t>
            </w:r>
          </w:p>
        </w:tc>
        <w:tc>
          <w:tcPr>
            <w:tcW w:type="dxa" w:w="2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Answer-evaluation model scoring answers by semantic similarity to ideal responses</w:t>
            </w:r>
          </w:p>
        </w:tc>
        <w:tc>
          <w:tcPr>
            <w:tcW w:type="dxa" w:w="14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2E75B6"/>
                <w:sz w:val="17"/>
                <w:szCs w:val="17"/>
              </w:rPr>
              <w:t xml:space="preserve">Implemented (changed)</w:t>
            </w:r>
          </w:p>
        </w:tc>
        <w:tc>
          <w:tcPr>
            <w:tcW w:type="dxa" w:w="4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Rubric-based scorer with similarity as supporting evidence. Agreement with developer-labelled expectations 93.2% (development set) and 70.4% (held-out). No human-rated benchmark yet, so the Spearman target is not measured.</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O3</w:t>
            </w:r>
          </w:p>
        </w:tc>
        <w:tc>
          <w:tcPr>
            <w:tcW w:type="dxa" w:w="2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Personalized questions and ideal answers from CV and role using an LLM</w:t>
            </w:r>
          </w:p>
        </w:tc>
        <w:tc>
          <w:tcPr>
            <w:tcW w:type="dxa" w:w="14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2E75B6"/>
                <w:sz w:val="17"/>
                <w:szCs w:val="17"/>
              </w:rPr>
              <w:t xml:space="preserve">Implemented (changed)</w:t>
            </w:r>
          </w:p>
        </w:tc>
        <w:tc>
          <w:tcPr>
            <w:tcW w:type="dxa" w:w="4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Questions are selected from the curated bank and personalised by role, job description and confirmed profile (required-skill coverage 0.856). LLM generation deferred (D4); an optional, off-by-default LLM can only propose follow-ups and bounded reviews.</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O4</w:t>
            </w:r>
          </w:p>
        </w:tc>
        <w:tc>
          <w:tcPr>
            <w:tcW w:type="dxa" w:w="2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Actionable feedback for every answer</w:t>
            </w:r>
          </w:p>
        </w:tc>
        <w:tc>
          <w:tcPr>
            <w:tcW w:type="dxa" w:w="14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7"/>
                <w:szCs w:val="17"/>
              </w:rPr>
              <w:t xml:space="preserve">Implemented</w:t>
            </w:r>
          </w:p>
        </w:tc>
        <w:tc>
          <w:tcPr>
            <w:tcW w:type="dxa" w:w="4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100% of evaluated answers receive strengths, weaknesses, suggestions and concept evidence; evaluation median 3 ms (lexical engine).</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O5</w:t>
            </w:r>
          </w:p>
        </w:tc>
        <w:tc>
          <w:tcPr>
            <w:tcW w:type="dxa" w:w="2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Scalable, monitored cloud deployment on AWS</w:t>
            </w:r>
          </w:p>
        </w:tc>
        <w:tc>
          <w:tcPr>
            <w:tcW w:type="dxa" w:w="14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C00000"/>
                <w:sz w:val="17"/>
                <w:szCs w:val="17"/>
              </w:rPr>
              <w:t xml:space="preserve">Not implemented</w:t>
            </w:r>
          </w:p>
        </w:tc>
        <w:tc>
          <w:tcPr>
            <w:tcW w:type="dxa" w:w="4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AWS deferred (D8). A container image and an Azure Container Apps guide are prepared; monitoring not implemented.</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O6</w:t>
            </w:r>
          </w:p>
        </w:tc>
        <w:tc>
          <w:tcPr>
            <w:tcW w:type="dxa" w:w="2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Complete documentation and final demonstration</w:t>
            </w:r>
          </w:p>
        </w:tc>
        <w:tc>
          <w:tcPr>
            <w:tcW w:type="dxa" w:w="14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B7791F"/>
                <w:sz w:val="17"/>
                <w:szCs w:val="17"/>
              </w:rPr>
              <w:t xml:space="preserve">Partially implemented</w:t>
            </w:r>
          </w:p>
        </w:tc>
        <w:tc>
          <w:tcPr>
            <w:tcW w:type="dxa" w:w="4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Documents 1-7, READMEs and API specification exist; presentation material in Document 7. Demonstration date To Be Confirmed.</w:t>
            </w:r>
          </w:p>
        </w:tc>
      </w:tr>
    </w:tbl>
    <w:p>
      <w:pPr>
        <w:spacing w:after="100"/>
      </w:pPr>
    </w:p>
    <w:p>
      <w:pPr>
        <w:pStyle w:val="Heading2"/>
      </w:pPr>
      <w:r>
        <w:t xml:space="preserve">4.1.3 Design Decisions That Changed the Planned Scope</w:t>
      </w:r>
    </w:p>
    <w:p>
      <w:pPr>
        <w:spacing w:after="120" w:line="276"/>
      </w:pPr>
      <w:r>
        <w:rPr>
          <w:color w:val="262626"/>
          <w:sz w:val="20"/>
          <w:szCs w:val="20"/>
        </w:rPr>
        <w:t xml:space="preserve">The API specification (</w:t>
      </w:r>
      <w:r>
        <w:rPr>
          <w:rFonts w:ascii="Consolas" w:cs="Consolas" w:eastAsia="Consolas" w:hAnsi="Consolas"/>
          <w:color w:val="1F3864"/>
          <w:sz w:val="18"/>
          <w:szCs w:val="18"/>
        </w:rPr>
        <w:t xml:space="preserve">API_SPECIFICATION.md</w:t>
      </w:r>
      <w:r>
        <w:rPr>
          <w:color w:val="262626"/>
          <w:sz w:val="20"/>
          <w:szCs w:val="20"/>
        </w:rPr>
        <w:t xml:space="preserve">, section 1.6) recorded eight working decisions before implementation. They explain most differences between Documents 1-3 (as planned) and Documents 4-7 (as built).</w:t>
      </w:r>
    </w:p>
    <w:p>
      <w:pPr>
        <w:keepNext/>
        <w:spacing w:after="80" w:before="160"/>
      </w:pPr>
      <w:r>
        <w:rPr>
          <w:b/>
          <w:bCs/>
          <w:color w:val="1F3864"/>
          <w:sz w:val="19"/>
          <w:szCs w:val="19"/>
        </w:rPr>
        <w:t xml:space="preserve">Table 4.2 -- Working decisions D1-D8 and their effect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2"/>
        <w:gridCol w:w="3855"/>
        <w:gridCol w:w="5141"/>
      </w:tblGrid>
      <w:tr>
        <w:trPr>
          <w:cantSplit w:val="off"/>
          <w:tblHeader/>
        </w:trPr>
        <w:tc>
          <w:tcPr>
            <w:tcW w:type="dxa" w:w="64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ID</w:t>
            </w:r>
          </w:p>
        </w:tc>
        <w:tc>
          <w:tcPr>
            <w:tcW w:type="dxa" w:w="385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Decision</w:t>
            </w:r>
          </w:p>
        </w:tc>
        <w:tc>
          <w:tcPr>
            <w:tcW w:type="dxa" w:w="514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Effect on the built system</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D1</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Develop and test locally first; keep the existing React/Vite frontend; FastAPI backend.</w:t>
            </w:r>
          </w:p>
        </w:tc>
        <w:tc>
          <w:tcPr>
            <w:tcW w:type="dxa" w:w="51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Frontend kept at the repository root; backend in </w:t>
            </w:r>
            <w:r>
              <w:rPr>
                <w:rFonts w:ascii="Consolas" w:cs="Consolas" w:eastAsia="Consolas" w:hAnsi="Consolas"/>
                <w:b w:val="false"/>
                <w:bCs w:val="false"/>
                <w:color w:val="1F3864"/>
                <w:sz w:val="15"/>
                <w:szCs w:val="15"/>
              </w:rPr>
              <w:t xml:space="preserve">backend/</w:t>
            </w:r>
            <w:r>
              <w:rPr>
                <w:b w:val="false"/>
                <w:bCs w:val="false"/>
                <w:color w:val="262626"/>
                <w:sz w:val="17"/>
                <w:szCs w:val="17"/>
              </w:rPr>
              <w:t xml:space="preserve">. Changes to the frontend were made through the API client.</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D2</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PostgreSQL locally; no paid database; portable to a managed service later.</w:t>
            </w:r>
          </w:p>
        </w:tc>
        <w:tc>
          <w:tcPr>
            <w:tcW w:type="dxa" w:w="51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PostgreSQL 16+ with Alembic; resolves open decision C-04 (Document 1) in favour of PostgreSQL. pgvector not used.</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D3</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Authentication deferred in the first MVP, required before public deployment.</w:t>
            </w:r>
          </w:p>
        </w:tc>
        <w:tc>
          <w:tcPr>
            <w:tcW w:type="dxa" w:w="51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Superseded in implementation milestone IM-3: full authentication was built before any deployment.</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D4</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No OpenAI, Bedrock or other paid API in the MVP; curated bank; rule-based feedback.</w:t>
            </w:r>
          </w:p>
        </w:tc>
        <w:tc>
          <w:tcPr>
            <w:tcW w:type="dxa" w:w="51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Question selection instead of generation; RAG reduced to retrieval and ranking. IM-5 added an optional, local-first LLM that is off by default.</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D5</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Local Sentence Transformers if supported, combined with explicit criteria; no "confidence" claim.</w:t>
            </w:r>
          </w:p>
        </w:tc>
        <w:tc>
          <w:tcPr>
            <w:tcW w:type="dxa" w:w="51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Lexical engine by default, </w:t>
            </w:r>
            <w:r>
              <w:rPr>
                <w:rFonts w:ascii="Consolas" w:cs="Consolas" w:eastAsia="Consolas" w:hAnsi="Consolas"/>
                <w:b w:val="false"/>
                <w:bCs w:val="false"/>
                <w:color w:val="1F3864"/>
                <w:sz w:val="15"/>
                <w:szCs w:val="15"/>
              </w:rPr>
              <w:t xml:space="preserve">all-MiniLM-L6-v2</w:t>
            </w:r>
            <w:r>
              <w:rPr>
                <w:b w:val="false"/>
                <w:bCs w:val="false"/>
                <w:color w:val="262626"/>
                <w:sz w:val="17"/>
                <w:szCs w:val="17"/>
              </w:rPr>
              <w:t xml:space="preserve"> optional; BERT/DistilBERT not used; the figure is called a score.</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D6</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Text answers only; Whisper deferred.</w:t>
            </w:r>
          </w:p>
        </w:tc>
        <w:tc>
          <w:tcPr>
            <w:tcW w:type="dxa" w:w="51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FR-035 to FR-038 not implemented; resolves open decision C-03 for this release.</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D7</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Free libraries for CV parsing; private file storage.</w:t>
            </w:r>
          </w:p>
        </w:tc>
        <w:tc>
          <w:tcPr>
            <w:tcW w:type="dxa" w:w="51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pypdf and standard-library DOCX parsing; storage abstraction (local folder now, S3 or blob storage later).</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D8</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AWS availability unconfirmed; create no resources; deployment later.</w:t>
            </w:r>
          </w:p>
        </w:tc>
        <w:tc>
          <w:tcPr>
            <w:tcW w:type="dxa" w:w="51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No AWS resources. A cost-free container deployment path (Azure for Students) was prepared instead.</w:t>
            </w:r>
          </w:p>
        </w:tc>
      </w:tr>
    </w:tbl>
    <w:p>
      <w:pPr>
        <w:spacing w:after="100"/>
      </w:pPr>
    </w:p>
    <w:p>
      <w:pPr>
        <w:sectPr>
          <w:headerReference w:type="default" r:id="rId10"/>
          <w:footerReference w:type="default" r:id="rId11"/>
          <w:pgSz w:w="11906" w:h="16838" w:orient="portrait"/>
          <w:pgMar w:top="1134" w:right="1134" w:bottom="1134" w:left="1134" w:header="560" w:footer="560" w:gutter="0"/>
          <w:pgNumType/>
          <w:docGrid w:linePitch="360"/>
        </w:sectPr>
      </w:pPr>
    </w:p>
    <w:p>
      <w:pPr>
        <w:pStyle w:val="Heading1"/>
      </w:pPr>
      <w:r>
        <w:t xml:space="preserve">4.2 Use Case Model</w:t>
      </w:r>
    </w:p>
    <w:p>
      <w:pPr>
        <w:pStyle w:val="Heading2"/>
      </w:pPr>
      <w:r>
        <w:t xml:space="preserve">4.2.1 Use Case Diagram</w:t>
      </w:r>
    </w:p>
    <w:p>
      <w:pPr>
        <w:spacing w:after="120" w:line="276"/>
      </w:pPr>
      <w:r>
        <w:rPr>
          <w:color w:val="262626"/>
          <w:sz w:val="20"/>
          <w:szCs w:val="20"/>
        </w:rPr>
        <w:t xml:space="preserve">Figure 4.1 shows the actors and use cases of the implemented system. UC-01 to UC-05 keep their identifiers from Document 3 (section 3.2.2). UC-06 to UC-09 were added because the implementation introduced user-visible functions that Document 3 did not describe. UC-04 is shown outside the system boundary because monitoring is not implemented.</w:t>
      </w:r>
    </w:p>
    <w:p>
      <w:pPr>
        <w:keepNext/>
        <w:spacing w:after="40" w:before="120"/>
        <w:jc w:val="center"/>
      </w:pPr>
      <w:r>
        <w:drawing>
          <wp:inline distT="0" distB="0" distL="0" distR="0">
            <wp:extent cx="6038850" cy="4505325"/>
            <wp:effectExtent t="0" r="0" b="0" l="0"/>
            <wp:docPr id="1" name="usecase.png" descr="Figure 4.1 -- Use case diagram of the implemented system" title="Figure 4.1 -- Use case diagram of the implemented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6038850" cy="4505325"/>
                    </a:xfrm>
                    <a:prstGeom prst="rect">
                      <a:avLst/>
                    </a:prstGeom>
                  </pic:spPr>
                </pic:pic>
              </a:graphicData>
            </a:graphic>
          </wp:inline>
        </w:drawing>
      </w:r>
    </w:p>
    <w:p>
      <w:pPr>
        <w:spacing w:after="200" w:before="60"/>
        <w:jc w:val="center"/>
      </w:pPr>
      <w:r>
        <w:rPr>
          <w:i/>
          <w:iCs/>
          <w:color w:val="595959"/>
          <w:sz w:val="17"/>
          <w:szCs w:val="17"/>
        </w:rPr>
        <w:t xml:space="preserve">Figure 4.1 -- Use case diagram of the implemented system</w:t>
      </w:r>
    </w:p>
    <w:p>
      <w:pPr>
        <w:pStyle w:val="Heading2"/>
      </w:pPr>
      <w:r>
        <w:t xml:space="preserve">4.2.2 Use Case Summary</w:t>
      </w:r>
    </w:p>
    <w:p>
      <w:pPr>
        <w:keepNext/>
        <w:spacing w:after="80" w:before="160"/>
      </w:pPr>
      <w:r>
        <w:rPr>
          <w:b/>
          <w:bCs/>
          <w:color w:val="1F3864"/>
          <w:sz w:val="19"/>
          <w:szCs w:val="19"/>
        </w:rPr>
        <w:t xml:space="preserve">Table 4.3 -- Use cases, traceability and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5"/>
        <w:gridCol w:w="2880"/>
        <w:gridCol w:w="1440"/>
        <w:gridCol w:w="2658"/>
        <w:gridCol w:w="1885"/>
      </w:tblGrid>
      <w:tr>
        <w:trPr>
          <w:cantSplit w:val="off"/>
          <w:tblHeader/>
        </w:trPr>
        <w:tc>
          <w:tcPr>
            <w:tcW w:type="dxa" w:w="77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ID</w:t>
            </w:r>
          </w:p>
        </w:tc>
        <w:tc>
          <w:tcPr>
            <w:tcW w:type="dxa" w:w="28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Use case</w:t>
            </w:r>
          </w:p>
        </w:tc>
        <w:tc>
          <w:tcPr>
            <w:tcW w:type="dxa" w:w="14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Actor</w:t>
            </w:r>
          </w:p>
        </w:tc>
        <w:tc>
          <w:tcPr>
            <w:tcW w:type="dxa" w:w="265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Requirements</w:t>
            </w:r>
          </w:p>
        </w:tc>
        <w:tc>
          <w:tcPr>
            <w:tcW w:type="dxa" w:w="188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Status</w:t>
            </w:r>
          </w:p>
        </w:tc>
      </w:tr>
      <w:tr>
        <w:trPr>
          <w:cantSplit w:val="off"/>
          <w:tblHeader w:val="off"/>
        </w:trPr>
        <w:tc>
          <w:tcPr>
            <w:tcW w:type="dxa" w:w="77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UC-01</w:t>
            </w:r>
          </w:p>
        </w:tc>
        <w:tc>
          <w:tcPr>
            <w:tcW w:type="dxa" w:w="28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Upload CV and select target role</w:t>
            </w:r>
          </w:p>
        </w:tc>
        <w:tc>
          <w:tcPr>
            <w:tcW w:type="dxa" w:w="14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Job seeker</w:t>
            </w:r>
          </w:p>
        </w:tc>
        <w:tc>
          <w:tcPr>
            <w:tcW w:type="dxa" w:w="26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FR-007 to FR-017</w:t>
            </w:r>
          </w:p>
        </w:tc>
        <w:tc>
          <w:tcPr>
            <w:tcW w:type="dxa" w:w="18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7"/>
                <w:szCs w:val="17"/>
              </w:rPr>
              <w:t xml:space="preserve">Implemented</w:t>
            </w:r>
          </w:p>
        </w:tc>
      </w:tr>
      <w:tr>
        <w:trPr>
          <w:cantSplit w:val="off"/>
          <w:tblHeader w:val="off"/>
        </w:trPr>
        <w:tc>
          <w:tcPr>
            <w:tcW w:type="dxa" w:w="77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UC-02</w:t>
            </w:r>
          </w:p>
        </w:tc>
        <w:tc>
          <w:tcPr>
            <w:tcW w:type="dxa" w:w="28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Practise interview session (incl. adaptive follow-ups)</w:t>
            </w:r>
          </w:p>
        </w:tc>
        <w:tc>
          <w:tcPr>
            <w:tcW w:type="dxa" w:w="14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Job seeker; evaluation engine; optional LLM</w:t>
            </w:r>
          </w:p>
        </w:tc>
        <w:tc>
          <w:tcPr>
            <w:tcW w:type="dxa" w:w="26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FR-018 to FR-060</w:t>
            </w:r>
          </w:p>
        </w:tc>
        <w:tc>
          <w:tcPr>
            <w:tcW w:type="dxa" w:w="18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B7791F"/>
                <w:sz w:val="17"/>
                <w:szCs w:val="17"/>
              </w:rPr>
              <w:t xml:space="preserve">Partially implemented</w:t>
            </w:r>
          </w:p>
        </w:tc>
      </w:tr>
      <w:tr>
        <w:trPr>
          <w:cantSplit w:val="off"/>
          <w:tblHeader w:val="off"/>
        </w:trPr>
        <w:tc>
          <w:tcPr>
            <w:tcW w:type="dxa" w:w="77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UC-03</w:t>
            </w:r>
          </w:p>
        </w:tc>
        <w:tc>
          <w:tcPr>
            <w:tcW w:type="dxa" w:w="28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View results dashboard and history</w:t>
            </w:r>
          </w:p>
        </w:tc>
        <w:tc>
          <w:tcPr>
            <w:tcW w:type="dxa" w:w="14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Job seeker</w:t>
            </w:r>
          </w:p>
        </w:tc>
        <w:tc>
          <w:tcPr>
            <w:tcW w:type="dxa" w:w="26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FR-061 to FR-070</w:t>
            </w:r>
          </w:p>
        </w:tc>
        <w:tc>
          <w:tcPr>
            <w:tcW w:type="dxa" w:w="18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7"/>
                <w:szCs w:val="17"/>
              </w:rPr>
              <w:t xml:space="preserve">Implemented</w:t>
            </w:r>
          </w:p>
        </w:tc>
      </w:tr>
      <w:tr>
        <w:trPr>
          <w:cantSplit w:val="off"/>
          <w:tblHeader w:val="off"/>
        </w:trPr>
        <w:tc>
          <w:tcPr>
            <w:tcW w:type="dxa" w:w="77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UC-04</w:t>
            </w:r>
          </w:p>
        </w:tc>
        <w:tc>
          <w:tcPr>
            <w:tcW w:type="dxa" w:w="28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Monitor system performance</w:t>
            </w:r>
          </w:p>
        </w:tc>
        <w:tc>
          <w:tcPr>
            <w:tcW w:type="dxa" w:w="14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Operator (DevOps)</w:t>
            </w:r>
          </w:p>
        </w:tc>
        <w:tc>
          <w:tcPr>
            <w:tcW w:type="dxa" w:w="26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FR-071 to FR-073</w:t>
            </w:r>
          </w:p>
        </w:tc>
        <w:tc>
          <w:tcPr>
            <w:tcW w:type="dxa" w:w="18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C00000"/>
                <w:sz w:val="17"/>
                <w:szCs w:val="17"/>
              </w:rPr>
              <w:t xml:space="preserve">Not implemented</w:t>
            </w:r>
          </w:p>
        </w:tc>
      </w:tr>
      <w:tr>
        <w:trPr>
          <w:cantSplit w:val="off"/>
          <w:tblHeader w:val="off"/>
        </w:trPr>
        <w:tc>
          <w:tcPr>
            <w:tcW w:type="dxa" w:w="77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UC-05</w:t>
            </w:r>
          </w:p>
        </w:tc>
        <w:tc>
          <w:tcPr>
            <w:tcW w:type="dxa" w:w="28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Register, log in, log out</w:t>
            </w:r>
          </w:p>
        </w:tc>
        <w:tc>
          <w:tcPr>
            <w:tcW w:type="dxa" w:w="14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Guest / Job seeker</w:t>
            </w:r>
          </w:p>
        </w:tc>
        <w:tc>
          <w:tcPr>
            <w:tcW w:type="dxa" w:w="26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FR-001 to FR-006</w:t>
            </w:r>
          </w:p>
        </w:tc>
        <w:tc>
          <w:tcPr>
            <w:tcW w:type="dxa" w:w="18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7"/>
                <w:szCs w:val="17"/>
              </w:rPr>
              <w:t xml:space="preserve">Implemented</w:t>
            </w:r>
          </w:p>
        </w:tc>
      </w:tr>
      <w:tr>
        <w:trPr>
          <w:cantSplit w:val="off"/>
          <w:tblHeader w:val="off"/>
        </w:trPr>
        <w:tc>
          <w:tcPr>
            <w:tcW w:type="dxa" w:w="77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UC-06</w:t>
            </w:r>
          </w:p>
        </w:tc>
        <w:tc>
          <w:tcPr>
            <w:tcW w:type="dxa" w:w="28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Review and confirm candidate profile (added)</w:t>
            </w:r>
          </w:p>
        </w:tc>
        <w:tc>
          <w:tcPr>
            <w:tcW w:type="dxa" w:w="14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Job seeker</w:t>
            </w:r>
          </w:p>
        </w:tc>
        <w:tc>
          <w:tcPr>
            <w:tcW w:type="dxa" w:w="26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FR-012 (changed); new</w:t>
            </w:r>
          </w:p>
        </w:tc>
        <w:tc>
          <w:tcPr>
            <w:tcW w:type="dxa" w:w="18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7"/>
                <w:szCs w:val="17"/>
              </w:rPr>
              <w:t xml:space="preserve">Implemented</w:t>
            </w:r>
          </w:p>
        </w:tc>
      </w:tr>
      <w:tr>
        <w:trPr>
          <w:cantSplit w:val="off"/>
          <w:tblHeader w:val="off"/>
        </w:trPr>
        <w:tc>
          <w:tcPr>
            <w:tcW w:type="dxa" w:w="77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UC-07</w:t>
            </w:r>
          </w:p>
        </w:tc>
        <w:tc>
          <w:tcPr>
            <w:tcW w:type="dxa" w:w="28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View improvement plan (added)</w:t>
            </w:r>
          </w:p>
        </w:tc>
        <w:tc>
          <w:tcPr>
            <w:tcW w:type="dxa" w:w="14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Job seeker</w:t>
            </w:r>
          </w:p>
        </w:tc>
        <w:tc>
          <w:tcPr>
            <w:tcW w:type="dxa" w:w="26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FR-050, FR-052</w:t>
            </w:r>
          </w:p>
        </w:tc>
        <w:tc>
          <w:tcPr>
            <w:tcW w:type="dxa" w:w="18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7"/>
                <w:szCs w:val="17"/>
              </w:rPr>
              <w:t xml:space="preserve">Implemented</w:t>
            </w:r>
          </w:p>
        </w:tc>
      </w:tr>
      <w:tr>
        <w:trPr>
          <w:cantSplit w:val="off"/>
          <w:tblHeader w:val="off"/>
        </w:trPr>
        <w:tc>
          <w:tcPr>
            <w:tcW w:type="dxa" w:w="77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UC-08</w:t>
            </w:r>
          </w:p>
        </w:tc>
        <w:tc>
          <w:tcPr>
            <w:tcW w:type="dxa" w:w="28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Track performance across interviews (added)</w:t>
            </w:r>
          </w:p>
        </w:tc>
        <w:tc>
          <w:tcPr>
            <w:tcW w:type="dxa" w:w="14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Job seeker</w:t>
            </w:r>
          </w:p>
        </w:tc>
        <w:tc>
          <w:tcPr>
            <w:tcW w:type="dxa" w:w="26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FR-070</w:t>
            </w:r>
          </w:p>
        </w:tc>
        <w:tc>
          <w:tcPr>
            <w:tcW w:type="dxa" w:w="18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7"/>
                <w:szCs w:val="17"/>
              </w:rPr>
              <w:t xml:space="preserve">Implemented</w:t>
            </w:r>
          </w:p>
        </w:tc>
      </w:tr>
      <w:tr>
        <w:trPr>
          <w:cantSplit w:val="off"/>
          <w:tblHeader w:val="off"/>
        </w:trPr>
        <w:tc>
          <w:tcPr>
            <w:tcW w:type="dxa" w:w="77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UC-09</w:t>
            </w:r>
          </w:p>
        </w:tc>
        <w:tc>
          <w:tcPr>
            <w:tcW w:type="dxa" w:w="28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Manage account and delete my data (added)</w:t>
            </w:r>
          </w:p>
        </w:tc>
        <w:tc>
          <w:tcPr>
            <w:tcW w:type="dxa" w:w="14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Job seeker</w:t>
            </w:r>
          </w:p>
        </w:tc>
        <w:tc>
          <w:tcPr>
            <w:tcW w:type="dxa" w:w="26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FR-006, FR-013, FR-069</w:t>
            </w:r>
          </w:p>
        </w:tc>
        <w:tc>
          <w:tcPr>
            <w:tcW w:type="dxa" w:w="18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B7791F"/>
                <w:sz w:val="17"/>
                <w:szCs w:val="17"/>
              </w:rPr>
              <w:t xml:space="preserve">Partially implemented</w:t>
            </w:r>
          </w:p>
        </w:tc>
      </w:tr>
    </w:tbl>
    <w:p>
      <w:pPr>
        <w:spacing w:after="100"/>
      </w:pPr>
    </w:p>
    <w:p>
      <w:pPr>
        <w:spacing w:after="120" w:line="276"/>
      </w:pPr>
      <w:r>
        <w:rPr>
          <w:color w:val="262626"/>
          <w:sz w:val="20"/>
          <w:szCs w:val="20"/>
        </w:rPr>
        <w:t xml:space="preserve">UC-02 is partially implemented only because skip (FR-027) and voice answers (FR-035 to FR-038) are absent; the main flow works. UC-09 is partial because the account itself cannot be deleted.</w:t>
      </w:r>
    </w:p>
    <w:p>
      <w:pPr>
        <w:pStyle w:val="Heading2"/>
      </w:pPr>
      <w:r>
        <w:t xml:space="preserve">4.2.3 Descriptions of the Added Use Cases</w:t>
      </w:r>
    </w:p>
    <w:p>
      <w:pPr>
        <w:spacing w:after="120" w:line="276"/>
      </w:pPr>
      <w:r>
        <w:rPr>
          <w:color w:val="262626"/>
          <w:sz w:val="20"/>
          <w:szCs w:val="20"/>
        </w:rPr>
        <w:t xml:space="preserve">UC-01 to UC-05 are described in Document 3, section 3.2.3; their implemented flows match those descriptions apart from the differences in Table 4.4.</w:t>
      </w:r>
    </w:p>
    <w:p>
      <w:pPr>
        <w:keepNext/>
        <w:spacing w:after="80" w:before="160"/>
      </w:pPr>
      <w:r>
        <w:rPr>
          <w:b/>
          <w:bCs/>
          <w:color w:val="1F3864"/>
          <w:sz w:val="19"/>
          <w:szCs w:val="19"/>
        </w:rPr>
        <w:t xml:space="preserve">UC-06 -- Review and confirm candidate profile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3"/>
        <w:gridCol w:w="7925"/>
      </w:tblGrid>
      <w:tr>
        <w:trPr>
          <w:cantSplit w:val="off"/>
          <w:tblHeader/>
        </w:trPr>
        <w:tc>
          <w:tcPr>
            <w:tcW w:type="dxa" w:w="171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Element</w:t>
            </w:r>
          </w:p>
        </w:tc>
        <w:tc>
          <w:tcPr>
            <w:tcW w:type="dxa" w:w="792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Description</w:t>
            </w:r>
          </w:p>
        </w:tc>
      </w:tr>
      <w:tr>
        <w:trPr>
          <w:cantSplit w:val="off"/>
          <w:tblHeader w:val="off"/>
        </w:trPr>
        <w:tc>
          <w:tcPr>
            <w:tcW w:type="dxa" w:w="171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Actor / precondition</w:t>
            </w:r>
          </w:p>
        </w:tc>
        <w:tc>
          <w:tcPr>
            <w:tcW w:type="dxa" w:w="79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Job seeker with a parsed CV.</w:t>
            </w:r>
          </w:p>
        </w:tc>
      </w:tr>
      <w:tr>
        <w:trPr>
          <w:cantSplit w:val="off"/>
          <w:tblHeader w:val="off"/>
        </w:trPr>
        <w:tc>
          <w:tcPr>
            <w:tcW w:type="dxa" w:w="171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Main flow</w:t>
            </w:r>
          </w:p>
        </w:tc>
        <w:tc>
          <w:tcPr>
            <w:tcW w:type="dxa" w:w="79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1. After upload the system builds a draft profile: technical and soft skills, experience, education, projects, achievements, expertise areas, estimated years and level, target role.</w:t>
            </w:r>
          </w:p>
          <w:p>
            <w:pPr>
              <w:spacing w:after="20" w:before="20"/>
            </w:pPr>
            <w:r>
              <w:rPr>
                <w:b w:val="false"/>
                <w:bCs w:val="false"/>
                <w:color w:val="262626"/>
                <w:sz w:val="17"/>
                <w:szCs w:val="17"/>
              </w:rPr>
              <w:t xml:space="preserve">2. Each item is tagged </w:t>
            </w:r>
            <w:r>
              <w:rPr>
                <w:b w:val="false"/>
                <w:bCs w:val="false"/>
                <w:i/>
                <w:iCs/>
                <w:color w:val="262626"/>
                <w:sz w:val="17"/>
                <w:szCs w:val="17"/>
              </w:rPr>
              <w:t xml:space="preserve">extracted</w:t>
            </w:r>
            <w:r>
              <w:rPr>
                <w:b w:val="false"/>
                <w:bCs w:val="false"/>
                <w:color w:val="262626"/>
                <w:sz w:val="17"/>
                <w:szCs w:val="17"/>
              </w:rPr>
              <w:t xml:space="preserve"> (with the CV line as evidence), </w:t>
            </w:r>
            <w:r>
              <w:rPr>
                <w:b w:val="false"/>
                <w:bCs w:val="false"/>
                <w:i/>
                <w:iCs/>
                <w:color w:val="262626"/>
                <w:sz w:val="17"/>
                <w:szCs w:val="17"/>
              </w:rPr>
              <w:t xml:space="preserve">inferred</w:t>
            </w:r>
            <w:r>
              <w:rPr>
                <w:b w:val="false"/>
                <w:bCs w:val="false"/>
                <w:color w:val="262626"/>
                <w:sz w:val="17"/>
                <w:szCs w:val="17"/>
              </w:rPr>
              <w:t xml:space="preserve"> (with the rule) or </w:t>
            </w:r>
            <w:r>
              <w:rPr>
                <w:b w:val="false"/>
                <w:bCs w:val="false"/>
                <w:i/>
                <w:iCs/>
                <w:color w:val="262626"/>
                <w:sz w:val="17"/>
                <w:szCs w:val="17"/>
              </w:rPr>
              <w:t xml:space="preserve">user</w:t>
            </w:r>
            <w:r>
              <w:rPr>
                <w:b w:val="false"/>
                <w:bCs w:val="false"/>
                <w:color w:val="262626"/>
                <w:sz w:val="17"/>
                <w:szCs w:val="17"/>
              </w:rPr>
              <w:t xml:space="preserve">.</w:t>
            </w:r>
          </w:p>
          <w:p>
            <w:pPr>
              <w:spacing w:after="20" w:before="20"/>
            </w:pPr>
            <w:r>
              <w:rPr>
                <w:b w:val="false"/>
                <w:bCs w:val="false"/>
                <w:color w:val="262626"/>
                <w:sz w:val="17"/>
                <w:szCs w:val="17"/>
              </w:rPr>
              <w:t xml:space="preserve">3. The user corrects, removes or adds items and confirms.</w:t>
            </w:r>
          </w:p>
          <w:p>
            <w:pPr>
              <w:spacing w:after="20" w:before="20"/>
            </w:pPr>
            <w:r>
              <w:rPr>
                <w:b w:val="false"/>
                <w:bCs w:val="false"/>
                <w:color w:val="262626"/>
                <w:sz w:val="17"/>
                <w:szCs w:val="17"/>
              </w:rPr>
              <w:t xml:space="preserve">4. The server recomputes provenance and stores the confirmed profile.</w:t>
            </w:r>
          </w:p>
        </w:tc>
      </w:tr>
      <w:tr>
        <w:trPr>
          <w:cantSplit w:val="off"/>
          <w:tblHeader w:val="off"/>
        </w:trPr>
        <w:tc>
          <w:tcPr>
            <w:tcW w:type="dxa" w:w="171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Alternative flows</w:t>
            </w:r>
          </w:p>
        </w:tc>
        <w:tc>
          <w:tcPr>
            <w:tcW w:type="dxa" w:w="79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Unreadable layout or missing sections: warnings are shown and nothing is invented. Rebuild: re-extracts from the newest CV, keeps user-added items, returns to draft.</w:t>
            </w:r>
          </w:p>
        </w:tc>
      </w:tr>
      <w:tr>
        <w:trPr>
          <w:cantSplit w:val="off"/>
          <w:tblHeader w:val="off"/>
        </w:trPr>
        <w:tc>
          <w:tcPr>
            <w:tcW w:type="dxa" w:w="171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Outcome</w:t>
            </w:r>
          </w:p>
        </w:tc>
        <w:tc>
          <w:tcPr>
            <w:tcW w:type="dxa" w:w="79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Only a confirmed profile personalises interviews (project questions, skill-gap checks).</w:t>
            </w:r>
          </w:p>
        </w:tc>
      </w:tr>
    </w:tbl>
    <w:p>
      <w:pPr>
        <w:spacing w:after="100"/>
      </w:pPr>
    </w:p>
    <w:p>
      <w:pPr>
        <w:keepNext/>
        <w:spacing w:after="80" w:before="160"/>
      </w:pPr>
      <w:r>
        <w:rPr>
          <w:b/>
          <w:bCs/>
          <w:color w:val="1F3864"/>
          <w:sz w:val="19"/>
          <w:szCs w:val="19"/>
        </w:rPr>
        <w:t xml:space="preserve">UC-07 -- View improvement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3"/>
        <w:gridCol w:w="7925"/>
      </w:tblGrid>
      <w:tr>
        <w:trPr>
          <w:cantSplit w:val="off"/>
          <w:tblHeader/>
        </w:trPr>
        <w:tc>
          <w:tcPr>
            <w:tcW w:type="dxa" w:w="171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Element</w:t>
            </w:r>
          </w:p>
        </w:tc>
        <w:tc>
          <w:tcPr>
            <w:tcW w:type="dxa" w:w="792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Description</w:t>
            </w:r>
          </w:p>
        </w:tc>
      </w:tr>
      <w:tr>
        <w:trPr>
          <w:cantSplit w:val="off"/>
          <w:tblHeader w:val="off"/>
        </w:trPr>
        <w:tc>
          <w:tcPr>
            <w:tcW w:type="dxa" w:w="171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Actor / precondition</w:t>
            </w:r>
          </w:p>
        </w:tc>
        <w:tc>
          <w:tcPr>
            <w:tcW w:type="dxa" w:w="79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Job seeker with at least one completed interview.</w:t>
            </w:r>
          </w:p>
        </w:tc>
      </w:tr>
      <w:tr>
        <w:trPr>
          <w:cantSplit w:val="off"/>
          <w:tblHeader w:val="off"/>
        </w:trPr>
        <w:tc>
          <w:tcPr>
            <w:tcW w:type="dxa" w:w="171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Main flow</w:t>
            </w:r>
          </w:p>
        </w:tc>
        <w:tc>
          <w:tcPr>
            <w:tcW w:type="dxa" w:w="79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1. On completion the system stores a plan for that interview.</w:t>
            </w:r>
          </w:p>
          <w:p>
            <w:pPr>
              <w:spacing w:after="20" w:before="20"/>
            </w:pPr>
            <w:r>
              <w:rPr>
                <w:b w:val="false"/>
                <w:bCs w:val="false"/>
                <w:color w:val="262626"/>
                <w:sz w:val="17"/>
                <w:szCs w:val="17"/>
              </w:rPr>
              <w:t xml:space="preserve">2. The user opens it from Results, Performance or the navigation.</w:t>
            </w:r>
          </w:p>
          <w:p>
            <w:pPr>
              <w:spacing w:after="20" w:before="20"/>
            </w:pPr>
            <w:r>
              <w:rPr>
                <w:b w:val="false"/>
                <w:bCs w:val="false"/>
                <w:color w:val="262626"/>
                <w:sz w:val="17"/>
                <w:szCs w:val="17"/>
              </w:rPr>
              <w:t xml:space="preserve">3. The plan shows strengths, gaps (two or more weak answers), items needing more evidence, a competency table (CV versus interviews), practice questions, exercises, official resources and up to five next steps, with progress against the previous plan.</w:t>
            </w:r>
          </w:p>
        </w:tc>
      </w:tr>
      <w:tr>
        <w:trPr>
          <w:cantSplit w:val="off"/>
          <w:tblHeader w:val="off"/>
        </w:trPr>
        <w:tc>
          <w:tcPr>
            <w:tcW w:type="dxa" w:w="171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Alternative flows</w:t>
            </w:r>
          </w:p>
        </w:tc>
        <w:tc>
          <w:tcPr>
            <w:tcW w:type="dxa" w:w="79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No completed interview: </w:t>
            </w:r>
            <w:r>
              <w:rPr>
                <w:rFonts w:ascii="Consolas" w:cs="Consolas" w:eastAsia="Consolas" w:hAnsi="Consolas"/>
                <w:b w:val="false"/>
                <w:bCs w:val="false"/>
                <w:color w:val="1F3864"/>
                <w:sz w:val="15"/>
                <w:szCs w:val="15"/>
              </w:rPr>
              <w:t xml:space="preserve">PLAN_NOT_FOUND</w:t>
            </w:r>
            <w:r>
              <w:rPr>
                <w:b w:val="false"/>
                <w:bCs w:val="false"/>
                <w:color w:val="262626"/>
                <w:sz w:val="17"/>
                <w:szCs w:val="17"/>
              </w:rPr>
              <w:t xml:space="preserve">, and the page invites the user to start one.</w:t>
            </w:r>
          </w:p>
        </w:tc>
      </w:tr>
      <w:tr>
        <w:trPr>
          <w:cantSplit w:val="off"/>
          <w:tblHeader w:val="off"/>
        </w:trPr>
        <w:tc>
          <w:tcPr>
            <w:tcW w:type="dxa" w:w="171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Outcome</w:t>
            </w:r>
          </w:p>
        </w:tc>
        <w:tc>
          <w:tcPr>
            <w:tcW w:type="dxa" w:w="79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 prioritised, evidence-based practice plan.</w:t>
            </w:r>
          </w:p>
        </w:tc>
      </w:tr>
    </w:tbl>
    <w:p>
      <w:pPr>
        <w:spacing w:after="100"/>
      </w:pPr>
    </w:p>
    <w:p>
      <w:pPr>
        <w:keepNext/>
        <w:spacing w:after="80" w:before="160"/>
      </w:pPr>
      <w:r>
        <w:rPr>
          <w:b/>
          <w:bCs/>
          <w:color w:val="1F3864"/>
          <w:sz w:val="19"/>
          <w:szCs w:val="19"/>
        </w:rPr>
        <w:t xml:space="preserve">UC-08 -- Track performance; UC-09 -- Manage account and delete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3"/>
        <w:gridCol w:w="7925"/>
      </w:tblGrid>
      <w:tr>
        <w:trPr>
          <w:cantSplit w:val="off"/>
          <w:tblHeader/>
        </w:trPr>
        <w:tc>
          <w:tcPr>
            <w:tcW w:type="dxa" w:w="171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Use case</w:t>
            </w:r>
          </w:p>
        </w:tc>
        <w:tc>
          <w:tcPr>
            <w:tcW w:type="dxa" w:w="792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Main flow and outcome</w:t>
            </w:r>
          </w:p>
        </w:tc>
      </w:tr>
      <w:tr>
        <w:trPr>
          <w:cantSplit w:val="off"/>
          <w:tblHeader w:val="off"/>
        </w:trPr>
        <w:tc>
          <w:tcPr>
            <w:tcW w:type="dxa" w:w="171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UC-08</w:t>
            </w:r>
          </w:p>
        </w:tc>
        <w:tc>
          <w:tcPr>
            <w:tcW w:type="dxa" w:w="79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The Dashboard and Performance pages show the average score, completed interviews, strongest and weakest areas, a skill snapshot and the score trend, computed only from completed interviews of the signed-in user.</w:t>
            </w:r>
          </w:p>
        </w:tc>
      </w:tr>
      <w:tr>
        <w:trPr>
          <w:cantSplit w:val="off"/>
          <w:tblHeader w:val="off"/>
        </w:trPr>
        <w:tc>
          <w:tcPr>
            <w:tcW w:type="dxa" w:w="171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UC-09</w:t>
            </w:r>
          </w:p>
        </w:tc>
        <w:tc>
          <w:tcPr>
            <w:tcW w:type="dxa" w:w="79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On Profile and settings the user changes name or email (unique) and can delete all practice data after a confirmation dialog. CVs, files, profile, interviews and plans are removed; other users are never affected (test </w:t>
            </w:r>
            <w:r>
              <w:rPr>
                <w:rFonts w:ascii="Consolas" w:cs="Consolas" w:eastAsia="Consolas" w:hAnsi="Consolas"/>
                <w:b w:val="false"/>
                <w:bCs w:val="false"/>
                <w:color w:val="1F3864"/>
                <w:sz w:val="15"/>
                <w:szCs w:val="15"/>
              </w:rPr>
              <w:t xml:space="preserve">test_clearing_my_data_never_touches_other_users</w:t>
            </w:r>
            <w:r>
              <w:rPr>
                <w:b w:val="false"/>
                <w:bCs w:val="false"/>
                <w:color w:val="262626"/>
                <w:sz w:val="17"/>
                <w:szCs w:val="17"/>
              </w:rPr>
              <w:t xml:space="preserve">).</w:t>
            </w:r>
          </w:p>
        </w:tc>
      </w:tr>
    </w:tbl>
    <w:p>
      <w:pPr>
        <w:spacing w:after="100"/>
      </w:pPr>
    </w:p>
    <w:p>
      <w:pPr>
        <w:keepNext/>
        <w:spacing w:after="80" w:before="160"/>
      </w:pPr>
      <w:r>
        <w:rPr>
          <w:b/>
          <w:bCs/>
          <w:color w:val="1F3864"/>
          <w:sz w:val="19"/>
          <w:szCs w:val="19"/>
        </w:rPr>
        <w:t xml:space="preserve">Table 4.4 -- Differences between Document 3 use case flows and the implementation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70"/>
        <w:gridCol w:w="4069"/>
        <w:gridCol w:w="4499"/>
      </w:tblGrid>
      <w:tr>
        <w:trPr>
          <w:cantSplit w:val="off"/>
          <w:tblHeader/>
        </w:trPr>
        <w:tc>
          <w:tcPr>
            <w:tcW w:type="dxa" w:w="107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Use case</w:t>
            </w:r>
          </w:p>
        </w:tc>
        <w:tc>
          <w:tcPr>
            <w:tcW w:type="dxa" w:w="406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Document 3</w:t>
            </w:r>
          </w:p>
        </w:tc>
        <w:tc>
          <w:tcPr>
            <w:tcW w:type="dxa" w:w="449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Implemented</w:t>
            </w:r>
          </w:p>
        </w:tc>
      </w:tr>
      <w:tr>
        <w:trPr>
          <w:cantSplit w:val="off"/>
          <w:tblHeader w:val="off"/>
        </w:trPr>
        <w:tc>
          <w:tcPr>
            <w:tcW w:type="dxa" w:w="107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UC-01</w:t>
            </w:r>
          </w:p>
        </w:tc>
        <w:tc>
          <w:tcPr>
            <w:tcW w:type="dxa" w:w="40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User may preview extracted text.</w:t>
            </w:r>
          </w:p>
        </w:tc>
        <w:tc>
          <w:tcPr>
            <w:tcW w:type="dxa" w:w="44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User reviews structured profile items with evidence (UC-06).</w:t>
            </w:r>
          </w:p>
        </w:tc>
      </w:tr>
      <w:tr>
        <w:trPr>
          <w:cantSplit w:val="off"/>
          <w:tblHeader w:val="off"/>
        </w:trPr>
        <w:tc>
          <w:tcPr>
            <w:tcW w:type="dxa" w:w="107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UC-02 step 1</w:t>
            </w:r>
          </w:p>
        </w:tc>
        <w:tc>
          <w:tcPr>
            <w:tcW w:type="dxa" w:w="40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Questions generated by OpenAI / Bedrock.</w:t>
            </w:r>
          </w:p>
        </w:tc>
        <w:tc>
          <w:tcPr>
            <w:tcW w:type="dxa" w:w="44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Questions selected and ranked from the curated bank, with a reason shown for each.</w:t>
            </w:r>
          </w:p>
        </w:tc>
      </w:tr>
      <w:tr>
        <w:trPr>
          <w:cantSplit w:val="off"/>
          <w:tblHeader w:val="off"/>
        </w:trPr>
        <w:tc>
          <w:tcPr>
            <w:tcW w:type="dxa" w:w="107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UC-02 step 5</w:t>
            </w:r>
          </w:p>
        </w:tc>
        <w:tc>
          <w:tcPr>
            <w:tcW w:type="dxa" w:w="40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Sentence Transformers / BERT / DistilBERT compute a confidence score.</w:t>
            </w:r>
          </w:p>
        </w:tc>
        <w:tc>
          <w:tcPr>
            <w:tcW w:type="dxa" w:w="44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Rubric scorer with six explained dimensions; similarity from a lexical engine or local Sentence Transformers.</w:t>
            </w:r>
          </w:p>
        </w:tc>
      </w:tr>
      <w:tr>
        <w:trPr>
          <w:cantSplit w:val="off"/>
          <w:tblHeader w:val="off"/>
        </w:trPr>
        <w:tc>
          <w:tcPr>
            <w:tcW w:type="dxa" w:w="107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UC-02 step 6</w:t>
            </w:r>
          </w:p>
        </w:tc>
        <w:tc>
          <w:tcPr>
            <w:tcW w:type="dxa" w:w="40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GenAI produces suggestions, ideal answer and follow-up.</w:t>
            </w:r>
          </w:p>
        </w:tc>
        <w:tc>
          <w:tcPr>
            <w:tcW w:type="dxa" w:w="44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Rule templates produce suggestions; curated reference answer; follow-ups from the interview agent (adaptive mode only).</w:t>
            </w:r>
          </w:p>
        </w:tc>
      </w:tr>
      <w:tr>
        <w:trPr>
          <w:cantSplit w:val="off"/>
          <w:tblHeader w:val="off"/>
        </w:trPr>
        <w:tc>
          <w:tcPr>
            <w:tcW w:type="dxa" w:w="107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UC-02 alternatives</w:t>
            </w:r>
          </w:p>
        </w:tc>
        <w:tc>
          <w:tcPr>
            <w:tcW w:type="dxa" w:w="40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Skip a question; end early with partial results; voice answer.</w:t>
            </w:r>
          </w:p>
        </w:tc>
        <w:tc>
          <w:tcPr>
            <w:tcW w:type="dxa" w:w="44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Not available; "Exit" abandons the interview.</w:t>
            </w:r>
          </w:p>
        </w:tc>
      </w:tr>
      <w:tr>
        <w:trPr>
          <w:cantSplit w:val="off"/>
          <w:tblHeader w:val="off"/>
        </w:trPr>
        <w:tc>
          <w:tcPr>
            <w:tcW w:type="dxa" w:w="107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UC-05</w:t>
            </w:r>
          </w:p>
        </w:tc>
        <w:tc>
          <w:tcPr>
            <w:tcW w:type="dxa" w:w="40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Repeated failures trigger a temporary block; forgotten password flow.</w:t>
            </w:r>
          </w:p>
        </w:tc>
        <w:tc>
          <w:tcPr>
            <w:tcW w:type="dxa" w:w="44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Per-IP rate limit; no password reset.</w:t>
            </w:r>
          </w:p>
        </w:tc>
      </w:tr>
    </w:tbl>
    <w:p>
      <w:pPr>
        <w:spacing w:after="100"/>
      </w:pPr>
    </w:p>
    <w:p>
      <w:pPr>
        <w:sectPr>
          <w:headerReference w:type="default" r:id="rId12"/>
          <w:footerReference w:type="default" r:id="rId13"/>
          <w:pgSz w:w="11906" w:h="16838" w:orient="portrait"/>
          <w:pgMar w:top="1134" w:right="1134" w:bottom="1134" w:left="1134" w:header="560" w:footer="560" w:gutter="0"/>
          <w:pgNumType/>
          <w:docGrid w:linePitch="360"/>
        </w:sectPr>
      </w:pPr>
    </w:p>
    <w:p>
      <w:pPr>
        <w:pStyle w:val="Heading1"/>
      </w:pPr>
      <w:r>
        <w:t xml:space="preserve">4.3 Functional and Non-Functional Requirements</w:t>
      </w:r>
    </w:p>
    <w:p>
      <w:pPr>
        <w:spacing w:after="120" w:line="276"/>
      </w:pPr>
      <w:r>
        <w:rPr>
          <w:color w:val="262626"/>
          <w:sz w:val="20"/>
          <w:szCs w:val="20"/>
        </w:rPr>
        <w:t xml:space="preserve">The requirements themselves are specified in Document 3 (FR-001 to FR-073, NFR-001 to NFR-073) and are not repeated. This section traces each of them to the implementation so that the requirement set and the built system stay consistent. Document 3 identifiers are kept unchanged.</w:t>
      </w:r>
    </w:p>
    <w:p>
      <w:pPr>
        <w:pStyle w:val="Heading2"/>
      </w:pPr>
      <w:r>
        <w:t xml:space="preserve">4.3.1 Functional Requirements Traceability</w:t>
      </w:r>
    </w:p>
    <w:p>
      <w:pPr>
        <w:spacing w:after="120" w:line="276"/>
      </w:pPr>
      <w:r>
        <w:rPr>
          <w:color w:val="262626"/>
          <w:sz w:val="20"/>
          <w:szCs w:val="20"/>
        </w:rPr>
        <w:t xml:space="preserve">Summary: 45 Implemented, 12 Implemented (changed), 9 Partially implemented, 7 Not implemented (of 73).</w:t>
      </w:r>
    </w:p>
    <w:p>
      <w:pPr>
        <w:keepNext/>
        <w:spacing w:after="80" w:before="160"/>
      </w:pPr>
      <w:r>
        <w:rPr>
          <w:b/>
          <w:bCs/>
          <w:color w:val="1F3864"/>
          <w:sz w:val="19"/>
          <w:szCs w:val="19"/>
        </w:rPr>
        <w:t xml:space="preserve">Table 4.5 -- Functional requirements: status and implementation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3"/>
        <w:gridCol w:w="2034"/>
        <w:gridCol w:w="1445"/>
        <w:gridCol w:w="5356"/>
      </w:tblGrid>
      <w:tr>
        <w:trPr>
          <w:cantSplit w:val="off"/>
          <w:tblHeader/>
        </w:trPr>
        <w:tc>
          <w:tcPr>
            <w:tcW w:type="dxa" w:w="80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6"/>
                <w:szCs w:val="16"/>
              </w:rPr>
              <w:t xml:space="preserve">ID</w:t>
            </w:r>
          </w:p>
        </w:tc>
        <w:tc>
          <w:tcPr>
            <w:tcW w:type="dxa" w:w="203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6"/>
                <w:szCs w:val="16"/>
              </w:rPr>
              <w:t xml:space="preserve">Requirement</w:t>
            </w:r>
          </w:p>
        </w:tc>
        <w:tc>
          <w:tcPr>
            <w:tcW w:type="dxa" w:w="144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6"/>
                <w:szCs w:val="16"/>
              </w:rPr>
              <w:t xml:space="preserve">Status</w:t>
            </w:r>
          </w:p>
        </w:tc>
        <w:tc>
          <w:tcPr>
            <w:tcW w:type="dxa" w:w="535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6"/>
                <w:szCs w:val="16"/>
              </w:rPr>
              <w:t xml:space="preserve">Implementation / reason</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FR-001</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User registration</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onsolas" w:cs="Consolas" w:eastAsia="Consolas" w:hAnsi="Consolas"/>
                <w:b w:val="false"/>
                <w:bCs w:val="false"/>
                <w:color w:val="1F3864"/>
                <w:sz w:val="14"/>
                <w:szCs w:val="14"/>
              </w:rPr>
              <w:t xml:space="preserve">POST /auth/register</w:t>
            </w:r>
            <w:r>
              <w:rPr>
                <w:b w:val="false"/>
                <w:bCs w:val="false"/>
                <w:color w:val="262626"/>
                <w:sz w:val="16"/>
                <w:szCs w:val="16"/>
              </w:rPr>
              <w:t xml:space="preserve"> (E01); Sign-up page.</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FR-002</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Unique email enforcement</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Case-insensitive; 409 </w:t>
            </w:r>
            <w:r>
              <w:rPr>
                <w:rFonts w:ascii="Consolas" w:cs="Consolas" w:eastAsia="Consolas" w:hAnsi="Consolas"/>
                <w:b w:val="false"/>
                <w:bCs w:val="false"/>
                <w:color w:val="1F3864"/>
                <w:sz w:val="14"/>
                <w:szCs w:val="14"/>
              </w:rPr>
              <w:t xml:space="preserve">EMAIL_ALREADY_REGISTERED</w:t>
            </w:r>
            <w:r>
              <w:rPr>
                <w:b w:val="false"/>
                <w:bCs w:val="false"/>
                <w:color w:val="262626"/>
                <w:sz w:val="16"/>
                <w:szCs w:val="16"/>
              </w:rPr>
              <w:t xml:space="preserve">; database CHECK keeps emails lower-case.</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FR-003</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User login</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onsolas" w:cs="Consolas" w:eastAsia="Consolas" w:hAnsi="Consolas"/>
                <w:b w:val="false"/>
                <w:bCs w:val="false"/>
                <w:color w:val="1F3864"/>
                <w:sz w:val="14"/>
                <w:szCs w:val="14"/>
              </w:rPr>
              <w:t xml:space="preserve">POST /auth/login</w:t>
            </w:r>
            <w:r>
              <w:rPr>
                <w:b w:val="false"/>
                <w:bCs w:val="false"/>
                <w:color w:val="262626"/>
                <w:sz w:val="16"/>
                <w:szCs w:val="16"/>
              </w:rPr>
              <w:t xml:space="preserve"> (E02); every query is scoped to the signed-in user.</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FR-004</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User logout</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onsolas" w:cs="Consolas" w:eastAsia="Consolas" w:hAnsi="Consolas"/>
                <w:b w:val="false"/>
                <w:bCs w:val="false"/>
                <w:color w:val="1F3864"/>
                <w:sz w:val="14"/>
                <w:szCs w:val="14"/>
              </w:rPr>
              <w:t xml:space="preserve">POST /auth/logout</w:t>
            </w:r>
            <w:r>
              <w:rPr>
                <w:b w:val="false"/>
                <w:bCs w:val="false"/>
                <w:color w:val="262626"/>
                <w:sz w:val="16"/>
                <w:szCs w:val="16"/>
              </w:rPr>
              <w:t xml:space="preserve"> (E04) revokes the refresh token and clears the cookie; the in-memory access token is discarded.</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FR-005</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Password reset</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C00000"/>
                <w:sz w:val="16"/>
                <w:szCs w:val="16"/>
              </w:rPr>
              <w:t xml:space="preserve">Not 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No email service in the MVP (backend README section 12).</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FR-006</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Account deletion</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B7791F"/>
                <w:sz w:val="16"/>
                <w:szCs w:val="16"/>
              </w:rPr>
              <w:t xml:space="preserve">Partially 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onsolas" w:cs="Consolas" w:eastAsia="Consolas" w:hAnsi="Consolas"/>
                <w:b w:val="false"/>
                <w:bCs w:val="false"/>
                <w:color w:val="1F3864"/>
                <w:sz w:val="14"/>
                <w:szCs w:val="14"/>
              </w:rPr>
              <w:t xml:space="preserve">DELETE /users/me/data</w:t>
            </w:r>
            <w:r>
              <w:rPr>
                <w:b w:val="false"/>
                <w:bCs w:val="false"/>
                <w:color w:val="262626"/>
                <w:sz w:val="16"/>
                <w:szCs w:val="16"/>
              </w:rPr>
              <w:t xml:space="preserve"> (E24) deletes CVs, files, profile, interviews and plans; the account itself is kept.</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FR-007</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CV upload</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onsolas" w:cs="Consolas" w:eastAsia="Consolas" w:hAnsi="Consolas"/>
                <w:b w:val="false"/>
                <w:bCs w:val="false"/>
                <w:color w:val="1F3864"/>
                <w:sz w:val="14"/>
                <w:szCs w:val="14"/>
              </w:rPr>
              <w:t xml:space="preserve">POST /cvs</w:t>
            </w:r>
            <w:r>
              <w:rPr>
                <w:b w:val="false"/>
                <w:bCs w:val="false"/>
                <w:color w:val="262626"/>
                <w:sz w:val="16"/>
                <w:szCs w:val="16"/>
              </w:rPr>
              <w:t xml:space="preserve"> (E07), drag-and-drop upload page.</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FR-008</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CV file validation</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PDF/DOCX only, checked by content (magic bytes) and size (5 MB, enforced before reading).</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FR-009</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CV text extraction</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pypdf for PDF, standard-library XML parsing for DOCX.</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FR-010</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CV processing status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B7791F"/>
                <w:sz w:val="16"/>
                <w:szCs w:val="16"/>
              </w:rPr>
              <w:t xml:space="preserve">Partially 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Status stored (</w:t>
            </w:r>
            <w:r>
              <w:rPr>
                <w:rFonts w:ascii="Consolas" w:cs="Consolas" w:eastAsia="Consolas" w:hAnsi="Consolas"/>
                <w:b w:val="false"/>
                <w:bCs w:val="false"/>
                <w:color w:val="1F3864"/>
                <w:sz w:val="14"/>
                <w:szCs w:val="14"/>
              </w:rPr>
              <w:t xml:space="preserve">uploaded</w:t>
            </w:r>
            <w:r>
              <w:rPr>
                <w:b w:val="false"/>
                <w:bCs w:val="false"/>
                <w:color w:val="262626"/>
                <w:sz w:val="16"/>
                <w:szCs w:val="16"/>
              </w:rPr>
              <w:t xml:space="preserve">, </w:t>
            </w:r>
            <w:r>
              <w:rPr>
                <w:rFonts w:ascii="Consolas" w:cs="Consolas" w:eastAsia="Consolas" w:hAnsi="Consolas"/>
                <w:b w:val="false"/>
                <w:bCs w:val="false"/>
                <w:color w:val="1F3864"/>
                <w:sz w:val="14"/>
                <w:szCs w:val="14"/>
              </w:rPr>
              <w:t xml:space="preserve">parsed</w:t>
            </w:r>
            <w:r>
              <w:rPr>
                <w:b w:val="false"/>
                <w:bCs w:val="false"/>
                <w:color w:val="262626"/>
                <w:sz w:val="16"/>
                <w:szCs w:val="16"/>
              </w:rPr>
              <w:t xml:space="preserve">, </w:t>
            </w:r>
            <w:r>
              <w:rPr>
                <w:rFonts w:ascii="Consolas" w:cs="Consolas" w:eastAsia="Consolas" w:hAnsi="Consolas"/>
                <w:b w:val="false"/>
                <w:bCs w:val="false"/>
                <w:color w:val="1F3864"/>
                <w:sz w:val="14"/>
                <w:szCs w:val="14"/>
              </w:rPr>
              <w:t xml:space="preserve">failed</w:t>
            </w:r>
            <w:r>
              <w:rPr>
                <w:b w:val="false"/>
                <w:bCs w:val="false"/>
                <w:color w:val="262626"/>
                <w:sz w:val="16"/>
                <w:szCs w:val="16"/>
              </w:rPr>
              <w:t xml:space="preserve">); the UI shows uploading/processing states. No separate polling screen.</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FR-011</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CV failure notification</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onsolas" w:cs="Consolas" w:eastAsia="Consolas" w:hAnsi="Consolas"/>
                <w:b w:val="false"/>
                <w:bCs w:val="false"/>
                <w:color w:val="1F3864"/>
                <w:sz w:val="14"/>
                <w:szCs w:val="14"/>
              </w:rPr>
              <w:t xml:space="preserve">CV_UNREADABLE</w:t>
            </w:r>
            <w:r>
              <w:rPr>
                <w:b w:val="false"/>
                <w:bCs w:val="false"/>
                <w:color w:val="262626"/>
                <w:sz w:val="16"/>
                <w:szCs w:val="16"/>
              </w:rPr>
              <w:t xml:space="preserve"> (422) for empty, encrypted, image-only or corrupt files; the user can upload another file.</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FR-012</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Extracted text preview</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2E75B6"/>
                <w:sz w:val="16"/>
                <w:szCs w:val="16"/>
              </w:rPr>
              <w:t xml:space="preserve">Implemented (changed)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Instead of raw text, the Profile review page shows every extracted item with the CV line it came from.</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FR-013</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CV replacement and deletion</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Replace and Remove buttons; </w:t>
            </w:r>
            <w:r>
              <w:rPr>
                <w:rFonts w:ascii="Consolas" w:cs="Consolas" w:eastAsia="Consolas" w:hAnsi="Consolas"/>
                <w:b w:val="false"/>
                <w:bCs w:val="false"/>
                <w:color w:val="1F3864"/>
                <w:sz w:val="14"/>
                <w:szCs w:val="14"/>
              </w:rPr>
              <w:t xml:space="preserve">DELETE /cvs/{id}</w:t>
            </w:r>
            <w:r>
              <w:rPr>
                <w:b w:val="false"/>
                <w:bCs w:val="false"/>
                <w:color w:val="262626"/>
                <w:sz w:val="16"/>
                <w:szCs w:val="16"/>
              </w:rPr>
              <w:t xml:space="preserve"> (E10) also deletes the file.</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FR-014</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CV reuse</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Interviews reference the stored CV (</w:t>
            </w:r>
            <w:r>
              <w:rPr>
                <w:rFonts w:ascii="Consolas" w:cs="Consolas" w:eastAsia="Consolas" w:hAnsi="Consolas"/>
                <w:b w:val="false"/>
                <w:bCs w:val="false"/>
                <w:color w:val="1F3864"/>
                <w:sz w:val="14"/>
                <w:szCs w:val="14"/>
              </w:rPr>
              <w:t xml:space="preserve">cv_id</w:t>
            </w:r>
            <w:r>
              <w:rPr>
                <w:b w:val="false"/>
                <w:bCs w:val="false"/>
                <w:color w:val="262626"/>
                <w:sz w:val="16"/>
                <w:szCs w:val="16"/>
              </w:rPr>
              <w:t xml:space="preserve">); no re-upload needed.</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FR-015</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Job role list</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7 preset roles (</w:t>
            </w:r>
            <w:r>
              <w:rPr>
                <w:rFonts w:ascii="Consolas" w:cs="Consolas" w:eastAsia="Consolas" w:hAnsi="Consolas"/>
                <w:b w:val="false"/>
                <w:bCs w:val="false"/>
                <w:color w:val="1F3864"/>
                <w:sz w:val="14"/>
                <w:szCs w:val="14"/>
              </w:rPr>
              <w:t xml:space="preserve">app/data/roles.json</w:t>
            </w:r>
            <w:r>
              <w:rPr>
                <w:b w:val="false"/>
                <w:bCs w:val="false"/>
                <w:color w:val="262626"/>
                <w:sz w:val="16"/>
                <w:szCs w:val="16"/>
              </w:rPr>
              <w:t xml:space="preserve">) plus a free-text role.</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FR-016</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Job role selection</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onsolas" w:cs="Consolas" w:eastAsia="Consolas" w:hAnsi="Consolas"/>
                <w:b w:val="false"/>
                <w:bCs w:val="false"/>
                <w:color w:val="1F3864"/>
                <w:sz w:val="14"/>
                <w:szCs w:val="14"/>
              </w:rPr>
              <w:t xml:space="preserve">target_role</w:t>
            </w:r>
            <w:r>
              <w:rPr>
                <w:b w:val="false"/>
                <w:bCs w:val="false"/>
                <w:color w:val="262626"/>
                <w:sz w:val="16"/>
                <w:szCs w:val="16"/>
              </w:rPr>
              <w:t xml:space="preserve"> required (3-100 characters) when creating an interview.</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FR-017</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Optional job description</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Up to 5,000 characters; skills found in it influence question ranking.</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FR-018</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Personalized question generation</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2E75B6"/>
                <w:sz w:val="16"/>
                <w:szCs w:val="16"/>
              </w:rPr>
              <w:t xml:space="preserve">Implemented (changed)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Questions are </w:t>
            </w:r>
            <w:r>
              <w:rPr>
                <w:b w:val="false"/>
                <w:bCs w:val="false"/>
                <w:i/>
                <w:iCs/>
                <w:color w:val="262626"/>
                <w:sz w:val="16"/>
                <w:szCs w:val="16"/>
              </w:rPr>
              <w:t xml:space="preserve">selected and ranked</w:t>
            </w:r>
            <w:r>
              <w:rPr>
                <w:b w:val="false"/>
                <w:bCs w:val="false"/>
                <w:color w:val="262626"/>
                <w:sz w:val="16"/>
                <w:szCs w:val="16"/>
              </w:rPr>
              <w:t xml:space="preserve"> from the curated bank, and skill/project templates are filled from the CV and confirmed profile. They are not generated by an LLM (decision D4).</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FR-019</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Question count</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2E75B6"/>
                <w:sz w:val="16"/>
                <w:szCs w:val="16"/>
              </w:rPr>
              <w:t xml:space="preserve">Implemented (changed)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5, 10 or 15 questions (Document 3: 5-10, default 5). Adaptive interviews may add 2/3/4 follow-ups.</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FR-020</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Question categories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Interview type technical, behavioral or mixed; mixed interviews combine both.</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FR-021</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Question bank grounding</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71 curated questions with reference answers, key points and misconceptions.</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FR-022</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Duplicate question prevention</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No duplicates or near-duplicates (similarity &gt;= 0.8 skipped); recently asked questions are down-ranked.</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FR-023</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Question persistence</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Questions are stored with the session, including a hidden snapshot of the reference answer.</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FR-024</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Session creation</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Requires a parsed CV (</w:t>
            </w:r>
            <w:r>
              <w:rPr>
                <w:rFonts w:ascii="Consolas" w:cs="Consolas" w:eastAsia="Consolas" w:hAnsi="Consolas"/>
                <w:b w:val="false"/>
                <w:bCs w:val="false"/>
                <w:color w:val="1F3864"/>
                <w:sz w:val="14"/>
                <w:szCs w:val="14"/>
              </w:rPr>
              <w:t xml:space="preserve">CV_REQUIRED</w:t>
            </w:r>
            <w:r>
              <w:rPr>
                <w:b w:val="false"/>
                <w:bCs w:val="false"/>
                <w:color w:val="262626"/>
                <w:sz w:val="16"/>
                <w:szCs w:val="16"/>
              </w:rPr>
              <w:t xml:space="preserve">) and a role.</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FR-025</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Sequential question presentation</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One question at a time in stored order; follow-ups are inserted right after their parent.</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FR-026</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Progress indicator</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"Question k of n" with a progress bar.</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FR-027</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Skip question</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C00000"/>
                <w:sz w:val="16"/>
                <w:szCs w:val="16"/>
              </w:rPr>
              <w:t xml:space="preserve">Not 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Every question must be answered before an interview can be completed (</w:t>
            </w:r>
            <w:r>
              <w:rPr>
                <w:rFonts w:ascii="Consolas" w:cs="Consolas" w:eastAsia="Consolas" w:hAnsi="Consolas"/>
                <w:b w:val="false"/>
                <w:bCs w:val="false"/>
                <w:color w:val="1F3864"/>
                <w:sz w:val="14"/>
                <w:szCs w:val="14"/>
              </w:rPr>
              <w:t xml:space="preserve">INTERVIEW_INCOMPLETE</w:t>
            </w:r>
            <w:r>
              <w:rPr>
                <w:b w:val="false"/>
                <w:bCs w:val="false"/>
                <w:color w:val="262626"/>
                <w:sz w:val="16"/>
                <w:szCs w:val="16"/>
              </w:rPr>
              <w:t xml:space="preserve">).</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FR-028</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Session resume</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B7791F"/>
                <w:sz w:val="16"/>
                <w:szCs w:val="16"/>
              </w:rPr>
              <w:t xml:space="preserve">Partially 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Backend supports it (</w:t>
            </w:r>
            <w:r>
              <w:rPr>
                <w:rFonts w:ascii="Consolas" w:cs="Consolas" w:eastAsia="Consolas" w:hAnsi="Consolas"/>
                <w:b w:val="false"/>
                <w:bCs w:val="false"/>
                <w:color w:val="1F3864"/>
                <w:sz w:val="14"/>
                <w:szCs w:val="14"/>
              </w:rPr>
              <w:t xml:space="preserve">GET /interviews/{id}</w:t>
            </w:r>
            <w:r>
              <w:rPr>
                <w:b w:val="false"/>
                <w:bCs w:val="false"/>
                <w:color w:val="262626"/>
                <w:sz w:val="16"/>
                <w:szCs w:val="16"/>
              </w:rPr>
              <w:t xml:space="preserve"> returns progress and current position; tested). The frontend does not yet resume after a page reload.</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FR-029</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Session completion</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onsolas" w:cs="Consolas" w:eastAsia="Consolas" w:hAnsi="Consolas"/>
                <w:b w:val="false"/>
                <w:bCs w:val="false"/>
                <w:color w:val="1F3864"/>
                <w:sz w:val="14"/>
                <w:szCs w:val="14"/>
              </w:rPr>
              <w:t xml:space="preserve">POST /interviews/{id}/complete</w:t>
            </w:r>
            <w:r>
              <w:rPr>
                <w:b w:val="false"/>
                <w:bCs w:val="false"/>
                <w:color w:val="262626"/>
                <w:sz w:val="16"/>
                <w:szCs w:val="16"/>
              </w:rPr>
              <w:t xml:space="preserve"> (E14) aggregates scores and returns the results.</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FR-030</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End session early</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2E75B6"/>
                <w:sz w:val="16"/>
                <w:szCs w:val="16"/>
              </w:rPr>
              <w:t xml:space="preserve">Implemented (changed)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"Exit" abandons the interview (</w:t>
            </w:r>
            <w:r>
              <w:rPr>
                <w:rFonts w:ascii="Consolas" w:cs="Consolas" w:eastAsia="Consolas" w:hAnsi="Consolas"/>
                <w:b w:val="false"/>
                <w:bCs w:val="false"/>
                <w:color w:val="1F3864"/>
                <w:sz w:val="14"/>
                <w:szCs w:val="14"/>
              </w:rPr>
              <w:t xml:space="preserve">POST /abandon</w:t>
            </w:r>
            <w:r>
              <w:rPr>
                <w:b w:val="false"/>
                <w:bCs w:val="false"/>
                <w:color w:val="262626"/>
                <w:sz w:val="16"/>
                <w:szCs w:val="16"/>
              </w:rPr>
              <w:t xml:space="preserve">, E13); abandoned interviews are excluded from history and statistics instead of producing partial results.</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FR-031</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Text answer submission</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onsolas" w:cs="Consolas" w:eastAsia="Consolas" w:hAnsi="Consolas"/>
                <w:b w:val="false"/>
                <w:bCs w:val="false"/>
                <w:color w:val="1F3864"/>
                <w:sz w:val="14"/>
                <w:szCs w:val="14"/>
              </w:rPr>
              <w:t xml:space="preserve">PUT .../answer</w:t>
            </w:r>
            <w:r>
              <w:rPr>
                <w:b w:val="false"/>
                <w:bCs w:val="false"/>
                <w:color w:val="262626"/>
                <w:sz w:val="16"/>
                <w:szCs w:val="16"/>
              </w:rPr>
              <w:t xml:space="preserve"> (E15).</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FR-032</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Answer length limits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2E75B6"/>
                <w:sz w:val="16"/>
                <w:szCs w:val="16"/>
              </w:rPr>
              <w:t xml:space="preserve">Implemented (changed)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30-1,500 characters (Document 3: not empty, at most 2,000), with specific error messages.</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FR-033</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Answer review before submission</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Answers can be edited and re-saved until they are evaluated; then they are locked.</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FR-034</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Answer persistence</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One answer per question (unique constraint), linked to user, session and question.</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FR-035</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Spoken answer input</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C00000"/>
                <w:sz w:val="16"/>
                <w:szCs w:val="16"/>
              </w:rPr>
              <w:t xml:space="preserve">Not 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Deferred (decision D6: text only). Open decision C-03 in Document 1.</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FR-036</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Speech transcription (Whisper)</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C00000"/>
                <w:sz w:val="16"/>
                <w:szCs w:val="16"/>
              </w:rPr>
              <w:t xml:space="preserve">Not 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Deferred (D6).</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FR-037</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Transcript review</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C00000"/>
                <w:sz w:val="16"/>
                <w:szCs w:val="16"/>
              </w:rPr>
              <w:t xml:space="preserve">Not 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Deferred (D6).</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FR-038</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Audio input error handling</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C00000"/>
                <w:sz w:val="16"/>
                <w:szCs w:val="16"/>
              </w:rPr>
              <w:t xml:space="preserve">Not 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Deferred (D6).</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FR-039</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Answer evaluation</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2E75B6"/>
                <w:sz w:val="16"/>
                <w:szCs w:val="16"/>
              </w:rPr>
              <w:t xml:space="preserve">Implemented (changed)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Six-dimension rubric (relevance, key concepts, technical accuracy, structure, evidence, communication) plus lexical or local Sentence-Transformers similarity. BERT/DistilBERT not used (D5).</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FR-040</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Reference answer source</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From the curated question bank (the GenAI source is deferred, D4).</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FR-041</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Per-answer evaluation result</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onsolas" w:cs="Consolas" w:eastAsia="Consolas" w:hAnsi="Consolas"/>
                <w:b w:val="false"/>
                <w:bCs w:val="false"/>
                <w:color w:val="1F3864"/>
                <w:sz w:val="14"/>
                <w:szCs w:val="14"/>
              </w:rPr>
              <w:t xml:space="preserve">POST .../evaluation</w:t>
            </w:r>
            <w:r>
              <w:rPr>
                <w:b w:val="false"/>
                <w:bCs w:val="false"/>
                <w:color w:val="262626"/>
                <w:sz w:val="16"/>
                <w:szCs w:val="16"/>
              </w:rPr>
              <w:t xml:space="preserve"> (E16) returns score, strengths, weaknesses, suggestions, evidence.</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FR-042</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Non-substantive answer handling</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2E75B6"/>
                <w:sz w:val="16"/>
                <w:szCs w:val="16"/>
              </w:rPr>
              <w:t xml:space="preserve">Implemented (changed)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Answers under 30 characters are rejected; off-topic answers are detected and relevance is capped at 35; very brief answers are reported as "insufficient evidence".</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FR-043</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Semantic similarity computation</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Cosine similarity (lexical concept vectors by default; local embeddings when </w:t>
            </w:r>
            <w:r>
              <w:rPr>
                <w:rFonts w:ascii="Consolas" w:cs="Consolas" w:eastAsia="Consolas" w:hAnsi="Consolas"/>
                <w:b w:val="false"/>
                <w:bCs w:val="false"/>
                <w:color w:val="1F3864"/>
                <w:sz w:val="14"/>
                <w:szCs w:val="14"/>
              </w:rPr>
              <w:t xml:space="preserve">SIMILARITY_BACKEND=sbert</w:t>
            </w:r>
            <w:r>
              <w:rPr>
                <w:b w:val="false"/>
                <w:bCs w:val="false"/>
                <w:color w:val="262626"/>
                <w:sz w:val="16"/>
                <w:szCs w:val="16"/>
              </w:rPr>
              <w:t xml:space="preserve">). Used as supporting evidence only.</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FR-044</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Confidence score generation</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2E75B6"/>
                <w:sz w:val="16"/>
                <w:szCs w:val="16"/>
              </w:rPr>
              <w:t xml:space="preserve">Implemented (changed)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0-100 score per answer, called </w:t>
            </w:r>
            <w:r>
              <w:rPr>
                <w:b w:val="false"/>
                <w:bCs w:val="false"/>
                <w:i/>
                <w:iCs/>
                <w:color w:val="262626"/>
                <w:sz w:val="16"/>
                <w:szCs w:val="16"/>
              </w:rPr>
              <w:t xml:space="preserve">score</w:t>
            </w:r>
            <w:r>
              <w:rPr>
                <w:b w:val="false"/>
                <w:bCs w:val="false"/>
                <w:color w:val="262626"/>
                <w:sz w:val="16"/>
                <w:szCs w:val="16"/>
              </w:rPr>
              <w:t xml:space="preserve">, not confidence: the system does not measure psychological confidence (D5).</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FR-045</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Score band label</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2E75B6"/>
                <w:sz w:val="16"/>
                <w:szCs w:val="16"/>
              </w:rPr>
              <w:t xml:space="preserve">Implemented (changed)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Three labels in the UI: Excellent (&gt;= 88), Strong (&gt;= 78), Needs Improvement (Document 3 proposed four).</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FR-046</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Overall session score</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Mean of the scores of all questions in the interview, including follow-ups.</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FR-047</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Scoring consistency</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Deterministic scoring (test </w:t>
            </w:r>
            <w:r>
              <w:rPr>
                <w:rFonts w:ascii="Consolas" w:cs="Consolas" w:eastAsia="Consolas" w:hAnsi="Consolas"/>
                <w:b w:val="false"/>
                <w:bCs w:val="false"/>
                <w:color w:val="1F3864"/>
                <w:sz w:val="14"/>
                <w:szCs w:val="14"/>
              </w:rPr>
              <w:t xml:space="preserve">test_same_input_gives_identical_result</w:t>
            </w:r>
            <w:r>
              <w:rPr>
                <w:b w:val="false"/>
                <w:bCs w:val="false"/>
                <w:color w:val="262626"/>
                <w:sz w:val="16"/>
                <w:szCs w:val="16"/>
              </w:rPr>
              <w:t xml:space="preserve">).</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FR-048</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Per-answer strengths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One to three strengths for every answer (a mild strength is always given).</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FR-049</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Per-answer weaknesses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One to three weaknesses tied to the weakest dimensions and missing concepts.</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FR-050</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Session-level strengths and weaknesses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Results page and improvement plan.</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FR-051</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Per-answer improvement suggestions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Suggestions list and a main tip for every answer.</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FR-052</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Session-level recommendations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Three recommendations per interview plus a stored improvement plan.</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FR-053</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Feedback traceability</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Results list each question with its answer, score and feedback.</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FR-054</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Ideal answer generation</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2E75B6"/>
                <w:sz w:val="16"/>
                <w:szCs w:val="16"/>
              </w:rPr>
              <w:t xml:space="preserve">Implemented (changed)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A curated reference answer and an answer outline (rubric points) are shown; they are not generated per CV (D4).</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FR-055</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Ideal answer reveal</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Reference answers are never returned before the question is evaluated (test </w:t>
            </w:r>
            <w:r>
              <w:rPr>
                <w:rFonts w:ascii="Consolas" w:cs="Consolas" w:eastAsia="Consolas" w:hAnsi="Consolas"/>
                <w:b w:val="false"/>
                <w:bCs w:val="false"/>
                <w:color w:val="1F3864"/>
                <w:sz w:val="14"/>
                <w:szCs w:val="14"/>
              </w:rPr>
              <w:t xml:space="preserve">test_questions_never_reveal_reference_answers</w:t>
            </w:r>
            <w:r>
              <w:rPr>
                <w:b w:val="false"/>
                <w:bCs w:val="false"/>
                <w:color w:val="262626"/>
                <w:sz w:val="16"/>
                <w:szCs w:val="16"/>
              </w:rPr>
              <w:t xml:space="preserve">).</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FR-056</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AI-generated content label</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B7791F"/>
                <w:sz w:val="16"/>
                <w:szCs w:val="16"/>
              </w:rPr>
              <w:t xml:space="preserve">Partially 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Every evaluation states it is an automated estimate and shows its source (Rule-based or hybrid). Nothing is AI-generated by default, so no generated-content label exists.</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FR-057</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Follow-up question generation</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2E75B6"/>
                <w:sz w:val="16"/>
                <w:szCs w:val="16"/>
              </w:rPr>
              <w:t xml:space="preserve">Implemented (changed)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Adaptive interviews: a rule-based agent (optionally an LLM proposal, always policy-checked) decides clarify / request example / probe concept / deepen.</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FR-058</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Follow-up question response</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B7791F"/>
                <w:sz w:val="16"/>
                <w:szCs w:val="16"/>
              </w:rPr>
              <w:t xml:space="preserve">Partially 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Follow-ups are answered like any question; there is no "decline" button.</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FR-059</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Follow-up evaluation</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Same scorer as main questions.</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FR-060</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Follow-up limit</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At most one per main question, none on a follow-up, 2/3/4 per interview, at most 2 per competency.</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FR-061</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Session results summary</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Overall score, role, type, date and breakdown.</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FR-062</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Per-question breakdown</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Question-by-question list with a detail dialog.</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FR-063</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Score visualization</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Score ring, dimension bars and a score-trend chart.</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FR-064</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Strengths and weaknesses display</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Separate Strengths, Areas for improvement and Recommendations sections.</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FR-065</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Answer comparison view</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B7791F"/>
                <w:sz w:val="16"/>
                <w:szCs w:val="16"/>
              </w:rPr>
              <w:t xml:space="preserve">Partially 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The reference answer is shown under the candidate's feedback ("View a stronger answer"), not side by side.</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FR-066</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Results persistence</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2E75B6"/>
                <w:sz w:val="16"/>
                <w:szCs w:val="16"/>
              </w:rPr>
              <w:t xml:space="preserve">Implemented (changed)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PostgreSQL (local, portable to any managed PostgreSQL). AWS RDS not used (D2, D8).</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FR-067</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Session history list</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onsolas" w:cs="Consolas" w:eastAsia="Consolas" w:hAnsi="Consolas"/>
                <w:b w:val="false"/>
                <w:bCs w:val="false"/>
                <w:color w:val="1F3864"/>
                <w:sz w:val="14"/>
                <w:szCs w:val="14"/>
              </w:rPr>
              <w:t xml:space="preserve">GET /interviews</w:t>
            </w:r>
            <w:r>
              <w:rPr>
                <w:b w:val="false"/>
                <w:bCs w:val="false"/>
                <w:color w:val="262626"/>
                <w:sz w:val="16"/>
                <w:szCs w:val="16"/>
              </w:rPr>
              <w:t xml:space="preserve"> (E19), newest first, type filter.</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FR-068</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Past session review</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onsolas" w:cs="Consolas" w:eastAsia="Consolas" w:hAnsi="Consolas"/>
                <w:b w:val="false"/>
                <w:bCs w:val="false"/>
                <w:color w:val="1F3864"/>
                <w:sz w:val="14"/>
                <w:szCs w:val="14"/>
              </w:rPr>
              <w:t xml:space="preserve">GET /interviews/{id}/results</w:t>
            </w:r>
            <w:r>
              <w:rPr>
                <w:b w:val="false"/>
                <w:bCs w:val="false"/>
                <w:color w:val="262626"/>
                <w:sz w:val="16"/>
                <w:szCs w:val="16"/>
              </w:rPr>
              <w:t xml:space="preserve"> (E18).</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FR-069</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Session deletion</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B7791F"/>
                <w:sz w:val="16"/>
                <w:szCs w:val="16"/>
              </w:rPr>
              <w:t xml:space="preserve">Partially 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Only all practice data can be deleted at once (E24); single-session deletion is not available.</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FR-070</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Score trend display</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onsolas" w:cs="Consolas" w:eastAsia="Consolas" w:hAnsi="Consolas"/>
                <w:b w:val="false"/>
                <w:bCs w:val="false"/>
                <w:color w:val="1F3864"/>
                <w:sz w:val="14"/>
                <w:szCs w:val="14"/>
              </w:rPr>
              <w:t xml:space="preserve">GET /performance/summary</w:t>
            </w:r>
            <w:r>
              <w:rPr>
                <w:b w:val="false"/>
                <w:bCs w:val="false"/>
                <w:color w:val="262626"/>
                <w:sz w:val="16"/>
                <w:szCs w:val="16"/>
              </w:rPr>
              <w:t xml:space="preserve"> (E21) trend chart on Dashboard/Performance.</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FR-071</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Application logging (CloudWatch)</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B7791F"/>
                <w:sz w:val="16"/>
                <w:szCs w:val="16"/>
              </w:rPr>
              <w:t xml:space="preserve">Partially 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Standard Python logging with request IDs; no CloudWatch (D8).</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FR-072</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Performance metrics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C00000"/>
                <w:sz w:val="16"/>
                <w:szCs w:val="16"/>
              </w:rPr>
              <w:t xml:space="preserve">Not 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No metrics export (D8). Benchmark script measures scoring latency offline.</w:t>
            </w:r>
          </w:p>
        </w:tc>
      </w:tr>
      <w:tr>
        <w:trPr>
          <w:cantSplit w:val="off"/>
          <w:tblHeader w:val="off"/>
        </w:trPr>
        <w:tc>
          <w:tcPr>
            <w:tcW w:type="dxa" w:w="80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FR-073</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AI component failure logging</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B7791F"/>
                <w:sz w:val="16"/>
                <w:szCs w:val="16"/>
              </w:rPr>
              <w:t xml:space="preserve">Partially implemented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CV-extraction and LLM failures are logged with their type (never content); speech-to-text does not exist.</w:t>
            </w:r>
          </w:p>
        </w:tc>
      </w:tr>
    </w:tbl>
    <w:p>
      <w:pPr>
        <w:spacing w:after="100"/>
      </w:pPr>
    </w:p>
    <w:p>
      <w:pPr>
        <w:sectPr>
          <w:headerReference w:type="default" r:id="rId14"/>
          <w:footerReference w:type="default" r:id="rId15"/>
          <w:pgSz w:w="11906" w:h="16838" w:orient="portrait"/>
          <w:pgMar w:top="1134" w:right="1134" w:bottom="1134" w:left="1134" w:header="560" w:footer="560" w:gutter="0"/>
          <w:pgNumType/>
          <w:docGrid w:linePitch="360"/>
        </w:sectPr>
      </w:pPr>
    </w:p>
    <w:p>
      <w:pPr>
        <w:pStyle w:val="Heading2"/>
      </w:pPr>
      <w:r>
        <w:t xml:space="preserve">4.3.2 Non-Functional Requirements Traceability</w:t>
      </w:r>
    </w:p>
    <w:p>
      <w:pPr>
        <w:spacing w:after="120" w:line="276"/>
      </w:pPr>
      <w:r>
        <w:rPr>
          <w:color w:val="262626"/>
          <w:sz w:val="20"/>
          <w:szCs w:val="20"/>
        </w:rPr>
        <w:t xml:space="preserve">Non-functional requirements are grouped as in Document 3. Where several neighbouring requirements share one status they are listed as a range. "Not measured" means the code supports the requirement but no measurement against the target has been made yet; Document 6 lists the open measurements.</w:t>
      </w:r>
    </w:p>
    <w:p>
      <w:pPr>
        <w:keepNext/>
        <w:spacing w:after="80" w:before="160"/>
      </w:pPr>
      <w:r>
        <w:rPr>
          <w:b/>
          <w:bCs/>
          <w:color w:val="1F3864"/>
          <w:sz w:val="19"/>
          <w:szCs w:val="19"/>
        </w:rPr>
        <w:t xml:space="preserve">Table 4.6 (3.4.1 Performance)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4"/>
        <w:gridCol w:w="2463"/>
        <w:gridCol w:w="1445"/>
        <w:gridCol w:w="4606"/>
      </w:tblGrid>
      <w:tr>
        <w:trPr>
          <w:cantSplit w:val="off"/>
          <w:tblHeader/>
        </w:trPr>
        <w:tc>
          <w:tcPr>
            <w:tcW w:type="dxa" w:w="112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6"/>
                <w:szCs w:val="16"/>
              </w:rPr>
              <w:t xml:space="preserve">ID</w:t>
            </w:r>
          </w:p>
        </w:tc>
        <w:tc>
          <w:tcPr>
            <w:tcW w:type="dxa" w:w="246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6"/>
                <w:szCs w:val="16"/>
              </w:rPr>
              <w:t xml:space="preserve">Requirement</w:t>
            </w:r>
          </w:p>
        </w:tc>
        <w:tc>
          <w:tcPr>
            <w:tcW w:type="dxa" w:w="144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6"/>
                <w:szCs w:val="16"/>
              </w:rPr>
              <w:t xml:space="preserve">Status</w:t>
            </w:r>
          </w:p>
        </w:tc>
        <w:tc>
          <w:tcPr>
            <w:tcW w:type="dxa" w:w="460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6"/>
                <w:szCs w:val="16"/>
              </w:rPr>
              <w:t xml:space="preserve">Evidence / note</w:t>
            </w:r>
          </w:p>
        </w:tc>
      </w:tr>
      <w:tr>
        <w:trPr>
          <w:cantSplit w:val="off"/>
          <w:tblHeader w:val="off"/>
        </w:trPr>
        <w:tc>
          <w:tcPr>
            <w:tcW w:type="dxa" w:w="112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NFR-001..002</w:t>
            </w:r>
          </w:p>
        </w:tc>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API and page response times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B7791F"/>
                <w:sz w:val="16"/>
                <w:szCs w:val="16"/>
              </w:rPr>
              <w:t xml:space="preserve">Not measured</w:t>
            </w:r>
          </w:p>
        </w:tc>
        <w:tc>
          <w:tcPr>
            <w:tcW w:type="dxa" w:w="4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No load test yet. Light endpoints are simple indexed queries.</w:t>
            </w:r>
          </w:p>
        </w:tc>
      </w:tr>
      <w:tr>
        <w:trPr>
          <w:cantSplit w:val="off"/>
          <w:tblHeader w:val="off"/>
        </w:trPr>
        <w:tc>
          <w:tcPr>
            <w:tcW w:type="dxa" w:w="112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NFR-003</w:t>
            </w:r>
          </w:p>
        </w:tc>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CV processing time</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B7791F"/>
                <w:sz w:val="16"/>
                <w:szCs w:val="16"/>
              </w:rPr>
              <w:t xml:space="preserve">Not measured</w:t>
            </w:r>
          </w:p>
        </w:tc>
        <w:tc>
          <w:tcPr>
            <w:tcW w:type="dxa" w:w="4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Extraction is synchronous and in-process; size and page count (30) are capped.</w:t>
            </w:r>
          </w:p>
        </w:tc>
      </w:tr>
      <w:tr>
        <w:trPr>
          <w:cantSplit w:val="off"/>
          <w:tblHeader w:val="off"/>
        </w:trPr>
        <w:tc>
          <w:tcPr>
            <w:tcW w:type="dxa" w:w="112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NFR-004..006</w:t>
            </w:r>
          </w:p>
        </w:tc>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Question set, evaluation and follow-up time</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Met</w:t>
            </w:r>
          </w:p>
        </w:tc>
        <w:tc>
          <w:tcPr>
            <w:tcW w:type="dxa" w:w="4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Lexical engine benchmark: planning median 6.85 ms, evaluation median 3.0 ms / p95 8.5 ms (single process, developer machine).</w:t>
            </w:r>
          </w:p>
        </w:tc>
      </w:tr>
      <w:tr>
        <w:trPr>
          <w:cantSplit w:val="off"/>
          <w:tblHeader w:val="off"/>
        </w:trPr>
        <w:tc>
          <w:tcPr>
            <w:tcW w:type="dxa" w:w="112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NFR-007</w:t>
            </w:r>
          </w:p>
        </w:tc>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Transcription time</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7F7F7F"/>
                <w:sz w:val="16"/>
                <w:szCs w:val="16"/>
              </w:rPr>
              <w:t xml:space="preserve">Not applicable</w:t>
            </w:r>
          </w:p>
        </w:tc>
        <w:tc>
          <w:tcPr>
            <w:tcW w:type="dxa" w:w="4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No speech input (D6).</w:t>
            </w:r>
          </w:p>
        </w:tc>
      </w:tr>
      <w:tr>
        <w:trPr>
          <w:cantSplit w:val="off"/>
          <w:tblHeader w:val="off"/>
        </w:trPr>
        <w:tc>
          <w:tcPr>
            <w:tcW w:type="dxa" w:w="112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NFR-008..010</w:t>
            </w:r>
          </w:p>
        </w:tc>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Concurrency, DB query time, resource use</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B7791F"/>
                <w:sz w:val="16"/>
                <w:szCs w:val="16"/>
              </w:rPr>
              <w:t xml:space="preserve">Not measured</w:t>
            </w:r>
          </w:p>
        </w:tc>
        <w:tc>
          <w:tcPr>
            <w:tcW w:type="dxa" w:w="4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No load test; memory after start-up about 55 MB with the lexical engine.</w:t>
            </w:r>
          </w:p>
        </w:tc>
      </w:tr>
      <w:tr>
        <w:trPr>
          <w:cantSplit w:val="off"/>
          <w:tblHeader w:val="off"/>
        </w:trPr>
        <w:tc>
          <w:tcPr>
            <w:tcW w:type="dxa" w:w="112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NFR-011</w:t>
            </w:r>
          </w:p>
        </w:tc>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Models loaded once</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4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Embedding model and indexes are created once per process and cached (vectors also on disk).</w:t>
            </w:r>
          </w:p>
        </w:tc>
      </w:tr>
      <w:tr>
        <w:trPr>
          <w:cantSplit w:val="off"/>
          <w:tblHeader w:val="off"/>
        </w:trPr>
        <w:tc>
          <w:tcPr>
            <w:tcW w:type="dxa" w:w="112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NFR-012</w:t>
            </w:r>
          </w:p>
        </w:tc>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Scale without redesign</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4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Stateless API (state in PostgreSQL) packaged as one container; except the in-memory rate limiter.</w:t>
            </w:r>
          </w:p>
        </w:tc>
      </w:tr>
    </w:tbl>
    <w:p>
      <w:pPr>
        <w:spacing w:after="100"/>
      </w:pPr>
    </w:p>
    <w:p>
      <w:pPr>
        <w:keepNext/>
        <w:spacing w:after="80" w:before="160"/>
      </w:pPr>
      <w:r>
        <w:rPr>
          <w:b/>
          <w:bCs/>
          <w:color w:val="1F3864"/>
          <w:sz w:val="19"/>
          <w:szCs w:val="19"/>
        </w:rPr>
        <w:t xml:space="preserve">Table 4.6 (3.4.2 Security and privacy)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4"/>
        <w:gridCol w:w="2463"/>
        <w:gridCol w:w="1445"/>
        <w:gridCol w:w="4606"/>
      </w:tblGrid>
      <w:tr>
        <w:trPr>
          <w:cantSplit w:val="off"/>
          <w:tblHeader/>
        </w:trPr>
        <w:tc>
          <w:tcPr>
            <w:tcW w:type="dxa" w:w="112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6"/>
                <w:szCs w:val="16"/>
              </w:rPr>
              <w:t xml:space="preserve">ID</w:t>
            </w:r>
          </w:p>
        </w:tc>
        <w:tc>
          <w:tcPr>
            <w:tcW w:type="dxa" w:w="246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6"/>
                <w:szCs w:val="16"/>
              </w:rPr>
              <w:t xml:space="preserve">Requirement</w:t>
            </w:r>
          </w:p>
        </w:tc>
        <w:tc>
          <w:tcPr>
            <w:tcW w:type="dxa" w:w="144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6"/>
                <w:szCs w:val="16"/>
              </w:rPr>
              <w:t xml:space="preserve">Status</w:t>
            </w:r>
          </w:p>
        </w:tc>
        <w:tc>
          <w:tcPr>
            <w:tcW w:type="dxa" w:w="460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6"/>
                <w:szCs w:val="16"/>
              </w:rPr>
              <w:t xml:space="preserve">Evidence / note</w:t>
            </w:r>
          </w:p>
        </w:tc>
      </w:tr>
      <w:tr>
        <w:trPr>
          <w:cantSplit w:val="off"/>
          <w:tblHeader w:val="off"/>
        </w:trPr>
        <w:tc>
          <w:tcPr>
            <w:tcW w:type="dxa" w:w="112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NFR-013</w:t>
            </w:r>
          </w:p>
        </w:tc>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Authentication on protected endpoints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4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Bearer JWT; test </w:t>
            </w:r>
            <w:r>
              <w:rPr>
                <w:rFonts w:ascii="Consolas" w:cs="Consolas" w:eastAsia="Consolas" w:hAnsi="Consolas"/>
                <w:b w:val="false"/>
                <w:bCs w:val="false"/>
                <w:color w:val="1F3864"/>
                <w:sz w:val="14"/>
                <w:szCs w:val="14"/>
              </w:rPr>
              <w:t xml:space="preserve">test_protected_endpoints_require_authentication</w:t>
            </w:r>
            <w:r>
              <w:rPr>
                <w:b w:val="false"/>
                <w:bCs w:val="false"/>
                <w:color w:val="262626"/>
                <w:sz w:val="16"/>
                <w:szCs w:val="16"/>
              </w:rPr>
              <w:t xml:space="preserve">.</w:t>
            </w:r>
          </w:p>
        </w:tc>
      </w:tr>
      <w:tr>
        <w:trPr>
          <w:cantSplit w:val="off"/>
          <w:tblHeader w:val="off"/>
        </w:trPr>
        <w:tc>
          <w:tcPr>
            <w:tcW w:type="dxa" w:w="112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NFR-014</w:t>
            </w:r>
          </w:p>
        </w:tc>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Per-user authorization</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4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Foreign resources return 404 (not 403) so ids cannot be probed; </w:t>
            </w:r>
            <w:r>
              <w:rPr>
                <w:rFonts w:ascii="Consolas" w:cs="Consolas" w:eastAsia="Consolas" w:hAnsi="Consolas"/>
                <w:b w:val="false"/>
                <w:bCs w:val="false"/>
                <w:color w:val="1F3864"/>
                <w:sz w:val="14"/>
                <w:szCs w:val="14"/>
              </w:rPr>
              <w:t xml:space="preserve">test_isolation.py</w:t>
            </w:r>
            <w:r>
              <w:rPr>
                <w:b w:val="false"/>
                <w:bCs w:val="false"/>
                <w:color w:val="262626"/>
                <w:sz w:val="16"/>
                <w:szCs w:val="16"/>
              </w:rPr>
              <w:t xml:space="preserve">.</w:t>
            </w:r>
          </w:p>
        </w:tc>
      </w:tr>
      <w:tr>
        <w:trPr>
          <w:cantSplit w:val="off"/>
          <w:tblHeader w:val="off"/>
        </w:trPr>
        <w:tc>
          <w:tcPr>
            <w:tcW w:type="dxa" w:w="112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NFR-015</w:t>
            </w:r>
          </w:p>
        </w:tc>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Salted adaptive password hashing</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4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scrypt (n = 2^17, OWASP minimum) from the Python standard library.</w:t>
            </w:r>
          </w:p>
        </w:tc>
      </w:tr>
      <w:tr>
        <w:trPr>
          <w:cantSplit w:val="off"/>
          <w:tblHeader w:val="off"/>
        </w:trPr>
        <w:tc>
          <w:tcPr>
            <w:tcW w:type="dxa" w:w="112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NFR-016</w:t>
            </w:r>
          </w:p>
        </w:tc>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Password policy</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B7791F"/>
                <w:sz w:val="16"/>
                <w:szCs w:val="16"/>
              </w:rPr>
              <w:t xml:space="preserve">Partially implemented</w:t>
            </w:r>
          </w:p>
        </w:tc>
        <w:tc>
          <w:tcPr>
            <w:tcW w:type="dxa" w:w="4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Minimum 8 characters; no letters-and-digits rule.</w:t>
            </w:r>
          </w:p>
        </w:tc>
      </w:tr>
      <w:tr>
        <w:trPr>
          <w:cantSplit w:val="off"/>
          <w:tblHeader w:val="off"/>
        </w:trPr>
        <w:tc>
          <w:tcPr>
            <w:tcW w:type="dxa" w:w="112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NFR-017</w:t>
            </w:r>
          </w:p>
        </w:tc>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Session expiry</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4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Access token 15 minutes; refresh cookie 7 days, rotated on every use, revoked on logout.</w:t>
            </w:r>
          </w:p>
        </w:tc>
      </w:tr>
      <w:tr>
        <w:trPr>
          <w:cantSplit w:val="off"/>
          <w:tblHeader w:val="off"/>
        </w:trPr>
        <w:tc>
          <w:tcPr>
            <w:tcW w:type="dxa" w:w="112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NFR-018</w:t>
            </w:r>
          </w:p>
        </w:tc>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Failed-login limiting</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B7791F"/>
                <w:sz w:val="16"/>
                <w:szCs w:val="16"/>
              </w:rPr>
              <w:t xml:space="preserve">Partially implemented</w:t>
            </w:r>
          </w:p>
        </w:tc>
        <w:tc>
          <w:tcPr>
            <w:tcW w:type="dxa" w:w="4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10 login/sign-up attempts per IP per minute (429), not a per-account lockout.</w:t>
            </w:r>
          </w:p>
        </w:tc>
      </w:tr>
      <w:tr>
        <w:trPr>
          <w:cantSplit w:val="off"/>
          <w:tblHeader w:val="off"/>
        </w:trPr>
        <w:tc>
          <w:tcPr>
            <w:tcW w:type="dxa" w:w="112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NFR-019</w:t>
            </w:r>
          </w:p>
        </w:tc>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HTTPS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B7791F"/>
                <w:sz w:val="16"/>
                <w:szCs w:val="16"/>
              </w:rPr>
              <w:t xml:space="preserve">Not verified</w:t>
            </w:r>
          </w:p>
        </w:tc>
        <w:tc>
          <w:tcPr>
            <w:tcW w:type="dxa" w:w="4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Depends on the host; production refuses insecure cookie settings.</w:t>
            </w:r>
          </w:p>
        </w:tc>
      </w:tr>
      <w:tr>
        <w:trPr>
          <w:cantSplit w:val="off"/>
          <w:tblHeader w:val="off"/>
        </w:trPr>
        <w:tc>
          <w:tcPr>
            <w:tcW w:type="dxa" w:w="112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NFR-020..022</w:t>
            </w:r>
          </w:p>
        </w:tc>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Encryption at rest, private CV files, private DB</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B7791F"/>
                <w:sz w:val="16"/>
                <w:szCs w:val="16"/>
              </w:rPr>
              <w:t xml:space="preserve">Partially implemented</w:t>
            </w:r>
          </w:p>
        </w:tc>
        <w:tc>
          <w:tcPr>
            <w:tcW w:type="dxa" w:w="4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CV files under random names in a private, never-served folder; encryption at rest depends on the host.</w:t>
            </w:r>
          </w:p>
        </w:tc>
      </w:tr>
      <w:tr>
        <w:trPr>
          <w:cantSplit w:val="off"/>
          <w:tblHeader w:val="off"/>
        </w:trPr>
        <w:tc>
          <w:tcPr>
            <w:tcW w:type="dxa" w:w="112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NFR-023..024</w:t>
            </w:r>
          </w:p>
        </w:tc>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Server-side validation, content-based file check</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4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Strict schemas reject unknown fields; magic-byte check, zip-bomb cap, encrypted PDFs rejected.</w:t>
            </w:r>
          </w:p>
        </w:tc>
      </w:tr>
      <w:tr>
        <w:trPr>
          <w:cantSplit w:val="off"/>
          <w:tblHeader w:val="off"/>
        </w:trPr>
        <w:tc>
          <w:tcPr>
            <w:tcW w:type="dxa" w:w="112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NFR-025</w:t>
            </w:r>
          </w:p>
        </w:tc>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SQL injection, XSS, CSRF</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4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ORM parameters; React escaping; SameSite=Strict cookie + required </w:t>
            </w:r>
            <w:r>
              <w:rPr>
                <w:rFonts w:ascii="Consolas" w:cs="Consolas" w:eastAsia="Consolas" w:hAnsi="Consolas"/>
                <w:b w:val="false"/>
                <w:bCs w:val="false"/>
                <w:color w:val="1F3864"/>
                <w:sz w:val="14"/>
                <w:szCs w:val="14"/>
              </w:rPr>
              <w:t xml:space="preserve">X-AIC-Client</w:t>
            </w:r>
            <w:r>
              <w:rPr>
                <w:b w:val="false"/>
                <w:bCs w:val="false"/>
                <w:color w:val="262626"/>
                <w:sz w:val="16"/>
                <w:szCs w:val="16"/>
              </w:rPr>
              <w:t xml:space="preserve"> header on refresh/logout.</w:t>
            </w:r>
          </w:p>
        </w:tc>
      </w:tr>
      <w:tr>
        <w:trPr>
          <w:cantSplit w:val="off"/>
          <w:tblHeader w:val="off"/>
        </w:trPr>
        <w:tc>
          <w:tcPr>
            <w:tcW w:type="dxa" w:w="112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NFR-026</w:t>
            </w:r>
          </w:p>
        </w:tc>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Rate limiting</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B7791F"/>
                <w:sz w:val="16"/>
                <w:szCs w:val="16"/>
              </w:rPr>
              <w:t xml:space="preserve">Partially implemented</w:t>
            </w:r>
          </w:p>
        </w:tc>
        <w:tc>
          <w:tcPr>
            <w:tcW w:type="dxa" w:w="4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Login and sign-up only; in memory per process.</w:t>
            </w:r>
          </w:p>
        </w:tc>
      </w:tr>
      <w:tr>
        <w:trPr>
          <w:cantSplit w:val="off"/>
          <w:tblHeader w:val="off"/>
        </w:trPr>
        <w:tc>
          <w:tcPr>
            <w:tcW w:type="dxa" w:w="112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NFR-027</w:t>
            </w:r>
          </w:p>
        </w:tc>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Permanent deletion</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B7791F"/>
                <w:sz w:val="16"/>
                <w:szCs w:val="16"/>
              </w:rPr>
              <w:t xml:space="preserve">Partially implemented</w:t>
            </w:r>
          </w:p>
        </w:tc>
        <w:tc>
          <w:tcPr>
            <w:tcW w:type="dxa" w:w="4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Data deletion removes rows and files; account deletion not offered.</w:t>
            </w:r>
          </w:p>
        </w:tc>
      </w:tr>
      <w:tr>
        <w:trPr>
          <w:cantSplit w:val="off"/>
          <w:tblHeader w:val="off"/>
        </w:trPr>
        <w:tc>
          <w:tcPr>
            <w:tcW w:type="dxa" w:w="112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NFR-028</w:t>
            </w:r>
          </w:p>
        </w:tc>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No audio retention</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7F7F7F"/>
                <w:sz w:val="16"/>
                <w:szCs w:val="16"/>
              </w:rPr>
              <w:t xml:space="preserve">Not applicable</w:t>
            </w:r>
          </w:p>
        </w:tc>
        <w:tc>
          <w:tcPr>
            <w:tcW w:type="dxa" w:w="4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No audio.</w:t>
            </w:r>
          </w:p>
        </w:tc>
      </w:tr>
      <w:tr>
        <w:trPr>
          <w:cantSplit w:val="off"/>
          <w:tblHeader w:val="off"/>
        </w:trPr>
        <w:tc>
          <w:tcPr>
            <w:tcW w:type="dxa" w:w="112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NFR-029</w:t>
            </w:r>
          </w:p>
        </w:tc>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Secrets out of code</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4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onsolas" w:cs="Consolas" w:eastAsia="Consolas" w:hAnsi="Consolas"/>
                <w:b w:val="false"/>
                <w:bCs w:val="false"/>
                <w:color w:val="1F3864"/>
                <w:sz w:val="14"/>
                <w:szCs w:val="14"/>
              </w:rPr>
              <w:t xml:space="preserve">.env</w:t>
            </w:r>
            <w:r>
              <w:rPr>
                <w:b w:val="false"/>
                <w:bCs w:val="false"/>
                <w:color w:val="262626"/>
                <w:sz w:val="16"/>
                <w:szCs w:val="16"/>
              </w:rPr>
              <w:t xml:space="preserve"> git-ignored, </w:t>
            </w:r>
            <w:r>
              <w:rPr>
                <w:rFonts w:ascii="Consolas" w:cs="Consolas" w:eastAsia="Consolas" w:hAnsi="Consolas"/>
                <w:b w:val="false"/>
                <w:bCs w:val="false"/>
                <w:color w:val="1F3864"/>
                <w:sz w:val="14"/>
                <w:szCs w:val="14"/>
              </w:rPr>
              <w:t xml:space="preserve">SecretStr</w:t>
            </w:r>
            <w:r>
              <w:rPr>
                <w:b w:val="false"/>
                <w:bCs w:val="false"/>
                <w:color w:val="262626"/>
                <w:sz w:val="16"/>
                <w:szCs w:val="16"/>
              </w:rPr>
              <w:t xml:space="preserve"> settings, </w:t>
            </w:r>
            <w:r>
              <w:rPr>
                <w:rFonts w:ascii="Consolas" w:cs="Consolas" w:eastAsia="Consolas" w:hAnsi="Consolas"/>
                <w:b w:val="false"/>
                <w:bCs w:val="false"/>
                <w:color w:val="1F3864"/>
                <w:sz w:val="14"/>
                <w:szCs w:val="14"/>
              </w:rPr>
              <w:t xml:space="preserve">.env.example</w:t>
            </w:r>
            <w:r>
              <w:rPr>
                <w:b w:val="false"/>
                <w:bCs w:val="false"/>
                <w:color w:val="262626"/>
                <w:sz w:val="16"/>
                <w:szCs w:val="16"/>
              </w:rPr>
              <w:t xml:space="preserve"> with placeholders only.</w:t>
            </w:r>
          </w:p>
        </w:tc>
      </w:tr>
      <w:tr>
        <w:trPr>
          <w:cantSplit w:val="off"/>
          <w:tblHeader w:val="off"/>
        </w:trPr>
        <w:tc>
          <w:tcPr>
            <w:tcW w:type="dxa" w:w="112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NFR-030..031</w:t>
            </w:r>
          </w:p>
        </w:tc>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GenAI calls backend-only; contact details removed</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4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LLM gateway runs on the server, is off by default and strips emails, phone numbers and links; CV text is never sent.</w:t>
            </w:r>
          </w:p>
        </w:tc>
      </w:tr>
      <w:tr>
        <w:trPr>
          <w:cantSplit w:val="off"/>
          <w:tblHeader w:val="off"/>
        </w:trPr>
        <w:tc>
          <w:tcPr>
            <w:tcW w:type="dxa" w:w="112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NFR-032</w:t>
            </w:r>
          </w:p>
        </w:tc>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No secrets or content in logs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4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Logs never contain passwords, tokens, CV text or answers.</w:t>
            </w:r>
          </w:p>
        </w:tc>
      </w:tr>
      <w:tr>
        <w:trPr>
          <w:cantSplit w:val="off"/>
          <w:tblHeader w:val="off"/>
        </w:trPr>
        <w:tc>
          <w:tcPr>
            <w:tcW w:type="dxa" w:w="112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NFR-033..034</w:t>
            </w:r>
          </w:p>
        </w:tc>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CORS restriction, generic errors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4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Configured origins only; one error envelope with request id, no stack traces.</w:t>
            </w:r>
          </w:p>
        </w:tc>
      </w:tr>
      <w:tr>
        <w:trPr>
          <w:cantSplit w:val="off"/>
          <w:tblHeader w:val="off"/>
        </w:trPr>
        <w:tc>
          <w:tcPr>
            <w:tcW w:type="dxa" w:w="112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NFR-035</w:t>
            </w:r>
          </w:p>
        </w:tc>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Least-privilege cloud permissions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7F7F7F"/>
                <w:sz w:val="16"/>
                <w:szCs w:val="16"/>
              </w:rPr>
              <w:t xml:space="preserve">Not applicable</w:t>
            </w:r>
          </w:p>
        </w:tc>
        <w:tc>
          <w:tcPr>
            <w:tcW w:type="dxa" w:w="4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No cloud deployment yet.</w:t>
            </w:r>
          </w:p>
        </w:tc>
      </w:tr>
      <w:tr>
        <w:trPr>
          <w:cantSplit w:val="off"/>
          <w:tblHeader w:val="off"/>
        </w:trPr>
        <w:tc>
          <w:tcPr>
            <w:tcW w:type="dxa" w:w="112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NFR-036</w:t>
            </w:r>
          </w:p>
        </w:tc>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Third-party processing notice</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7F7F7F"/>
                <w:sz w:val="16"/>
                <w:szCs w:val="16"/>
              </w:rPr>
              <w:t xml:space="preserve">Not applicable</w:t>
            </w:r>
          </w:p>
        </w:tc>
        <w:tc>
          <w:tcPr>
            <w:tcW w:type="dxa" w:w="4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No third-party AI by default. If a hosted LLM is enabled (</w:t>
            </w:r>
            <w:r>
              <w:rPr>
                <w:rFonts w:ascii="Consolas" w:cs="Consolas" w:eastAsia="Consolas" w:hAnsi="Consolas"/>
                <w:b w:val="false"/>
                <w:bCs w:val="false"/>
                <w:color w:val="1F3864"/>
                <w:sz w:val="14"/>
                <w:szCs w:val="14"/>
              </w:rPr>
              <w:t xml:space="preserve">LLM_ALLOW_EXTERNAL=true</w:t>
            </w:r>
            <w:r>
              <w:rPr>
                <w:b w:val="false"/>
                <w:bCs w:val="false"/>
                <w:color w:val="262626"/>
                <w:sz w:val="16"/>
                <w:szCs w:val="16"/>
              </w:rPr>
              <w:t xml:space="preserve">), a notice must be added first.</w:t>
            </w:r>
          </w:p>
        </w:tc>
      </w:tr>
    </w:tbl>
    <w:p>
      <w:pPr>
        <w:spacing w:after="100"/>
      </w:pPr>
    </w:p>
    <w:p>
      <w:pPr>
        <w:keepNext/>
        <w:spacing w:after="80" w:before="160"/>
      </w:pPr>
      <w:r>
        <w:rPr>
          <w:b/>
          <w:bCs/>
          <w:color w:val="1F3864"/>
          <w:sz w:val="19"/>
          <w:szCs w:val="19"/>
        </w:rPr>
        <w:t xml:space="preserve">Table 4.6 (3.4.3 Usability and accessibility)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4"/>
        <w:gridCol w:w="2463"/>
        <w:gridCol w:w="1445"/>
        <w:gridCol w:w="4606"/>
      </w:tblGrid>
      <w:tr>
        <w:trPr>
          <w:cantSplit w:val="off"/>
          <w:tblHeader/>
        </w:trPr>
        <w:tc>
          <w:tcPr>
            <w:tcW w:type="dxa" w:w="112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6"/>
                <w:szCs w:val="16"/>
              </w:rPr>
              <w:t xml:space="preserve">ID</w:t>
            </w:r>
          </w:p>
        </w:tc>
        <w:tc>
          <w:tcPr>
            <w:tcW w:type="dxa" w:w="246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6"/>
                <w:szCs w:val="16"/>
              </w:rPr>
              <w:t xml:space="preserve">Requirement</w:t>
            </w:r>
          </w:p>
        </w:tc>
        <w:tc>
          <w:tcPr>
            <w:tcW w:type="dxa" w:w="144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6"/>
                <w:szCs w:val="16"/>
              </w:rPr>
              <w:t xml:space="preserve">Status</w:t>
            </w:r>
          </w:p>
        </w:tc>
        <w:tc>
          <w:tcPr>
            <w:tcW w:type="dxa" w:w="460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6"/>
                <w:szCs w:val="16"/>
              </w:rPr>
              <w:t xml:space="preserve">Evidence / note</w:t>
            </w:r>
          </w:p>
        </w:tc>
      </w:tr>
      <w:tr>
        <w:trPr>
          <w:cantSplit w:val="off"/>
          <w:tblHeader w:val="off"/>
        </w:trPr>
        <w:tc>
          <w:tcPr>
            <w:tcW w:type="dxa" w:w="112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NFR-037..038</w:t>
            </w:r>
          </w:p>
        </w:tc>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Navigation, position in workflow</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4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Top navigation and mobile tab bar; session progress bar. No global CV-Role-Interview-Results stepper.</w:t>
            </w:r>
          </w:p>
        </w:tc>
      </w:tr>
      <w:tr>
        <w:trPr>
          <w:cantSplit w:val="off"/>
          <w:tblHeader w:val="off"/>
        </w:trPr>
        <w:tc>
          <w:tcPr>
            <w:tcW w:type="dxa" w:w="112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NFR-039..041</w:t>
            </w:r>
          </w:p>
        </w:tc>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Upload limits shown, status and loading indicators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4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"PDF, DOCX - Max 5 MB" shown before upload; skeletons and a thinking indicator during evaluation.</w:t>
            </w:r>
          </w:p>
        </w:tc>
      </w:tr>
      <w:tr>
        <w:trPr>
          <w:cantSplit w:val="off"/>
          <w:tblHeader w:val="off"/>
        </w:trPr>
        <w:tc>
          <w:tcPr>
            <w:tcW w:type="dxa" w:w="112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NFR-042..046</w:t>
            </w:r>
          </w:p>
        </w:tc>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Session layout, consistent feedback, number + label, labelled charts, plain errors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4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Scores always shown as numbers with labels; readable error messages from </w:t>
            </w:r>
            <w:r>
              <w:rPr>
                <w:rFonts w:ascii="Consolas" w:cs="Consolas" w:eastAsia="Consolas" w:hAnsi="Consolas"/>
                <w:b w:val="false"/>
                <w:bCs w:val="false"/>
                <w:color w:val="1F3864"/>
                <w:sz w:val="14"/>
                <w:szCs w:val="14"/>
              </w:rPr>
              <w:t xml:space="preserve">api.js</w:t>
            </w:r>
            <w:r>
              <w:rPr>
                <w:b w:val="false"/>
                <w:bCs w:val="false"/>
                <w:color w:val="262626"/>
                <w:sz w:val="16"/>
                <w:szCs w:val="16"/>
              </w:rPr>
              <w:t xml:space="preserve">.</w:t>
            </w:r>
          </w:p>
        </w:tc>
      </w:tr>
      <w:tr>
        <w:trPr>
          <w:cantSplit w:val="off"/>
          <w:tblHeader w:val="off"/>
        </w:trPr>
        <w:tc>
          <w:tcPr>
            <w:tcW w:type="dxa" w:w="112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NFR-047</w:t>
            </w:r>
          </w:p>
        </w:tc>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Responsive UI</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4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Checked at 390 px width without horizontal scrolling (end-to-end test).</w:t>
            </w:r>
          </w:p>
        </w:tc>
      </w:tr>
      <w:tr>
        <w:trPr>
          <w:cantSplit w:val="off"/>
          <w:tblHeader w:val="off"/>
        </w:trPr>
        <w:tc>
          <w:tcPr>
            <w:tcW w:type="dxa" w:w="112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NFR-048</w:t>
            </w:r>
          </w:p>
        </w:tc>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Basic accessibility</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4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Labelled controls, keyboard operation, focus trap in dialogs, skip link, visible focus, aria-live messages, reduced motion.</w:t>
            </w:r>
          </w:p>
        </w:tc>
      </w:tr>
      <w:tr>
        <w:trPr>
          <w:cantSplit w:val="off"/>
          <w:tblHeader w:val="off"/>
        </w:trPr>
        <w:tc>
          <w:tcPr>
            <w:tcW w:type="dxa" w:w="112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NFR-049</w:t>
            </w:r>
          </w:p>
        </w:tc>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Consistent components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4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32 shared components and one set of design tokens.</w:t>
            </w:r>
          </w:p>
        </w:tc>
      </w:tr>
      <w:tr>
        <w:trPr>
          <w:cantSplit w:val="off"/>
          <w:tblHeader w:val="off"/>
        </w:trPr>
        <w:tc>
          <w:tcPr>
            <w:tcW w:type="dxa" w:w="112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NFR-050</w:t>
            </w:r>
          </w:p>
        </w:tc>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First-session success test (5 users)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B7791F"/>
                <w:sz w:val="16"/>
                <w:szCs w:val="16"/>
              </w:rPr>
              <w:t xml:space="preserve">Not measured</w:t>
            </w:r>
          </w:p>
        </w:tc>
        <w:tc>
          <w:tcPr>
            <w:tcW w:type="dxa" w:w="4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No user study yet.</w:t>
            </w:r>
          </w:p>
        </w:tc>
      </w:tr>
      <w:tr>
        <w:trPr>
          <w:cantSplit w:val="off"/>
          <w:tblHeader w:val="off"/>
        </w:trPr>
        <w:tc>
          <w:tcPr>
            <w:tcW w:type="dxa" w:w="112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NFR-051</w:t>
            </w:r>
          </w:p>
        </w:tc>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Confirmation before destructive actions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4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Confirmation dialog for deleting practice data and exiting an interview.</w:t>
            </w:r>
          </w:p>
        </w:tc>
      </w:tr>
      <w:tr>
        <w:trPr>
          <w:cantSplit w:val="off"/>
          <w:tblHeader w:val="off"/>
        </w:trPr>
        <w:tc>
          <w:tcPr>
            <w:tcW w:type="dxa" w:w="112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NFR-052</w:t>
            </w:r>
          </w:p>
        </w:tc>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Microphone permission message</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7F7F7F"/>
                <w:sz w:val="16"/>
                <w:szCs w:val="16"/>
              </w:rPr>
              <w:t xml:space="preserve">Not applicable</w:t>
            </w:r>
          </w:p>
        </w:tc>
        <w:tc>
          <w:tcPr>
            <w:tcW w:type="dxa" w:w="4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No voice input.</w:t>
            </w:r>
          </w:p>
        </w:tc>
      </w:tr>
    </w:tbl>
    <w:p>
      <w:pPr>
        <w:spacing w:after="100"/>
      </w:pPr>
    </w:p>
    <w:p>
      <w:pPr>
        <w:keepNext/>
        <w:spacing w:after="80" w:before="160"/>
      </w:pPr>
      <w:r>
        <w:rPr>
          <w:b/>
          <w:bCs/>
          <w:color w:val="1F3864"/>
          <w:sz w:val="19"/>
          <w:szCs w:val="19"/>
        </w:rPr>
        <w:t xml:space="preserve">Table 4.6 (3.4.4 Reliability)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4"/>
        <w:gridCol w:w="2463"/>
        <w:gridCol w:w="1445"/>
        <w:gridCol w:w="4606"/>
      </w:tblGrid>
      <w:tr>
        <w:trPr>
          <w:cantSplit w:val="off"/>
          <w:tblHeader/>
        </w:trPr>
        <w:tc>
          <w:tcPr>
            <w:tcW w:type="dxa" w:w="112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6"/>
                <w:szCs w:val="16"/>
              </w:rPr>
              <w:t xml:space="preserve">ID</w:t>
            </w:r>
          </w:p>
        </w:tc>
        <w:tc>
          <w:tcPr>
            <w:tcW w:type="dxa" w:w="246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6"/>
                <w:szCs w:val="16"/>
              </w:rPr>
              <w:t xml:space="preserve">Requirement</w:t>
            </w:r>
          </w:p>
        </w:tc>
        <w:tc>
          <w:tcPr>
            <w:tcW w:type="dxa" w:w="144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6"/>
                <w:szCs w:val="16"/>
              </w:rPr>
              <w:t xml:space="preserve">Status</w:t>
            </w:r>
          </w:p>
        </w:tc>
        <w:tc>
          <w:tcPr>
            <w:tcW w:type="dxa" w:w="460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6"/>
                <w:szCs w:val="16"/>
              </w:rPr>
              <w:t xml:space="preserve">Evidence / note</w:t>
            </w:r>
          </w:p>
        </w:tc>
      </w:tr>
      <w:tr>
        <w:trPr>
          <w:cantSplit w:val="off"/>
          <w:tblHeader w:val="off"/>
        </w:trPr>
        <w:tc>
          <w:tcPr>
            <w:tcW w:type="dxa" w:w="112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NFR-053</w:t>
            </w:r>
          </w:p>
        </w:tc>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Availability during evaluation</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B7791F"/>
                <w:sz w:val="16"/>
                <w:szCs w:val="16"/>
              </w:rPr>
              <w:t xml:space="preserve">Not verified</w:t>
            </w:r>
          </w:p>
        </w:tc>
        <w:tc>
          <w:tcPr>
            <w:tcW w:type="dxa" w:w="4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Not deployed yet.</w:t>
            </w:r>
          </w:p>
        </w:tc>
      </w:tr>
      <w:tr>
        <w:trPr>
          <w:cantSplit w:val="off"/>
          <w:tblHeader w:val="off"/>
        </w:trPr>
        <w:tc>
          <w:tcPr>
            <w:tcW w:type="dxa" w:w="112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NFR-054..056</w:t>
            </w:r>
          </w:p>
        </w:tc>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GenAI outage handling and fallbacks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4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The bank and rule-based scoring never depend on an LLM; LLM timeout 12 s, 1 retry, circuit breaker after 3 failures (Document 3 proposed 30 s).</w:t>
            </w:r>
          </w:p>
        </w:tc>
      </w:tr>
      <w:tr>
        <w:trPr>
          <w:cantSplit w:val="off"/>
          <w:tblHeader w:val="off"/>
        </w:trPr>
        <w:tc>
          <w:tcPr>
            <w:tcW w:type="dxa" w:w="112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NFR-057..058</w:t>
            </w:r>
          </w:p>
        </w:tc>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No partial CV records; answer kept if evaluation fails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4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Answers are saved before evaluation; failed profile extraction never loses the upload.</w:t>
            </w:r>
          </w:p>
        </w:tc>
      </w:tr>
      <w:tr>
        <w:trPr>
          <w:cantSplit w:val="off"/>
          <w:tblHeader w:val="off"/>
        </w:trPr>
        <w:tc>
          <w:tcPr>
            <w:tcW w:type="dxa" w:w="112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NFR-059..060</w:t>
            </w:r>
          </w:p>
        </w:tc>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Resume interrupted sessions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B7791F"/>
                <w:sz w:val="16"/>
                <w:szCs w:val="16"/>
              </w:rPr>
              <w:t xml:space="preserve">Partially implemented</w:t>
            </w:r>
          </w:p>
        </w:tc>
        <w:tc>
          <w:tcPr>
            <w:tcW w:type="dxa" w:w="4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Answers persist and the backend returns the resume position; frontend resume pending.</w:t>
            </w:r>
          </w:p>
        </w:tc>
      </w:tr>
      <w:tr>
        <w:trPr>
          <w:cantSplit w:val="off"/>
          <w:tblHeader w:val="off"/>
        </w:trPr>
        <w:tc>
          <w:tcPr>
            <w:tcW w:type="dxa" w:w="112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NFR-061..064</w:t>
            </w:r>
          </w:p>
        </w:tc>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Atomic saves, no duplicates, referential integrity, consistent totals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4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Transactions, unique constraints, foreign keys with ON DELETE rules, CHECK constraints, server-side aggregation (client scores ignored).</w:t>
            </w:r>
          </w:p>
        </w:tc>
      </w:tr>
      <w:tr>
        <w:trPr>
          <w:cantSplit w:val="off"/>
          <w:tblHeader w:val="off"/>
        </w:trPr>
        <w:tc>
          <w:tcPr>
            <w:tcW w:type="dxa" w:w="112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NFR-065..066</w:t>
            </w:r>
          </w:p>
        </w:tc>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Automated backups, tested restore</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C00000"/>
                <w:sz w:val="16"/>
                <w:szCs w:val="16"/>
              </w:rPr>
              <w:t xml:space="preserve">Not implemented</w:t>
            </w:r>
          </w:p>
        </w:tc>
        <w:tc>
          <w:tcPr>
            <w:tcW w:type="dxa" w:w="4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Manual </w:t>
            </w:r>
            <w:r>
              <w:rPr>
                <w:rFonts w:ascii="Consolas" w:cs="Consolas" w:eastAsia="Consolas" w:hAnsi="Consolas"/>
                <w:b w:val="false"/>
                <w:bCs w:val="false"/>
                <w:color w:val="1F3864"/>
                <w:sz w:val="14"/>
                <w:szCs w:val="14"/>
              </w:rPr>
              <w:t xml:space="preserve">pg_dump</w:t>
            </w:r>
            <w:r>
              <w:rPr>
                <w:b w:val="false"/>
                <w:bCs w:val="false"/>
                <w:color w:val="262626"/>
                <w:sz w:val="16"/>
                <w:szCs w:val="16"/>
              </w:rPr>
              <w:t xml:space="preserve"> procedure documented; no automated backups locally.</w:t>
            </w:r>
          </w:p>
        </w:tc>
      </w:tr>
      <w:tr>
        <w:trPr>
          <w:cantSplit w:val="off"/>
          <w:tblHeader w:val="off"/>
        </w:trPr>
        <w:tc>
          <w:tcPr>
            <w:tcW w:type="dxa" w:w="112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NFR-067</w:t>
            </w:r>
          </w:p>
        </w:tc>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Speech fallback</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7F7F7F"/>
                <w:sz w:val="16"/>
                <w:szCs w:val="16"/>
              </w:rPr>
              <w:t xml:space="preserve">Not applicable</w:t>
            </w:r>
          </w:p>
        </w:tc>
        <w:tc>
          <w:tcPr>
            <w:tcW w:type="dxa" w:w="4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No voice input.</w:t>
            </w:r>
          </w:p>
        </w:tc>
      </w:tr>
      <w:tr>
        <w:trPr>
          <w:cantSplit w:val="off"/>
          <w:tblHeader w:val="off"/>
        </w:trPr>
        <w:tc>
          <w:tcPr>
            <w:tcW w:type="dxa" w:w="112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NFR-068</w:t>
            </w:r>
          </w:p>
        </w:tc>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Structured error responses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Implemented</w:t>
            </w:r>
          </w:p>
        </w:tc>
        <w:tc>
          <w:tcPr>
            <w:tcW w:type="dxa" w:w="4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Error envelope </w:t>
            </w:r>
            <w:r>
              <w:rPr>
                <w:rFonts w:ascii="Consolas" w:cs="Consolas" w:eastAsia="Consolas" w:hAnsi="Consolas"/>
                <w:b w:val="false"/>
                <w:bCs w:val="false"/>
                <w:color w:val="1F3864"/>
                <w:sz w:val="14"/>
                <w:szCs w:val="14"/>
              </w:rPr>
              <w:t xml:space="preserve">{error: {code, message, details, retryable, request_id}}</w:t>
            </w:r>
            <w:r>
              <w:rPr>
                <w:b w:val="false"/>
                <w:bCs w:val="false"/>
                <w:color w:val="262626"/>
                <w:sz w:val="16"/>
                <w:szCs w:val="16"/>
              </w:rPr>
              <w:t xml:space="preserve">.</w:t>
            </w:r>
          </w:p>
        </w:tc>
      </w:tr>
      <w:tr>
        <w:trPr>
          <w:cantSplit w:val="off"/>
          <w:tblHeader w:val="off"/>
        </w:trPr>
        <w:tc>
          <w:tcPr>
            <w:tcW w:type="dxa" w:w="112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NFR-069</w:t>
            </w:r>
          </w:p>
        </w:tc>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Automatic restart</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B7791F"/>
                <w:sz w:val="16"/>
                <w:szCs w:val="16"/>
              </w:rPr>
              <w:t xml:space="preserve">Not verified</w:t>
            </w:r>
          </w:p>
        </w:tc>
        <w:tc>
          <w:tcPr>
            <w:tcW w:type="dxa" w:w="4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Depends on the host (container platform restart policy).</w:t>
            </w:r>
          </w:p>
        </w:tc>
      </w:tr>
      <w:tr>
        <w:trPr>
          <w:cantSplit w:val="off"/>
          <w:tblHeader w:val="off"/>
        </w:trPr>
        <w:tc>
          <w:tcPr>
            <w:tcW w:type="dxa" w:w="112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NFR-070..071</w:t>
            </w:r>
          </w:p>
        </w:tc>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CloudWatch logs and alarms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C00000"/>
                <w:sz w:val="16"/>
                <w:szCs w:val="16"/>
              </w:rPr>
              <w:t xml:space="preserve">Not implemented</w:t>
            </w:r>
          </w:p>
        </w:tc>
        <w:tc>
          <w:tcPr>
            <w:tcW w:type="dxa" w:w="4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Deferred with AWS (D8).</w:t>
            </w:r>
          </w:p>
        </w:tc>
      </w:tr>
    </w:tbl>
    <w:p>
      <w:pPr>
        <w:spacing w:after="100"/>
      </w:pPr>
    </w:p>
    <w:p>
      <w:pPr>
        <w:keepNext/>
        <w:spacing w:after="80" w:before="160"/>
      </w:pPr>
      <w:r>
        <w:rPr>
          <w:b/>
          <w:bCs/>
          <w:color w:val="1F3864"/>
          <w:sz w:val="19"/>
          <w:szCs w:val="19"/>
        </w:rPr>
        <w:t xml:space="preserve">Table 4.6 (3.4.5 Maintainability)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4"/>
        <w:gridCol w:w="2463"/>
        <w:gridCol w:w="1445"/>
        <w:gridCol w:w="4606"/>
      </w:tblGrid>
      <w:tr>
        <w:trPr>
          <w:cantSplit w:val="off"/>
          <w:tblHeader/>
        </w:trPr>
        <w:tc>
          <w:tcPr>
            <w:tcW w:type="dxa" w:w="112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6"/>
                <w:szCs w:val="16"/>
              </w:rPr>
              <w:t xml:space="preserve">ID</w:t>
            </w:r>
          </w:p>
        </w:tc>
        <w:tc>
          <w:tcPr>
            <w:tcW w:type="dxa" w:w="246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6"/>
                <w:szCs w:val="16"/>
              </w:rPr>
              <w:t xml:space="preserve">Requirement</w:t>
            </w:r>
          </w:p>
        </w:tc>
        <w:tc>
          <w:tcPr>
            <w:tcW w:type="dxa" w:w="144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6"/>
                <w:szCs w:val="16"/>
              </w:rPr>
              <w:t xml:space="preserve">Status</w:t>
            </w:r>
          </w:p>
        </w:tc>
        <w:tc>
          <w:tcPr>
            <w:tcW w:type="dxa" w:w="460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6"/>
                <w:szCs w:val="16"/>
              </w:rPr>
              <w:t xml:space="preserve">Evidence / note</w:t>
            </w:r>
          </w:p>
        </w:tc>
      </w:tr>
      <w:tr>
        <w:trPr>
          <w:cantSplit w:val="off"/>
          <w:tblHeader w:val="off"/>
        </w:trPr>
        <w:tc>
          <w:tcPr>
            <w:tcW w:type="dxa" w:w="112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NFR-072</w:t>
            </w:r>
          </w:p>
        </w:tc>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Line coverage &gt;= 80%</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B7791F"/>
                <w:sz w:val="16"/>
                <w:szCs w:val="16"/>
              </w:rPr>
              <w:t xml:space="preserve">Not measured</w:t>
            </w:r>
          </w:p>
        </w:tc>
        <w:tc>
          <w:tcPr>
            <w:tcW w:type="dxa" w:w="4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272 automated tests exist; coverage is not measured (pytest-cov not configured).</w:t>
            </w:r>
          </w:p>
        </w:tc>
      </w:tr>
      <w:tr>
        <w:trPr>
          <w:cantSplit w:val="off"/>
          <w:tblHeader w:val="off"/>
        </w:trPr>
        <w:tc>
          <w:tcPr>
            <w:tcW w:type="dxa" w:w="112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NFR-073</w:t>
            </w:r>
          </w:p>
        </w:tc>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Automated quality gates before merge</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C00000"/>
                <w:sz w:val="16"/>
                <w:szCs w:val="16"/>
              </w:rPr>
              <w:t xml:space="preserve">Not implemented</w:t>
            </w:r>
          </w:p>
        </w:tc>
        <w:tc>
          <w:tcPr>
            <w:tcW w:type="dxa" w:w="4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Tests and build are run manually; a CI test workflow is recommended (Document 5, 5.8).</w:t>
            </w:r>
          </w:p>
        </w:tc>
      </w:tr>
    </w:tbl>
    <w:p>
      <w:pPr>
        <w:spacing w:after="100"/>
      </w:pPr>
    </w:p>
    <w:p>
      <w:pPr>
        <w:sectPr>
          <w:headerReference w:type="default" r:id="rId16"/>
          <w:footerReference w:type="default" r:id="rId17"/>
          <w:pgSz w:w="11906" w:h="16838" w:orient="portrait"/>
          <w:pgMar w:top="1134" w:right="1134" w:bottom="1134" w:left="1134" w:header="560" w:footer="560" w:gutter="0"/>
          <w:pgNumType/>
          <w:docGrid w:linePitch="360"/>
        </w:sectPr>
      </w:pPr>
    </w:p>
    <w:p>
      <w:pPr>
        <w:pStyle w:val="Heading1"/>
      </w:pPr>
      <w:r>
        <w:t xml:space="preserve">4.4 Software Architecture</w:t>
      </w:r>
    </w:p>
    <w:p>
      <w:pPr>
        <w:pStyle w:val="Heading2"/>
      </w:pPr>
      <w:r>
        <w:t xml:space="preserve">4.4.1 Architectural Style</w:t>
      </w:r>
    </w:p>
    <w:p>
      <w:pPr>
        <w:spacing w:after="120" w:line="276"/>
      </w:pPr>
      <w:r>
        <w:rPr>
          <w:color w:val="262626"/>
          <w:sz w:val="20"/>
          <w:szCs w:val="20"/>
        </w:rPr>
        <w:t xml:space="preserve">AI Interview Coach is a </w:t>
      </w:r>
      <w:r>
        <w:rPr>
          <w:b/>
          <w:bCs/>
          <w:color w:val="262626"/>
          <w:sz w:val="20"/>
          <w:szCs w:val="20"/>
        </w:rPr>
        <w:t xml:space="preserve">layered modular monolith with a single-page frontend</w:t>
      </w:r>
      <w:r>
        <w:rPr>
          <w:color w:val="262626"/>
          <w:sz w:val="20"/>
          <w:szCs w:val="20"/>
        </w:rPr>
        <w:t xml:space="preserve">. The React application talks to one FastAPI service over a versioned REST API (</w:t>
      </w:r>
      <w:r>
        <w:rPr>
          <w:rFonts w:ascii="Consolas" w:cs="Consolas" w:eastAsia="Consolas" w:hAnsi="Consolas"/>
          <w:color w:val="1F3864"/>
          <w:sz w:val="18"/>
          <w:szCs w:val="18"/>
        </w:rPr>
        <w:t xml:space="preserve">/api/v1</w:t>
      </w:r>
      <w:r>
        <w:rPr>
          <w:color w:val="262626"/>
          <w:sz w:val="20"/>
          <w:szCs w:val="20"/>
        </w:rPr>
        <w:t xml:space="preserve">). The service is organised in layers (routes, services, intelligence, data) with dependencies pointing downwards only. All AI functions run in the same process as the API; an optional LLM is reached through one gateway module. This was chosen over microservices because a six-person student team, a single database and sub-10 ms scoring do not justify the operational cost of several services, and because the layer boundaries (scorer, retrieval, agent, gateway) already allow components to be replaced.</w:t>
      </w:r>
    </w:p>
    <w:p>
      <w:pPr>
        <w:keepNext/>
        <w:spacing w:after="40" w:before="120"/>
        <w:jc w:val="center"/>
      </w:pPr>
      <w:r>
        <w:drawing>
          <wp:inline distT="0" distB="0" distL="0" distR="0">
            <wp:extent cx="5848350" cy="3724275"/>
            <wp:effectExtent t="0" r="0" b="0" l="0"/>
            <wp:docPr id="2" name="arch.png" descr="Figure 4.2 -- Layered architecture of the implemented system" title="Figure 4.2 -- Layered architecture of the implemented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848350" cy="3724275"/>
                    </a:xfrm>
                    <a:prstGeom prst="rect">
                      <a:avLst/>
                    </a:prstGeom>
                  </pic:spPr>
                </pic:pic>
              </a:graphicData>
            </a:graphic>
          </wp:inline>
        </w:drawing>
      </w:r>
    </w:p>
    <w:p>
      <w:pPr>
        <w:spacing w:after="200" w:before="60"/>
        <w:jc w:val="center"/>
      </w:pPr>
      <w:r>
        <w:rPr>
          <w:i/>
          <w:iCs/>
          <w:color w:val="595959"/>
          <w:sz w:val="17"/>
          <w:szCs w:val="17"/>
        </w:rPr>
        <w:t xml:space="preserve">Figure 4.2 -- Layered architecture of the implemented system</w:t>
      </w:r>
    </w:p>
    <w:p>
      <w:pPr>
        <w:pStyle w:val="Heading2"/>
      </w:pPr>
      <w:r>
        <w:t xml:space="preserve">4.4.2 Layers and Responsibilities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3"/>
        <w:gridCol w:w="2355"/>
        <w:gridCol w:w="5570"/>
      </w:tblGrid>
      <w:tr>
        <w:trPr>
          <w:cantSplit w:val="off"/>
          <w:tblHeader/>
        </w:trPr>
        <w:tc>
          <w:tcPr>
            <w:tcW w:type="dxa" w:w="171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Layer</w:t>
            </w:r>
          </w:p>
        </w:tc>
        <w:tc>
          <w:tcPr>
            <w:tcW w:type="dxa" w:w="235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Location</w:t>
            </w:r>
          </w:p>
        </w:tc>
        <w:tc>
          <w:tcPr>
            <w:tcW w:type="dxa" w:w="557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Responsibilities</w:t>
            </w:r>
          </w:p>
        </w:tc>
      </w:tr>
      <w:tr>
        <w:trPr>
          <w:cantSplit w:val="off"/>
          <w:tblHeader w:val="off"/>
        </w:trPr>
        <w:tc>
          <w:tcPr>
            <w:tcW w:type="dxa" w:w="171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Presentation</w:t>
            </w:r>
          </w:p>
        </w:tc>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onsolas" w:cs="Consolas" w:eastAsia="Consolas" w:hAnsi="Consolas"/>
                <w:b w:val="false"/>
                <w:bCs w:val="false"/>
                <w:color w:val="1F3864"/>
                <w:sz w:val="15"/>
                <w:szCs w:val="15"/>
              </w:rPr>
              <w:t xml:space="preserve">src/</w:t>
            </w:r>
            <w:r>
              <w:rPr>
                <w:b w:val="false"/>
                <w:bCs w:val="false"/>
                <w:color w:val="262626"/>
                <w:sz w:val="17"/>
                <w:szCs w:val="17"/>
              </w:rPr>
              <w:t xml:space="preserve"> (React 18, Vite 5)</w:t>
            </w:r>
          </w:p>
        </w:tc>
        <w:tc>
          <w:tcPr>
            <w:tcW w:type="dxa" w:w="55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Screens, routing and guards, client state (contexts), animations, accessibility. </w:t>
            </w:r>
            <w:r>
              <w:rPr>
                <w:rFonts w:ascii="Consolas" w:cs="Consolas" w:eastAsia="Consolas" w:hAnsi="Consolas"/>
                <w:b w:val="false"/>
                <w:bCs w:val="false"/>
                <w:color w:val="1F3864"/>
                <w:sz w:val="15"/>
                <w:szCs w:val="15"/>
              </w:rPr>
              <w:t xml:space="preserve">services/api.js</w:t>
            </w:r>
            <w:r>
              <w:rPr>
                <w:b w:val="false"/>
                <w:bCs w:val="false"/>
                <w:color w:val="262626"/>
                <w:sz w:val="17"/>
                <w:szCs w:val="17"/>
              </w:rPr>
              <w:t xml:space="preserve"> is the only place that talks to the API: it adds the access token, refreshes the session once on 401, maps responses to UI shapes and converts errors to readable messages.</w:t>
            </w:r>
          </w:p>
        </w:tc>
      </w:tr>
      <w:tr>
        <w:trPr>
          <w:cantSplit w:val="off"/>
          <w:tblHeader w:val="off"/>
        </w:trPr>
        <w:tc>
          <w:tcPr>
            <w:tcW w:type="dxa" w:w="171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API</w:t>
            </w:r>
          </w:p>
        </w:tc>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onsolas" w:cs="Consolas" w:eastAsia="Consolas" w:hAnsi="Consolas"/>
                <w:b w:val="false"/>
                <w:bCs w:val="false"/>
                <w:color w:val="1F3864"/>
                <w:sz w:val="15"/>
                <w:szCs w:val="15"/>
              </w:rPr>
              <w:t xml:space="preserve">backend/app/api</w:t>
            </w:r>
          </w:p>
        </w:tc>
        <w:tc>
          <w:tcPr>
            <w:tcW w:type="dxa" w:w="55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HTTP routes, request/response schemas (strict Pydantic models), authentication dependency (</w:t>
            </w:r>
            <w:r>
              <w:rPr>
                <w:rFonts w:ascii="Consolas" w:cs="Consolas" w:eastAsia="Consolas" w:hAnsi="Consolas"/>
                <w:b w:val="false"/>
                <w:bCs w:val="false"/>
                <w:color w:val="1F3864"/>
                <w:sz w:val="15"/>
                <w:szCs w:val="15"/>
              </w:rPr>
              <w:t xml:space="preserve">get_current_user</w:t>
            </w:r>
            <w:r>
              <w:rPr>
                <w:b w:val="false"/>
                <w:bCs w:val="false"/>
                <w:color w:val="262626"/>
                <w:sz w:val="17"/>
                <w:szCs w:val="17"/>
              </w:rPr>
              <w:t xml:space="preserve">), presenters that shape responses. No business logic.</w:t>
            </w:r>
          </w:p>
        </w:tc>
      </w:tr>
      <w:tr>
        <w:trPr>
          <w:cantSplit w:val="off"/>
          <w:tblHeader w:val="off"/>
        </w:trPr>
        <w:tc>
          <w:tcPr>
            <w:tcW w:type="dxa" w:w="171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Services</w:t>
            </w:r>
          </w:p>
        </w:tc>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onsolas" w:cs="Consolas" w:eastAsia="Consolas" w:hAnsi="Consolas"/>
                <w:b w:val="false"/>
                <w:bCs w:val="false"/>
                <w:color w:val="1F3864"/>
                <w:sz w:val="15"/>
                <w:szCs w:val="15"/>
              </w:rPr>
              <w:t xml:space="preserve">backend/app/services</w:t>
            </w:r>
          </w:p>
        </w:tc>
        <w:tc>
          <w:tcPr>
            <w:tcW w:type="dxa" w:w="55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Use-case logic: accounts and sessions, CV parsing and storage, profile, interview life cycle, question selection, intelligence context, improvement plans. Every query is filtered by the signed-in user.</w:t>
            </w:r>
          </w:p>
        </w:tc>
      </w:tr>
      <w:tr>
        <w:trPr>
          <w:cantSplit w:val="off"/>
          <w:tblHeader w:val="off"/>
        </w:trPr>
        <w:tc>
          <w:tcPr>
            <w:tcW w:type="dxa" w:w="171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Intelligence</w:t>
            </w:r>
          </w:p>
        </w:tc>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onsolas" w:cs="Consolas" w:eastAsia="Consolas" w:hAnsi="Consolas"/>
                <w:b w:val="false"/>
                <w:bCs w:val="false"/>
                <w:color w:val="1F3864"/>
                <w:sz w:val="15"/>
                <w:szCs w:val="15"/>
              </w:rPr>
              <w:t xml:space="preserve">backend/app/intelligence</w:t>
            </w:r>
            <w:r>
              <w:rPr>
                <w:b w:val="false"/>
                <w:bCs w:val="false"/>
                <w:color w:val="262626"/>
                <w:sz w:val="17"/>
                <w:szCs w:val="17"/>
              </w:rPr>
              <w:t xml:space="preserve">, </w:t>
            </w:r>
            <w:r>
              <w:rPr>
                <w:rFonts w:ascii="Consolas" w:cs="Consolas" w:eastAsia="Consolas" w:hAnsi="Consolas"/>
                <w:b w:val="false"/>
                <w:bCs w:val="false"/>
                <w:color w:val="1F3864"/>
                <w:sz w:val="15"/>
                <w:szCs w:val="15"/>
              </w:rPr>
              <w:t xml:space="preserve">scoring</w:t>
            </w:r>
            <w:r>
              <w:rPr>
                <w:b w:val="false"/>
                <w:bCs w:val="false"/>
                <w:color w:val="262626"/>
                <w:sz w:val="17"/>
                <w:szCs w:val="17"/>
              </w:rPr>
              <w:t xml:space="preserve">, </w:t>
            </w:r>
            <w:r>
              <w:rPr>
                <w:rFonts w:ascii="Consolas" w:cs="Consolas" w:eastAsia="Consolas" w:hAnsi="Consolas"/>
                <w:b w:val="false"/>
                <w:bCs w:val="false"/>
                <w:color w:val="1F3864"/>
                <w:sz w:val="15"/>
                <w:szCs w:val="15"/>
              </w:rPr>
              <w:t xml:space="preserve">llm</w:t>
            </w:r>
          </w:p>
        </w:tc>
        <w:tc>
          <w:tcPr>
            <w:tcW w:type="dxa" w:w="55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Profile extraction, competency model, semantic retrieval, rubric scoring and concept evidence, interview agent and policy, bounded LLM review, coaching rules, LLM gateway.</w:t>
            </w:r>
          </w:p>
        </w:tc>
      </w:tr>
      <w:tr>
        <w:trPr>
          <w:cantSplit w:val="off"/>
          <w:tblHeader w:val="off"/>
        </w:trPr>
        <w:tc>
          <w:tcPr>
            <w:tcW w:type="dxa" w:w="171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Data</w:t>
            </w:r>
          </w:p>
        </w:tc>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onsolas" w:cs="Consolas" w:eastAsia="Consolas" w:hAnsi="Consolas"/>
                <w:b w:val="false"/>
                <w:bCs w:val="false"/>
                <w:color w:val="1F3864"/>
                <w:sz w:val="15"/>
                <w:szCs w:val="15"/>
              </w:rPr>
              <w:t xml:space="preserve">backend/app/models</w:t>
            </w:r>
            <w:r>
              <w:rPr>
                <w:b w:val="false"/>
                <w:bCs w:val="false"/>
                <w:color w:val="262626"/>
                <w:sz w:val="17"/>
                <w:szCs w:val="17"/>
              </w:rPr>
              <w:t xml:space="preserve">, </w:t>
            </w:r>
            <w:r>
              <w:rPr>
                <w:rFonts w:ascii="Consolas" w:cs="Consolas" w:eastAsia="Consolas" w:hAnsi="Consolas"/>
                <w:b w:val="false"/>
                <w:bCs w:val="false"/>
                <w:color w:val="1F3864"/>
                <w:sz w:val="15"/>
                <w:szCs w:val="15"/>
              </w:rPr>
              <w:t xml:space="preserve">db</w:t>
            </w:r>
            <w:r>
              <w:rPr>
                <w:b w:val="false"/>
                <w:bCs w:val="false"/>
                <w:color w:val="262626"/>
                <w:sz w:val="17"/>
                <w:szCs w:val="17"/>
              </w:rPr>
              <w:t xml:space="preserve">, </w:t>
            </w:r>
            <w:r>
              <w:rPr>
                <w:rFonts w:ascii="Consolas" w:cs="Consolas" w:eastAsia="Consolas" w:hAnsi="Consolas"/>
                <w:b w:val="false"/>
                <w:bCs w:val="false"/>
                <w:color w:val="1F3864"/>
                <w:sz w:val="15"/>
                <w:szCs w:val="15"/>
              </w:rPr>
              <w:t xml:space="preserve">alembic</w:t>
            </w:r>
            <w:r>
              <w:rPr>
                <w:b w:val="false"/>
                <w:bCs w:val="false"/>
                <w:color w:val="262626"/>
                <w:sz w:val="17"/>
                <w:szCs w:val="17"/>
              </w:rPr>
              <w:t xml:space="preserve">, </w:t>
            </w:r>
            <w:r>
              <w:rPr>
                <w:rFonts w:ascii="Consolas" w:cs="Consolas" w:eastAsia="Consolas" w:hAnsi="Consolas"/>
                <w:b w:val="false"/>
                <w:bCs w:val="false"/>
                <w:color w:val="1F3864"/>
                <w:sz w:val="15"/>
                <w:szCs w:val="15"/>
              </w:rPr>
              <w:t xml:space="preserve">data/*.json</w:t>
            </w:r>
          </w:p>
        </w:tc>
        <w:tc>
          <w:tcPr>
            <w:tcW w:type="dxa" w:w="55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SQLAlchemy models, sessions, migrations, curated reference data (question bank, roles, competencies, skills, resources).</w:t>
            </w:r>
          </w:p>
        </w:tc>
      </w:tr>
      <w:tr>
        <w:trPr>
          <w:cantSplit w:val="off"/>
          <w:tblHeader w:val="off"/>
        </w:trPr>
        <w:tc>
          <w:tcPr>
            <w:tcW w:type="dxa" w:w="171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Cross-cutting</w:t>
            </w:r>
          </w:p>
        </w:tc>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onsolas" w:cs="Consolas" w:eastAsia="Consolas" w:hAnsi="Consolas"/>
                <w:b w:val="false"/>
                <w:bCs w:val="false"/>
                <w:color w:val="1F3864"/>
                <w:sz w:val="15"/>
                <w:szCs w:val="15"/>
              </w:rPr>
              <w:t xml:space="preserve">backend/app/core</w:t>
            </w:r>
          </w:p>
        </w:tc>
        <w:tc>
          <w:tcPr>
            <w:tcW w:type="dxa" w:w="55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Settings from environment, security (JWT, scrypt, cookies), rate limiting, error envelope, request IDs, trusted hosts, CORS, body-size limits.</w:t>
            </w:r>
          </w:p>
        </w:tc>
      </w:tr>
    </w:tbl>
    <w:p>
      <w:pPr>
        <w:spacing w:after="100"/>
      </w:pPr>
    </w:p>
    <w:p>
      <w:pPr>
        <w:pStyle w:val="Heading2"/>
      </w:pPr>
      <w:r>
        <w:t xml:space="preserve">4.4.3 Hybrid Intelligence Design</w:t>
      </w:r>
    </w:p>
    <w:p>
      <w:pPr>
        <w:spacing w:after="120" w:line="276"/>
      </w:pPr>
      <w:r>
        <w:rPr>
          <w:color w:val="262626"/>
          <w:sz w:val="20"/>
          <w:szCs w:val="20"/>
        </w:rPr>
        <w:t xml:space="preserve">The intelligence layer follows a </w:t>
      </w:r>
      <w:r>
        <w:rPr>
          <w:i/>
          <w:iCs/>
          <w:color w:val="262626"/>
          <w:sz w:val="20"/>
          <w:szCs w:val="20"/>
        </w:rPr>
        <w:t xml:space="preserve">deterministic-first</w:t>
      </w:r>
      <w:r>
        <w:rPr>
          <w:color w:val="262626"/>
          <w:sz w:val="20"/>
          <w:szCs w:val="20"/>
        </w:rPr>
        <w:t xml:space="preserve"> design. Rules always run and always decide; embeddings and an LLM can only add evidence or proposals that the rules validate. This keeps scoring explainable, repeatable and free of external dependencies, which the risk register requires for prompt injection (R10) and provider outages (R04).</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3"/>
        <w:gridCol w:w="2784"/>
        <w:gridCol w:w="2570"/>
        <w:gridCol w:w="2571"/>
      </w:tblGrid>
      <w:tr>
        <w:trPr>
          <w:cantSplit w:val="off"/>
          <w:tblHeader/>
        </w:trPr>
        <w:tc>
          <w:tcPr>
            <w:tcW w:type="dxa" w:w="171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Function</w:t>
            </w:r>
          </w:p>
        </w:tc>
        <w:tc>
          <w:tcPr>
            <w:tcW w:type="dxa" w:w="278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Always on (rules)</w:t>
            </w:r>
          </w:p>
        </w:tc>
        <w:tc>
          <w:tcPr>
            <w:tcW w:type="dxa" w:w="257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Optional: local embeddings</w:t>
            </w:r>
          </w:p>
        </w:tc>
        <w:tc>
          <w:tcPr>
            <w:tcW w:type="dxa" w:w="257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Optional: LLM (off by default)</w:t>
            </w:r>
          </w:p>
        </w:tc>
      </w:tr>
      <w:tr>
        <w:trPr>
          <w:cantSplit w:val="off"/>
          <w:tblHeader w:val="off"/>
        </w:trPr>
        <w:tc>
          <w:tcPr>
            <w:tcW w:type="dxa" w:w="171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Question planning</w:t>
            </w:r>
          </w:p>
        </w:tc>
        <w:tc>
          <w:tcPr>
            <w:tcW w:type="dxa" w:w="2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Role required/preferred skills, job-description skills, confirmed profile, difficulty, diversity, history penalty, coverage pass</w:t>
            </w: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Semantic similarity between the query and question documents</w:t>
            </w:r>
          </w:p>
        </w:tc>
        <w:tc>
          <w:tcPr>
            <w:tcW w:type="dxa" w:w="25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Not used</w:t>
            </w:r>
          </w:p>
        </w:tc>
      </w:tr>
      <w:tr>
        <w:trPr>
          <w:cantSplit w:val="off"/>
          <w:tblHeader w:val="off"/>
        </w:trPr>
        <w:tc>
          <w:tcPr>
            <w:tcW w:type="dxa" w:w="171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Answer evaluation</w:t>
            </w:r>
          </w:p>
        </w:tc>
        <w:tc>
          <w:tcPr>
            <w:tcW w:type="dxa" w:w="2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Six dimensions, concept statuses (demonstrated/partial/mentioned/missing), misconceptions, unsupported claims, evidence level</w:t>
            </w: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Concept matching and relevance</w:t>
            </w:r>
          </w:p>
        </w:tc>
        <w:tc>
          <w:tcPr>
            <w:tcW w:type="dxa" w:w="25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Bounded review: at most +/-15 points on key concepts and accuracy, only for concepts it can quote</w:t>
            </w:r>
          </w:p>
        </w:tc>
      </w:tr>
      <w:tr>
        <w:trPr>
          <w:cantSplit w:val="off"/>
          <w:tblHeader w:val="off"/>
        </w:trPr>
        <w:tc>
          <w:tcPr>
            <w:tcW w:type="dxa" w:w="171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Follow-ups (adaptive)</w:t>
            </w:r>
          </w:p>
        </w:tc>
        <w:tc>
          <w:tcPr>
            <w:tcW w:type="dxa" w:w="2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Agent actions continue / clarify / request_example / probe_concept / deepen with limits and policy</w:t>
            </w: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Not used</w:t>
            </w:r>
          </w:p>
        </w:tc>
        <w:tc>
          <w:tcPr>
            <w:tcW w:type="dxa" w:w="25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May propose an action; the policy accepts it or falls back to rules</w:t>
            </w:r>
          </w:p>
        </w:tc>
      </w:tr>
      <w:tr>
        <w:trPr>
          <w:cantSplit w:val="off"/>
          <w:tblHeader w:val="off"/>
        </w:trPr>
        <w:tc>
          <w:tcPr>
            <w:tcW w:type="dxa" w:w="171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Coaching</w:t>
            </w:r>
          </w:p>
        </w:tc>
        <w:tc>
          <w:tcPr>
            <w:tcW w:type="dxa" w:w="2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Plan v2: evidence groups, gaps need two weak answers, consistent strengths, competency table</w:t>
            </w: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Not used</w:t>
            </w:r>
          </w:p>
        </w:tc>
        <w:tc>
          <w:tcPr>
            <w:tcW w:type="dxa" w:w="25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Not used</w:t>
            </w:r>
          </w:p>
        </w:tc>
      </w:tr>
    </w:tbl>
    <w:p>
      <w:pPr>
        <w:spacing w:after="100"/>
      </w:pPr>
    </w:p>
    <w:p>
      <w:pPr>
        <w:pStyle w:val="Heading2"/>
      </w:pPr>
      <w:r>
        <w:t xml:space="preserve">4.4.4 Key Architectural Decisions</w:t>
      </w:r>
    </w:p>
    <w:p>
      <w:pPr>
        <w:pStyle w:val="ListParagraph"/>
        <w:numPr>
          <w:ilvl w:val="0"/>
          <w:numId w:val="2"/>
        </w:numPr>
        <w:spacing w:after="60" w:line="264"/>
      </w:pPr>
      <w:r>
        <w:rPr>
          <w:b/>
          <w:bCs/>
          <w:color w:val="262626"/>
          <w:sz w:val="20"/>
          <w:szCs w:val="20"/>
        </w:rPr>
        <w:t xml:space="preserve">Scoring only on the server.</w:t>
      </w:r>
      <w:r>
        <w:rPr>
          <w:color w:val="262626"/>
          <w:sz w:val="20"/>
          <w:szCs w:val="20"/>
        </w:rPr>
        <w:t xml:space="preserve"> The frontend never sends scores that are trusted (test </w:t>
      </w:r>
      <w:r>
        <w:rPr>
          <w:rFonts w:ascii="Consolas" w:cs="Consolas" w:eastAsia="Consolas" w:hAnsi="Consolas"/>
          <w:color w:val="1F3864"/>
          <w:sz w:val="18"/>
          <w:szCs w:val="18"/>
        </w:rPr>
        <w:t xml:space="preserve">test_client_supplied_scores_are_ignored</w:t>
      </w:r>
      <w:r>
        <w:rPr>
          <w:color w:val="262626"/>
          <w:sz w:val="20"/>
          <w:szCs w:val="20"/>
        </w:rPr>
        <w:t xml:space="preserve">).</w:t>
      </w:r>
    </w:p>
    <w:p>
      <w:pPr>
        <w:pStyle w:val="ListParagraph"/>
        <w:numPr>
          <w:ilvl w:val="0"/>
          <w:numId w:val="2"/>
        </w:numPr>
        <w:spacing w:after="60" w:line="264"/>
      </w:pPr>
      <w:r>
        <w:rPr>
          <w:b/>
          <w:bCs/>
          <w:color w:val="262626"/>
          <w:sz w:val="20"/>
          <w:szCs w:val="20"/>
        </w:rPr>
        <w:t xml:space="preserve">Owner-scoped data access.</w:t>
      </w:r>
      <w:r>
        <w:rPr>
          <w:color w:val="262626"/>
          <w:sz w:val="20"/>
          <w:szCs w:val="20"/>
        </w:rPr>
        <w:t xml:space="preserve"> Every service function receives the current user; foreign resources return 404.</w:t>
      </w:r>
    </w:p>
    <w:p>
      <w:pPr>
        <w:pStyle w:val="ListParagraph"/>
        <w:numPr>
          <w:ilvl w:val="0"/>
          <w:numId w:val="2"/>
        </w:numPr>
        <w:spacing w:after="60" w:line="264"/>
      </w:pPr>
      <w:r>
        <w:rPr>
          <w:b/>
          <w:bCs/>
          <w:color w:val="262626"/>
          <w:sz w:val="20"/>
          <w:szCs w:val="20"/>
        </w:rPr>
        <w:t xml:space="preserve">Reference answers are secret until evaluation</w:t>
      </w:r>
      <w:r>
        <w:rPr>
          <w:color w:val="262626"/>
          <w:sz w:val="20"/>
          <w:szCs w:val="20"/>
        </w:rPr>
        <w:t xml:space="preserve">, so the candidate cannot read the rubric before answering.</w:t>
      </w:r>
    </w:p>
    <w:p>
      <w:pPr>
        <w:pStyle w:val="ListParagraph"/>
        <w:numPr>
          <w:ilvl w:val="0"/>
          <w:numId w:val="2"/>
        </w:numPr>
        <w:spacing w:after="60" w:line="264"/>
      </w:pPr>
      <w:r>
        <w:rPr>
          <w:b/>
          <w:bCs/>
          <w:color w:val="262626"/>
          <w:sz w:val="20"/>
          <w:szCs w:val="20"/>
        </w:rPr>
        <w:t xml:space="preserve">Versioned scoring.</w:t>
      </w:r>
      <w:r>
        <w:rPr>
          <w:color w:val="262626"/>
          <w:sz w:val="20"/>
          <w:szCs w:val="20"/>
        </w:rPr>
        <w:t xml:space="preserve"> Each evaluation stores </w:t>
      </w:r>
      <w:r>
        <w:rPr>
          <w:rFonts w:ascii="Consolas" w:cs="Consolas" w:eastAsia="Consolas" w:hAnsi="Consolas"/>
          <w:color w:val="1F3864"/>
          <w:sz w:val="18"/>
          <w:szCs w:val="18"/>
        </w:rPr>
        <w:t xml:space="preserve">scoring_version</w:t>
      </w:r>
      <w:r>
        <w:rPr>
          <w:color w:val="262626"/>
          <w:sz w:val="20"/>
          <w:szCs w:val="20"/>
        </w:rPr>
        <w:t xml:space="preserve">, model information and raw signals, so old results stay interpretable when the scorer changes.</w:t>
      </w:r>
    </w:p>
    <w:p>
      <w:pPr>
        <w:pStyle w:val="ListParagraph"/>
        <w:numPr>
          <w:ilvl w:val="0"/>
          <w:numId w:val="2"/>
        </w:numPr>
        <w:spacing w:after="60" w:line="264"/>
      </w:pPr>
      <w:r>
        <w:rPr>
          <w:b/>
          <w:bCs/>
          <w:color w:val="262626"/>
          <w:sz w:val="20"/>
          <w:szCs w:val="20"/>
        </w:rPr>
        <w:t xml:space="preserve">Single origin in production.</w:t>
      </w:r>
      <w:r>
        <w:rPr>
          <w:color w:val="262626"/>
          <w:sz w:val="20"/>
          <w:szCs w:val="20"/>
        </w:rPr>
        <w:t xml:space="preserve"> The container serves the built SPA and the API from one address, so the refresh cookie stays first-party (</w:t>
      </w:r>
      <w:r>
        <w:rPr>
          <w:rFonts w:ascii="Consolas" w:cs="Consolas" w:eastAsia="Consolas" w:hAnsi="Consolas"/>
          <w:color w:val="1F3864"/>
          <w:sz w:val="18"/>
          <w:szCs w:val="18"/>
        </w:rPr>
        <w:t xml:space="preserve">SameSite=Strict</w:t>
      </w:r>
      <w:r>
        <w:rPr>
          <w:color w:val="262626"/>
          <w:sz w:val="20"/>
          <w:szCs w:val="20"/>
        </w:rPr>
        <w:t xml:space="preserve">) and no CORS is needed.</w:t>
      </w:r>
    </w:p>
    <w:p>
      <w:pPr>
        <w:pStyle w:val="ListParagraph"/>
        <w:numPr>
          <w:ilvl w:val="0"/>
          <w:numId w:val="2"/>
        </w:numPr>
        <w:spacing w:after="60" w:line="264"/>
      </w:pPr>
      <w:r>
        <w:rPr>
          <w:b/>
          <w:bCs/>
          <w:color w:val="262626"/>
          <w:sz w:val="20"/>
          <w:szCs w:val="20"/>
        </w:rPr>
        <w:t xml:space="preserve">Configuration through environment variables only</w:t>
      </w:r>
      <w:r>
        <w:rPr>
          <w:color w:val="262626"/>
          <w:sz w:val="20"/>
          <w:szCs w:val="20"/>
        </w:rPr>
        <w:t xml:space="preserve">; secrets are never stored in the repository.</w:t>
      </w:r>
    </w:p>
    <w:p>
      <w:pPr>
        <w:sectPr>
          <w:headerReference w:type="default" r:id="rId18"/>
          <w:footerReference w:type="default" r:id="rId19"/>
          <w:pgSz w:w="11906" w:h="16838" w:orient="portrait"/>
          <w:pgMar w:top="1134" w:right="1134" w:bottom="1134" w:left="1134" w:header="560" w:footer="560" w:gutter="0"/>
          <w:pgNumType/>
          <w:docGrid w:linePitch="360"/>
        </w:sectPr>
      </w:pPr>
    </w:p>
    <w:p>
      <w:pPr>
        <w:pStyle w:val="Heading1"/>
      </w:pPr>
      <w:r>
        <w:t xml:space="preserve">4.5 Database Design</w:t>
      </w:r>
    </w:p>
    <w:p>
      <w:pPr>
        <w:spacing w:after="120" w:line="276"/>
      </w:pPr>
      <w:r>
        <w:rPr>
          <w:color w:val="262626"/>
          <w:sz w:val="20"/>
          <w:szCs w:val="20"/>
        </w:rPr>
        <w:t xml:space="preserve">The database is PostgreSQL (decision D2), accessed with SQLAlchemy 2 and psycopg 3 and versioned with Alembic. It has 11 application tables plus Alembic's </w:t>
      </w:r>
      <w:r>
        <w:rPr>
          <w:rFonts w:ascii="Consolas" w:cs="Consolas" w:eastAsia="Consolas" w:hAnsi="Consolas"/>
          <w:color w:val="1F3864"/>
          <w:sz w:val="18"/>
          <w:szCs w:val="18"/>
        </w:rPr>
        <w:t xml:space="preserve">alembic_version</w:t>
      </w:r>
      <w:r>
        <w:rPr>
          <w:color w:val="262626"/>
          <w:sz w:val="20"/>
          <w:szCs w:val="20"/>
        </w:rPr>
        <w:t xml:space="preserve">. Results and performance statistics are not stored in separate tables: results are columns of the completed session and performance is computed from completed sessions, which avoids duplicated data (a deliberate change from the API specification's suggested </w:t>
      </w:r>
      <w:r>
        <w:rPr>
          <w:rFonts w:ascii="Consolas" w:cs="Consolas" w:eastAsia="Consolas" w:hAnsi="Consolas"/>
          <w:color w:val="1F3864"/>
          <w:sz w:val="18"/>
          <w:szCs w:val="18"/>
        </w:rPr>
        <w:t xml:space="preserve">interview_results</w:t>
      </w:r>
      <w:r>
        <w:rPr>
          <w:color w:val="262626"/>
          <w:sz w:val="20"/>
          <w:szCs w:val="20"/>
        </w:rPr>
        <w:t xml:space="preserve"> and </w:t>
      </w:r>
      <w:r>
        <w:rPr>
          <w:rFonts w:ascii="Consolas" w:cs="Consolas" w:eastAsia="Consolas" w:hAnsi="Consolas"/>
          <w:color w:val="1F3864"/>
          <w:sz w:val="18"/>
          <w:szCs w:val="18"/>
        </w:rPr>
        <w:t xml:space="preserve">user_performance</w:t>
      </w:r>
      <w:r>
        <w:rPr>
          <w:color w:val="262626"/>
          <w:sz w:val="20"/>
          <w:szCs w:val="20"/>
        </w:rPr>
        <w:t xml:space="preserve"> tables).</w:t>
      </w:r>
    </w:p>
    <w:p>
      <w:pPr>
        <w:sectPr>
          <w:headerReference w:type="default" r:id="rId20"/>
          <w:footerReference w:type="default" r:id="rId21"/>
          <w:pgSz w:w="11906" w:h="16838" w:orient="portrait"/>
          <w:pgMar w:top="1134" w:right="1134" w:bottom="1134" w:left="1134" w:header="560" w:footer="560" w:gutter="0"/>
          <w:pgNumType/>
          <w:docGrid w:linePitch="360"/>
        </w:sectPr>
      </w:pPr>
    </w:p>
    <w:p>
      <w:pPr>
        <w:pStyle w:val="Heading2"/>
      </w:pPr>
      <w:r>
        <w:t xml:space="preserve">4.5.1 Entity Relationship Diagram</w:t>
      </w:r>
    </w:p>
    <w:p>
      <w:pPr>
        <w:keepNext/>
        <w:spacing w:after="40" w:before="120"/>
        <w:jc w:val="center"/>
      </w:pPr>
      <w:r>
        <w:drawing>
          <wp:inline distT="0" distB="0" distL="0" distR="0">
            <wp:extent cx="8591550" cy="4114800"/>
            <wp:effectExtent t="0" r="0" b="0" l="0"/>
            <wp:docPr id="3" name="erd.png" descr="Figure 4.3 -- Entity relationship diagram (crow's foot; PK/FK rows shaded)" title="Figure 4.3 -- Entity relationship diagram (crow's foot; PK/FK rows sh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8591550" cy="4114800"/>
                    </a:xfrm>
                    <a:prstGeom prst="rect">
                      <a:avLst/>
                    </a:prstGeom>
                  </pic:spPr>
                </pic:pic>
              </a:graphicData>
            </a:graphic>
          </wp:inline>
        </w:drawing>
      </w:r>
    </w:p>
    <w:p>
      <w:pPr>
        <w:spacing w:after="200" w:before="60"/>
        <w:jc w:val="center"/>
      </w:pPr>
      <w:r>
        <w:rPr>
          <w:i/>
          <w:iCs/>
          <w:color w:val="595959"/>
          <w:sz w:val="17"/>
          <w:szCs w:val="17"/>
        </w:rPr>
        <w:t xml:space="preserve">Figure 4.3 -- Entity relationship diagram (crow's foot; PK/FK rows shaded)</w:t>
      </w:r>
    </w:p>
    <w:p>
      <w:pPr>
        <w:sectPr>
          <w:headerReference w:type="default" r:id="rId22"/>
          <w:footerReference w:type="default" r:id="rId23"/>
          <w:pgSz w:w="16838" w:h="11906" w:orient="landscape"/>
          <w:pgMar w:top="1134" w:right="1134" w:bottom="1134" w:left="1134" w:header="560" w:footer="560" w:gutter="0"/>
          <w:pgNumType/>
          <w:docGrid w:linePitch="360"/>
        </w:sectPr>
      </w:pPr>
    </w:p>
    <w:p>
      <w:pPr>
        <w:pStyle w:val="Heading2"/>
      </w:pPr>
      <w:r>
        <w:t xml:space="preserve">4.5.2 Logical Schema</w:t>
      </w:r>
    </w:p>
    <w:p>
      <w:pPr>
        <w:keepNext/>
        <w:spacing w:after="80" w:before="160"/>
      </w:pPr>
      <w:r>
        <w:rPr>
          <w:b/>
          <w:bCs/>
          <w:color w:val="1F3864"/>
          <w:sz w:val="19"/>
          <w:szCs w:val="19"/>
        </w:rPr>
        <w:t xml:space="preserve">Table 4.7 -- Tables and their purpose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3748"/>
        <w:gridCol w:w="3963"/>
      </w:tblGrid>
      <w:tr>
        <w:trPr>
          <w:cantSplit w:val="off"/>
          <w:tblHeader/>
        </w:trPr>
        <w:tc>
          <w:tcPr>
            <w:tcW w:type="dxa" w:w="192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Table</w:t>
            </w:r>
          </w:p>
        </w:tc>
        <w:tc>
          <w:tcPr>
            <w:tcW w:type="dxa" w:w="374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Purpose</w:t>
            </w:r>
          </w:p>
        </w:tc>
        <w:tc>
          <w:tcPr>
            <w:tcW w:type="dxa" w:w="396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Key relationships and rules</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users</w:t>
            </w:r>
          </w:p>
        </w:tc>
        <w:tc>
          <w:tcPr>
            <w:tcW w:type="dxa" w:w="3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Account: full name, unique lower-cased email, scrypt hash, active flag.</w:t>
            </w:r>
          </w:p>
        </w:tc>
        <w:tc>
          <w:tcPr>
            <w:tcW w:type="dxa" w:w="39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Parent of all user data; deleting a user cascades.</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refresh_tokens</w:t>
            </w:r>
          </w:p>
        </w:tc>
        <w:tc>
          <w:tcPr>
            <w:tcW w:type="dxa" w:w="3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Login sessions stored as SHA-256 hashes with expiry and revocation time.</w:t>
            </w:r>
          </w:p>
        </w:tc>
        <w:tc>
          <w:tcPr>
            <w:tcW w:type="dxa" w:w="39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Many per user.</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cvs</w:t>
            </w:r>
          </w:p>
        </w:tc>
        <w:tc>
          <w:tcPr>
            <w:tcW w:type="dxa" w:w="3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CV metadata, random storage key (never returned), extracted text, skills and profile lines, status.</w:t>
            </w:r>
          </w:p>
        </w:tc>
        <w:tc>
          <w:tcPr>
            <w:tcW w:type="dxa" w:w="39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Many per user; sessions keep their history if a CV is deleted (SET NULL).</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candidate_profiles</w:t>
            </w:r>
          </w:p>
        </w:tc>
        <w:tc>
          <w:tcPr>
            <w:tcW w:type="dxa" w:w="3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One structured profile per user (JSON items with provenance), draft or confirmed.</w:t>
            </w:r>
          </w:p>
        </w:tc>
        <w:tc>
          <w:tcPr>
            <w:tcW w:type="dxa" w:w="39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Unique per user; references the source CV.</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question_bank</w:t>
            </w:r>
          </w:p>
        </w:tc>
        <w:tc>
          <w:tcPr>
            <w:tcW w:type="dxa" w:w="3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71 curated questions (65 generic, 4 skill templates, 2 project templates), reference answers, key points, misconceptions, role and skill tags.</w:t>
            </w:r>
          </w:p>
        </w:tc>
        <w:tc>
          <w:tcPr>
            <w:tcW w:type="dxa" w:w="39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Shared reference data, not user data.</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interview_sessions</w:t>
            </w:r>
          </w:p>
        </w:tc>
        <w:tc>
          <w:tcPr>
            <w:tcW w:type="dxa" w:w="3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One interview: role, type, difficulty, count, adaptive settings, job description, status, overall score and stored result summary.</w:t>
            </w:r>
          </w:p>
        </w:tc>
        <w:tc>
          <w:tcPr>
            <w:tcW w:type="dxa" w:w="39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Many per user; CHECK keeps </w:t>
            </w:r>
            <w:r>
              <w:rPr>
                <w:rFonts w:ascii="Consolas" w:cs="Consolas" w:eastAsia="Consolas" w:hAnsi="Consolas"/>
                <w:b w:val="false"/>
                <w:bCs w:val="false"/>
                <w:color w:val="1F3864"/>
                <w:sz w:val="15"/>
                <w:szCs w:val="15"/>
              </w:rPr>
              <w:t xml:space="preserve">completed_at</w:t>
            </w:r>
            <w:r>
              <w:rPr>
                <w:b w:val="false"/>
                <w:bCs w:val="false"/>
                <w:color w:val="262626"/>
                <w:sz w:val="17"/>
                <w:szCs w:val="17"/>
              </w:rPr>
              <w:t xml:space="preserve"> consistent with status.</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interview_questions</w:t>
            </w:r>
          </w:p>
        </w:tc>
        <w:tc>
          <w:tcPr>
            <w:tcW w:type="dxa" w:w="3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Questions asked, with a hidden snapshot of the reference answer and key points, selection reason, focus skills, follow-up parent.</w:t>
            </w:r>
          </w:p>
        </w:tc>
        <w:tc>
          <w:tcPr>
            <w:tcW w:type="dxa" w:w="39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Unique position per session; follow-ups reference their parent.</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answers</w:t>
            </w:r>
          </w:p>
        </w:tc>
        <w:tc>
          <w:tcPr>
            <w:tcW w:type="dxa" w:w="3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The candidate's answer text.</w:t>
            </w:r>
          </w:p>
        </w:tc>
        <w:tc>
          <w:tcPr>
            <w:tcW w:type="dxa" w:w="39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At most one per question.</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evaluations</w:t>
            </w:r>
          </w:p>
        </w:tc>
        <w:tc>
          <w:tcPr>
            <w:tcW w:type="dxa" w:w="3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Score, dimensions, strengths, weaknesses, suggestions, concept evidence, claims, evidence level, provenance (source, scoring version, model info, latency).</w:t>
            </w:r>
          </w:p>
        </w:tc>
        <w:tc>
          <w:tcPr>
            <w:tcW w:type="dxa" w:w="39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At most one per answer.</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improvement_plans</w:t>
            </w:r>
          </w:p>
        </w:tc>
        <w:tc>
          <w:tcPr>
            <w:tcW w:type="dxa" w:w="3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Stored coaching plan (JSON) for a completed interview.</w:t>
            </w:r>
          </w:p>
        </w:tc>
        <w:tc>
          <w:tcPr>
            <w:tcW w:type="dxa" w:w="39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One per interview.</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agent_decisions</w:t>
            </w:r>
          </w:p>
        </w:tc>
        <w:tc>
          <w:tcPr>
            <w:tcW w:type="dxa" w:w="3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Audit trail of the interview agent: action, source (rules or llm), policy result, rationale, evidence, target concept.</w:t>
            </w:r>
          </w:p>
        </w:tc>
        <w:tc>
          <w:tcPr>
            <w:tcW w:type="dxa" w:w="39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One per question and kind.</w:t>
            </w:r>
          </w:p>
        </w:tc>
      </w:tr>
    </w:tbl>
    <w:p>
      <w:pPr>
        <w:spacing w:after="100"/>
      </w:pPr>
    </w:p>
    <w:p>
      <w:pPr>
        <w:pStyle w:val="Heading2"/>
      </w:pPr>
      <w:r>
        <w:t xml:space="preserve">4.5.3 Physical Schema</w:t>
      </w:r>
    </w:p>
    <w:p>
      <w:pPr>
        <w:pStyle w:val="ListParagraph"/>
        <w:numPr>
          <w:ilvl w:val="0"/>
          <w:numId w:val="2"/>
        </w:numPr>
        <w:spacing w:after="60" w:line="264"/>
      </w:pPr>
      <w:r>
        <w:rPr>
          <w:b/>
          <w:bCs/>
          <w:color w:val="262626"/>
          <w:sz w:val="20"/>
          <w:szCs w:val="20"/>
        </w:rPr>
        <w:t xml:space="preserve">Keys:</w:t>
      </w:r>
      <w:r>
        <w:rPr>
          <w:color w:val="262626"/>
          <w:sz w:val="20"/>
          <w:szCs w:val="20"/>
        </w:rPr>
        <w:t xml:space="preserve"> UUID primary keys on every table (generated in the application); </w:t>
      </w:r>
      <w:r>
        <w:rPr>
          <w:rFonts w:ascii="Consolas" w:cs="Consolas" w:eastAsia="Consolas" w:hAnsi="Consolas"/>
          <w:color w:val="1F3864"/>
          <w:sz w:val="18"/>
          <w:szCs w:val="18"/>
        </w:rPr>
        <w:t xml:space="preserve">created_at</w:t>
      </w:r>
      <w:r>
        <w:rPr>
          <w:color w:val="262626"/>
          <w:sz w:val="20"/>
          <w:szCs w:val="20"/>
        </w:rPr>
        <w:t xml:space="preserve"> and </w:t>
      </w:r>
      <w:r>
        <w:rPr>
          <w:rFonts w:ascii="Consolas" w:cs="Consolas" w:eastAsia="Consolas" w:hAnsi="Consolas"/>
          <w:color w:val="1F3864"/>
          <w:sz w:val="18"/>
          <w:szCs w:val="18"/>
        </w:rPr>
        <w:t xml:space="preserve">updated_at</w:t>
      </w:r>
      <w:r>
        <w:rPr>
          <w:color w:val="262626"/>
          <w:sz w:val="20"/>
          <w:szCs w:val="20"/>
        </w:rPr>
        <w:t xml:space="preserve"> timestamps with time zone.</w:t>
      </w:r>
    </w:p>
    <w:p>
      <w:pPr>
        <w:pStyle w:val="ListParagraph"/>
        <w:numPr>
          <w:ilvl w:val="0"/>
          <w:numId w:val="2"/>
        </w:numPr>
        <w:spacing w:after="60" w:line="264"/>
      </w:pPr>
      <w:r>
        <w:rPr>
          <w:b/>
          <w:bCs/>
          <w:color w:val="262626"/>
          <w:sz w:val="20"/>
          <w:szCs w:val="20"/>
        </w:rPr>
        <w:t xml:space="preserve">Types:</w:t>
      </w:r>
      <w:r>
        <w:rPr>
          <w:color w:val="262626"/>
          <w:sz w:val="20"/>
          <w:szCs w:val="20"/>
        </w:rPr>
        <w:t xml:space="preserve"> </w:t>
      </w:r>
      <w:r>
        <w:rPr>
          <w:rFonts w:ascii="Consolas" w:cs="Consolas" w:eastAsia="Consolas" w:hAnsi="Consolas"/>
          <w:color w:val="1F3864"/>
          <w:sz w:val="18"/>
          <w:szCs w:val="18"/>
        </w:rPr>
        <w:t xml:space="preserve">varchar</w:t>
      </w:r>
      <w:r>
        <w:rPr>
          <w:color w:val="262626"/>
          <w:sz w:val="20"/>
          <w:szCs w:val="20"/>
        </w:rPr>
        <w:t xml:space="preserve"> with explicit lengths for names and labels, </w:t>
      </w:r>
      <w:r>
        <w:rPr>
          <w:rFonts w:ascii="Consolas" w:cs="Consolas" w:eastAsia="Consolas" w:hAnsi="Consolas"/>
          <w:color w:val="1F3864"/>
          <w:sz w:val="18"/>
          <w:szCs w:val="18"/>
        </w:rPr>
        <w:t xml:space="preserve">text</w:t>
      </w:r>
      <w:r>
        <w:rPr>
          <w:color w:val="262626"/>
          <w:sz w:val="20"/>
          <w:szCs w:val="20"/>
        </w:rPr>
        <w:t xml:space="preserve"> for free text, </w:t>
      </w:r>
      <w:r>
        <w:rPr>
          <w:rFonts w:ascii="Consolas" w:cs="Consolas" w:eastAsia="Consolas" w:hAnsi="Consolas"/>
          <w:color w:val="1F3864"/>
          <w:sz w:val="18"/>
          <w:szCs w:val="18"/>
        </w:rPr>
        <w:t xml:space="preserve">smallint</w:t>
      </w:r>
      <w:r>
        <w:rPr>
          <w:color w:val="262626"/>
          <w:sz w:val="20"/>
          <w:szCs w:val="20"/>
        </w:rPr>
        <w:t xml:space="preserve"> for scores, </w:t>
      </w:r>
      <w:r>
        <w:rPr>
          <w:rFonts w:ascii="Consolas" w:cs="Consolas" w:eastAsia="Consolas" w:hAnsi="Consolas"/>
          <w:color w:val="1F3864"/>
          <w:sz w:val="18"/>
          <w:szCs w:val="18"/>
        </w:rPr>
        <w:t xml:space="preserve">numeric(5,4)</w:t>
      </w:r>
      <w:r>
        <w:rPr>
          <w:color w:val="262626"/>
          <w:sz w:val="20"/>
          <w:szCs w:val="20"/>
        </w:rPr>
        <w:t xml:space="preserve"> for similarity, JSON for lists and structured documents (portable JSON type, JSONB on PostgreSQL).</w:t>
      </w:r>
    </w:p>
    <w:p>
      <w:pPr>
        <w:pStyle w:val="ListParagraph"/>
        <w:numPr>
          <w:ilvl w:val="0"/>
          <w:numId w:val="2"/>
        </w:numPr>
        <w:spacing w:after="60" w:line="264"/>
      </w:pPr>
      <w:r>
        <w:rPr>
          <w:b/>
          <w:bCs/>
          <w:color w:val="262626"/>
          <w:sz w:val="20"/>
          <w:szCs w:val="20"/>
        </w:rPr>
        <w:t xml:space="preserve">Enumerations</w:t>
      </w:r>
      <w:r>
        <w:rPr>
          <w:color w:val="262626"/>
          <w:sz w:val="20"/>
          <w:szCs w:val="20"/>
        </w:rPr>
        <w:t xml:space="preserve"> (file type, CV status, question type, interview type, difficulty, session status, question kind, profile status) are stored as strings with CHECK constraints, so invalid values are rejected by the database as well as the ORM.</w:t>
      </w:r>
    </w:p>
    <w:p>
      <w:pPr>
        <w:pStyle w:val="ListParagraph"/>
        <w:numPr>
          <w:ilvl w:val="0"/>
          <w:numId w:val="2"/>
        </w:numPr>
        <w:spacing w:after="60" w:line="264"/>
      </w:pPr>
      <w:r>
        <w:rPr>
          <w:b/>
          <w:bCs/>
          <w:color w:val="262626"/>
          <w:sz w:val="20"/>
          <w:szCs w:val="20"/>
        </w:rPr>
        <w:t xml:space="preserve">Integrity:</w:t>
      </w:r>
      <w:r>
        <w:rPr>
          <w:color w:val="262626"/>
          <w:sz w:val="20"/>
          <w:szCs w:val="20"/>
        </w:rPr>
        <w:t xml:space="preserve"> CHECK constraints for score ranges (0-100), positive question count and position, file size (1 byte to 5 MB), non-empty answers and lower-case email; unique constraints for email, storage path, token hash, question text, (session, position), one answer per question, one evaluation per answer.</w:t>
      </w:r>
    </w:p>
    <w:p>
      <w:pPr>
        <w:pStyle w:val="ListParagraph"/>
        <w:numPr>
          <w:ilvl w:val="0"/>
          <w:numId w:val="2"/>
        </w:numPr>
        <w:spacing w:after="60" w:line="264"/>
      </w:pPr>
      <w:r>
        <w:rPr>
          <w:b/>
          <w:bCs/>
          <w:color w:val="262626"/>
          <w:sz w:val="20"/>
          <w:szCs w:val="20"/>
        </w:rPr>
        <w:t xml:space="preserve">Delete rules:</w:t>
      </w:r>
      <w:r>
        <w:rPr>
          <w:color w:val="262626"/>
          <w:sz w:val="20"/>
          <w:szCs w:val="20"/>
        </w:rPr>
        <w:t xml:space="preserve"> user data cascades from </w:t>
      </w:r>
      <w:r>
        <w:rPr>
          <w:rFonts w:ascii="Consolas" w:cs="Consolas" w:eastAsia="Consolas" w:hAnsi="Consolas"/>
          <w:color w:val="1F3864"/>
          <w:sz w:val="18"/>
          <w:szCs w:val="18"/>
        </w:rPr>
        <w:t xml:space="preserve">users</w:t>
      </w:r>
      <w:r>
        <w:rPr>
          <w:color w:val="262626"/>
          <w:sz w:val="20"/>
          <w:szCs w:val="20"/>
        </w:rPr>
        <w:t xml:space="preserve">; references to CVs and bank questions use SET NULL so history survives; follow-ups cascade with their parent question.</w:t>
      </w:r>
    </w:p>
    <w:p>
      <w:pPr>
        <w:pStyle w:val="ListParagraph"/>
        <w:numPr>
          <w:ilvl w:val="0"/>
          <w:numId w:val="2"/>
        </w:numPr>
        <w:spacing w:after="60" w:line="264"/>
      </w:pPr>
      <w:r>
        <w:rPr>
          <w:b/>
          <w:bCs/>
          <w:color w:val="262626"/>
          <w:sz w:val="20"/>
          <w:szCs w:val="20"/>
        </w:rPr>
        <w:t xml:space="preserve">Indexes:</w:t>
      </w:r>
      <w:r>
        <w:rPr>
          <w:color w:val="262626"/>
          <w:sz w:val="20"/>
          <w:szCs w:val="20"/>
        </w:rPr>
        <w:t xml:space="preserve"> every foreign-key column is indexed (test </w:t>
      </w:r>
      <w:r>
        <w:rPr>
          <w:rFonts w:ascii="Consolas" w:cs="Consolas" w:eastAsia="Consolas" w:hAnsi="Consolas"/>
          <w:color w:val="1F3864"/>
          <w:sz w:val="18"/>
          <w:szCs w:val="18"/>
        </w:rPr>
        <w:t xml:space="preserve">test_every_foreign_key_column_is_indexed</w:t>
      </w:r>
      <w:r>
        <w:rPr>
          <w:color w:val="262626"/>
          <w:sz w:val="20"/>
          <w:szCs w:val="20"/>
        </w:rPr>
        <w:t xml:space="preserve">), plus composite indexes </w:t>
      </w:r>
      <w:r>
        <w:rPr>
          <w:rFonts w:ascii="Consolas" w:cs="Consolas" w:eastAsia="Consolas" w:hAnsi="Consolas"/>
          <w:color w:val="1F3864"/>
          <w:sz w:val="18"/>
          <w:szCs w:val="18"/>
        </w:rPr>
        <w:t xml:space="preserve">(user_id, created_at)</w:t>
      </w:r>
      <w:r>
        <w:rPr>
          <w:color w:val="262626"/>
          <w:sz w:val="20"/>
          <w:szCs w:val="20"/>
        </w:rPr>
        <w:t xml:space="preserve"> and </w:t>
      </w:r>
      <w:r>
        <w:rPr>
          <w:rFonts w:ascii="Consolas" w:cs="Consolas" w:eastAsia="Consolas" w:hAnsi="Consolas"/>
          <w:color w:val="1F3864"/>
          <w:sz w:val="18"/>
          <w:szCs w:val="18"/>
        </w:rPr>
        <w:t xml:space="preserve">(user_id, status, completed_at)</w:t>
      </w:r>
      <w:r>
        <w:rPr>
          <w:color w:val="262626"/>
          <w:sz w:val="20"/>
          <w:szCs w:val="20"/>
        </w:rPr>
        <w:t xml:space="preserve"> for history and statistics.</w:t>
      </w:r>
    </w:p>
    <w:p>
      <w:pPr>
        <w:pStyle w:val="Heading3"/>
      </w:pPr>
      <w:r>
        <w:t xml:space="preserve">Normalisation</w:t>
      </w:r>
    </w:p>
    <w:p>
      <w:pPr>
        <w:spacing w:after="120" w:line="276"/>
      </w:pPr>
      <w:r>
        <w:rPr>
          <w:color w:val="262626"/>
          <w:sz w:val="20"/>
          <w:szCs w:val="20"/>
        </w:rPr>
        <w:t xml:space="preserve">Core entities are in third normal form: every non-key column depends only on its table's key, and repeated data lives in its own table (users, CVs, sessions, questions, answers, evaluations). Three deliberate exceptions keep reads simple and history stable: (1) </w:t>
      </w:r>
      <w:r>
        <w:rPr>
          <w:rFonts w:ascii="Consolas" w:cs="Consolas" w:eastAsia="Consolas" w:hAnsi="Consolas"/>
          <w:color w:val="1F3864"/>
          <w:sz w:val="18"/>
          <w:szCs w:val="18"/>
        </w:rPr>
        <w:t xml:space="preserve">interview_questions</w:t>
      </w:r>
      <w:r>
        <w:rPr>
          <w:color w:val="262626"/>
          <w:sz w:val="20"/>
          <w:szCs w:val="20"/>
        </w:rPr>
        <w:t xml:space="preserve"> stores a </w:t>
      </w:r>
      <w:r>
        <w:rPr>
          <w:i/>
          <w:iCs/>
          <w:color w:val="262626"/>
          <w:sz w:val="20"/>
          <w:szCs w:val="20"/>
        </w:rPr>
        <w:t xml:space="preserve">snapshot</w:t>
      </w:r>
      <w:r>
        <w:rPr>
          <w:color w:val="262626"/>
          <w:sz w:val="20"/>
          <w:szCs w:val="20"/>
        </w:rPr>
        <w:t xml:space="preserve"> of the bank question's reference answer and key points, so editing the bank never changes past evaluations; (2) document-shaped data that is always read and written as a whole (candidate profile, improvement plan, evaluation dimensions and evidence) is stored as JSON; (3) the completed session stores its overall score and breakdown, which are derived values but are frozen at completion so later scoring changes do not rewrite results. No table stores data that can be recomputed on every request (performance statistics are computed).</w:t>
      </w:r>
    </w:p>
    <w:p>
      <w:pPr>
        <w:keepNext/>
        <w:spacing w:after="80" w:before="160"/>
      </w:pPr>
      <w:r>
        <w:rPr>
          <w:b/>
          <w:bCs/>
          <w:color w:val="1F3864"/>
          <w:sz w:val="19"/>
          <w:szCs w:val="19"/>
        </w:rPr>
        <w:t xml:space="preserve">Table 4.8 -- Migration history (backend/alembic/versions)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6"/>
        <w:gridCol w:w="1285"/>
        <w:gridCol w:w="1070"/>
        <w:gridCol w:w="5677"/>
      </w:tblGrid>
      <w:tr>
        <w:trPr>
          <w:cantSplit w:val="off"/>
          <w:tblHeader/>
        </w:trPr>
        <w:tc>
          <w:tcPr>
            <w:tcW w:type="dxa" w:w="160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Revision</w:t>
            </w:r>
          </w:p>
        </w:tc>
        <w:tc>
          <w:tcPr>
            <w:tcW w:type="dxa" w:w="128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Date</w:t>
            </w:r>
          </w:p>
        </w:tc>
        <w:tc>
          <w:tcPr>
            <w:tcW w:type="dxa" w:w="107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Milestone</w:t>
            </w:r>
          </w:p>
        </w:tc>
        <w:tc>
          <w:tcPr>
            <w:tcW w:type="dxa" w:w="567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Change</w:t>
            </w:r>
          </w:p>
        </w:tc>
      </w:tr>
      <w:tr>
        <w:trPr>
          <w:cantSplit w:val="off"/>
          <w:tblHeader w:val="off"/>
        </w:trPr>
        <w:tc>
          <w:tcPr>
            <w:tcW w:type="dxa" w:w="16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9c35bf359c62</w:t>
            </w:r>
          </w:p>
        </w:tc>
        <w:tc>
          <w:tcPr>
            <w:tcW w:type="dxa" w:w="12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22 Oct 2026</w:t>
            </w:r>
          </w:p>
        </w:tc>
        <w:tc>
          <w:tcPr>
            <w:tcW w:type="dxa" w:w="1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IM-2</w:t>
            </w:r>
          </w:p>
        </w:tc>
        <w:tc>
          <w:tcPr>
            <w:tcW w:type="dxa" w:w="56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Initial schema: users, cvs, question_bank, interview_sessions, interview_questions, answers, evaluations.</w:t>
            </w:r>
          </w:p>
        </w:tc>
      </w:tr>
      <w:tr>
        <w:trPr>
          <w:cantSplit w:val="off"/>
          <w:tblHeader w:val="off"/>
        </w:trPr>
        <w:tc>
          <w:tcPr>
            <w:tcW w:type="dxa" w:w="16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285a552def9d</w:t>
            </w:r>
          </w:p>
        </w:tc>
        <w:tc>
          <w:tcPr>
            <w:tcW w:type="dxa" w:w="12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22 Oct 2026</w:t>
            </w:r>
          </w:p>
        </w:tc>
        <w:tc>
          <w:tcPr>
            <w:tcW w:type="dxa" w:w="1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IM-3</w:t>
            </w:r>
          </w:p>
        </w:tc>
        <w:tc>
          <w:tcPr>
            <w:tcW w:type="dxa" w:w="56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Authentication (refresh_tokens, password hash), CV extraction fields, question-bank tags.</w:t>
            </w:r>
          </w:p>
        </w:tc>
      </w:tr>
      <w:tr>
        <w:trPr>
          <w:cantSplit w:val="off"/>
          <w:tblHeader w:val="off"/>
        </w:trPr>
        <w:tc>
          <w:tcPr>
            <w:tcW w:type="dxa" w:w="16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d87ec07e6d71</w:t>
            </w:r>
          </w:p>
        </w:tc>
        <w:tc>
          <w:tcPr>
            <w:tcW w:type="dxa" w:w="12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23 Oct 2026</w:t>
            </w:r>
          </w:p>
        </w:tc>
        <w:tc>
          <w:tcPr>
            <w:tcW w:type="dxa" w:w="1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IM-4</w:t>
            </w:r>
          </w:p>
        </w:tc>
        <w:tc>
          <w:tcPr>
            <w:tcW w:type="dxa" w:w="56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candidate_profiles, improvement_plans, evaluation dimensions, adaptive interview columns, question kind CHECK update.</w:t>
            </w:r>
          </w:p>
        </w:tc>
      </w:tr>
      <w:tr>
        <w:trPr>
          <w:cantSplit w:val="off"/>
          <w:tblHeader w:val="off"/>
        </w:trPr>
        <w:tc>
          <w:tcPr>
            <w:tcW w:type="dxa" w:w="16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ecf75151dd51</w:t>
            </w:r>
          </w:p>
        </w:tc>
        <w:tc>
          <w:tcPr>
            <w:tcW w:type="dxa" w:w="12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23 Oct 2026</w:t>
            </w:r>
          </w:p>
        </w:tc>
        <w:tc>
          <w:tcPr>
            <w:tcW w:type="dxa" w:w="1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IM-5</w:t>
            </w:r>
          </w:p>
        </w:tc>
        <w:tc>
          <w:tcPr>
            <w:tcW w:type="dxa" w:w="56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agent_decisions; evaluation evidence columns (concept_evidence, unsupported_claims, incorrect_claims, evidence_level).</w:t>
            </w:r>
          </w:p>
        </w:tc>
      </w:tr>
    </w:tbl>
    <w:p>
      <w:pPr>
        <w:spacing w:after="100"/>
      </w:pPr>
    </w:p>
    <w:p>
      <w:pPr>
        <w:spacing w:after="120" w:line="276"/>
      </w:pPr>
      <w:r>
        <w:rPr>
          <w:color w:val="262626"/>
          <w:sz w:val="20"/>
          <w:szCs w:val="20"/>
        </w:rPr>
        <w:t xml:space="preserve">Every migration has a tested downgrade path and an upgrade test that keeps existing data (</w:t>
      </w:r>
      <w:r>
        <w:rPr>
          <w:rFonts w:ascii="Consolas" w:cs="Consolas" w:eastAsia="Consolas" w:hAnsi="Consolas"/>
          <w:color w:val="1F3864"/>
          <w:sz w:val="18"/>
          <w:szCs w:val="18"/>
        </w:rPr>
        <w:t xml:space="preserve">test_migration_*_postgres.py</w:t>
      </w:r>
      <w:r>
        <w:rPr>
          <w:color w:val="262626"/>
          <w:sz w:val="20"/>
          <w:szCs w:val="20"/>
        </w:rPr>
        <w:t xml:space="preserve">). A test fails if a model change is made without a migration (</w:t>
      </w:r>
      <w:r>
        <w:rPr>
          <w:rFonts w:ascii="Consolas" w:cs="Consolas" w:eastAsia="Consolas" w:hAnsi="Consolas"/>
          <w:color w:val="1F3864"/>
          <w:sz w:val="18"/>
          <w:szCs w:val="18"/>
        </w:rPr>
        <w:t xml:space="preserve">test_models_and_migrations_are_in_sync</w:t>
      </w:r>
      <w:r>
        <w:rPr>
          <w:color w:val="262626"/>
          <w:sz w:val="20"/>
          <w:szCs w:val="20"/>
        </w:rPr>
        <w:t xml:space="preserve">).</w:t>
      </w:r>
    </w:p>
    <w:p>
      <w:pPr>
        <w:sectPr>
          <w:headerReference w:type="default" r:id="rId24"/>
          <w:footerReference w:type="default" r:id="rId25"/>
          <w:pgSz w:w="11906" w:h="16838" w:orient="portrait"/>
          <w:pgMar w:top="1134" w:right="1134" w:bottom="1134" w:left="1134" w:header="560" w:footer="560" w:gutter="0"/>
          <w:pgNumType/>
          <w:docGrid w:linePitch="360"/>
        </w:sectPr>
      </w:pPr>
    </w:p>
    <w:p>
      <w:pPr>
        <w:pStyle w:val="Heading1"/>
      </w:pPr>
      <w:r>
        <w:t xml:space="preserve">4.6 Data Flow Diagrams</w:t>
      </w:r>
    </w:p>
    <w:p>
      <w:pPr>
        <w:pStyle w:val="Heading2"/>
      </w:pPr>
      <w:r>
        <w:t xml:space="preserve">4.6.1 Context Diagram (Level 0)</w:t>
      </w:r>
    </w:p>
    <w:p>
      <w:pPr>
        <w:keepNext/>
        <w:spacing w:after="40" w:before="120"/>
        <w:jc w:val="center"/>
      </w:pPr>
      <w:r>
        <w:drawing>
          <wp:inline distT="0" distB="0" distL="0" distR="0">
            <wp:extent cx="6038850" cy="1295400"/>
            <wp:effectExtent t="0" r="0" b="0" l="0"/>
            <wp:docPr id="4" name="dfd0.png" descr="Figure 4.4 -- Context data flow diagram" title="Figure 4.4 -- Context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6038850" cy="1295400"/>
                    </a:xfrm>
                    <a:prstGeom prst="rect">
                      <a:avLst/>
                    </a:prstGeom>
                  </pic:spPr>
                </pic:pic>
              </a:graphicData>
            </a:graphic>
          </wp:inline>
        </w:drawing>
      </w:r>
    </w:p>
    <w:p>
      <w:pPr>
        <w:spacing w:after="200" w:before="60"/>
        <w:jc w:val="center"/>
      </w:pPr>
      <w:r>
        <w:rPr>
          <w:i/>
          <w:iCs/>
          <w:color w:val="595959"/>
          <w:sz w:val="17"/>
          <w:szCs w:val="17"/>
        </w:rPr>
        <w:t xml:space="preserve">Figure 4.4 -- Context data flow diagram</w:t>
      </w:r>
    </w:p>
    <w:p>
      <w:pPr>
        <w:spacing w:after="120" w:line="276"/>
      </w:pPr>
      <w:r>
        <w:rPr>
          <w:color w:val="262626"/>
          <w:sz w:val="20"/>
          <w:szCs w:val="20"/>
        </w:rPr>
        <w:t xml:space="preserve">The only external entities are the candidate and, when explicitly configured, an LLM server. The LLM receives skill names and one answer with contact details removed; it never receives the CV.</w:t>
      </w:r>
    </w:p>
    <w:p>
      <w:pPr>
        <w:sectPr>
          <w:headerReference w:type="default" r:id="rId26"/>
          <w:footerReference w:type="default" r:id="rId27"/>
          <w:pgSz w:w="11906" w:h="16838" w:orient="portrait"/>
          <w:pgMar w:top="1134" w:right="1134" w:bottom="1134" w:left="1134" w:header="560" w:footer="560" w:gutter="0"/>
          <w:pgNumType/>
          <w:docGrid w:linePitch="360"/>
        </w:sectPr>
      </w:pPr>
    </w:p>
    <w:p>
      <w:pPr>
        <w:pStyle w:val="Heading2"/>
      </w:pPr>
      <w:r>
        <w:t xml:space="preserve">4.6.2 Level 1 Diagram</w:t>
      </w:r>
    </w:p>
    <w:p>
      <w:pPr>
        <w:keepNext/>
        <w:spacing w:after="40" w:before="120"/>
        <w:jc w:val="center"/>
      </w:pPr>
      <w:r>
        <w:drawing>
          <wp:inline distT="0" distB="0" distL="0" distR="0">
            <wp:extent cx="8591550" cy="2743200"/>
            <wp:effectExtent t="0" r="0" b="0" l="0"/>
            <wp:docPr id="5" name="dfd1.png" descr="Figure 4.5 -- Level 1 data flow diagram" title="Figure 4.5 -- Level 1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8591550" cy="2743200"/>
                    </a:xfrm>
                    <a:prstGeom prst="rect">
                      <a:avLst/>
                    </a:prstGeom>
                  </pic:spPr>
                </pic:pic>
              </a:graphicData>
            </a:graphic>
          </wp:inline>
        </w:drawing>
      </w:r>
    </w:p>
    <w:p>
      <w:pPr>
        <w:spacing w:after="200" w:before="60"/>
        <w:jc w:val="center"/>
      </w:pPr>
      <w:r>
        <w:rPr>
          <w:i/>
          <w:iCs/>
          <w:color w:val="595959"/>
          <w:sz w:val="17"/>
          <w:szCs w:val="17"/>
        </w:rPr>
        <w:t xml:space="preserve">Figure 4.5 -- Level 1 data flow diagram</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6"/>
        <w:gridCol w:w="8609"/>
        <w:gridCol w:w="3975"/>
      </w:tblGrid>
      <w:tr>
        <w:trPr>
          <w:cantSplit w:val="off"/>
          <w:tblHeader/>
        </w:trPr>
        <w:tc>
          <w:tcPr>
            <w:tcW w:type="dxa" w:w="198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Process</w:t>
            </w:r>
          </w:p>
        </w:tc>
        <w:tc>
          <w:tcPr>
            <w:tcW w:type="dxa" w:w="860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Description</w:t>
            </w:r>
          </w:p>
        </w:tc>
        <w:tc>
          <w:tcPr>
            <w:tcW w:type="dxa" w:w="397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Main code</w:t>
            </w:r>
          </w:p>
        </w:tc>
      </w:tr>
      <w:tr>
        <w:trPr>
          <w:cantSplit w:val="off"/>
          <w:tblHeader w:val="off"/>
        </w:trPr>
        <w:tc>
          <w:tcPr>
            <w:tcW w:type="dxa" w:w="198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1.0 Authenticate</w:t>
            </w:r>
          </w:p>
        </w:tc>
        <w:tc>
          <w:tcPr>
            <w:tcW w:type="dxa" w:w="86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Register, log in, refresh (rotation with reuse detection), log out.</w:t>
            </w:r>
          </w:p>
        </w:tc>
        <w:tc>
          <w:tcPr>
            <w:tcW w:type="dxa" w:w="39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onsolas" w:cs="Consolas" w:eastAsia="Consolas" w:hAnsi="Consolas"/>
                <w:b w:val="false"/>
                <w:bCs w:val="false"/>
                <w:color w:val="1F3864"/>
                <w:sz w:val="15"/>
                <w:szCs w:val="15"/>
              </w:rPr>
              <w:t xml:space="preserve">auth_service</w:t>
            </w:r>
            <w:r>
              <w:rPr>
                <w:b w:val="false"/>
                <w:bCs w:val="false"/>
                <w:color w:val="262626"/>
                <w:sz w:val="17"/>
                <w:szCs w:val="17"/>
              </w:rPr>
              <w:t xml:space="preserve">, </w:t>
            </w:r>
            <w:r>
              <w:rPr>
                <w:rFonts w:ascii="Consolas" w:cs="Consolas" w:eastAsia="Consolas" w:hAnsi="Consolas"/>
                <w:b w:val="false"/>
                <w:bCs w:val="false"/>
                <w:color w:val="1F3864"/>
                <w:sz w:val="15"/>
                <w:szCs w:val="15"/>
              </w:rPr>
              <w:t xml:space="preserve">core/security</w:t>
            </w:r>
          </w:p>
        </w:tc>
      </w:tr>
      <w:tr>
        <w:trPr>
          <w:cantSplit w:val="off"/>
          <w:tblHeader w:val="off"/>
        </w:trPr>
        <w:tc>
          <w:tcPr>
            <w:tcW w:type="dxa" w:w="198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2.0 Process CV and profile</w:t>
            </w:r>
          </w:p>
        </w:tc>
        <w:tc>
          <w:tcPr>
            <w:tcW w:type="dxa" w:w="86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Validate and store the file, extract text, build a draft profile with provenance, accept corrections.</w:t>
            </w:r>
          </w:p>
        </w:tc>
        <w:tc>
          <w:tcPr>
            <w:tcW w:type="dxa" w:w="39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onsolas" w:cs="Consolas" w:eastAsia="Consolas" w:hAnsi="Consolas"/>
                <w:b w:val="false"/>
                <w:bCs w:val="false"/>
                <w:color w:val="1F3864"/>
                <w:sz w:val="15"/>
                <w:szCs w:val="15"/>
              </w:rPr>
              <w:t xml:space="preserve">cv_parsing</w:t>
            </w:r>
            <w:r>
              <w:rPr>
                <w:b w:val="false"/>
                <w:bCs w:val="false"/>
                <w:color w:val="262626"/>
                <w:sz w:val="17"/>
                <w:szCs w:val="17"/>
              </w:rPr>
              <w:t xml:space="preserve">, </w:t>
            </w:r>
            <w:r>
              <w:rPr>
                <w:rFonts w:ascii="Consolas" w:cs="Consolas" w:eastAsia="Consolas" w:hAnsi="Consolas"/>
                <w:b w:val="false"/>
                <w:bCs w:val="false"/>
                <w:color w:val="1F3864"/>
                <w:sz w:val="15"/>
                <w:szCs w:val="15"/>
              </w:rPr>
              <w:t xml:space="preserve">profile_extraction</w:t>
            </w:r>
            <w:r>
              <w:rPr>
                <w:b w:val="false"/>
                <w:bCs w:val="false"/>
                <w:color w:val="262626"/>
                <w:sz w:val="17"/>
                <w:szCs w:val="17"/>
              </w:rPr>
              <w:t xml:space="preserve">, </w:t>
            </w:r>
            <w:r>
              <w:rPr>
                <w:rFonts w:ascii="Consolas" w:cs="Consolas" w:eastAsia="Consolas" w:hAnsi="Consolas"/>
                <w:b w:val="false"/>
                <w:bCs w:val="false"/>
                <w:color w:val="1F3864"/>
                <w:sz w:val="15"/>
                <w:szCs w:val="15"/>
              </w:rPr>
              <w:t xml:space="preserve">profile_service</w:t>
            </w:r>
          </w:p>
        </w:tc>
      </w:tr>
      <w:tr>
        <w:trPr>
          <w:cantSplit w:val="off"/>
          <w:tblHeader w:val="off"/>
        </w:trPr>
        <w:tc>
          <w:tcPr>
            <w:tcW w:type="dxa" w:w="198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3.0 Plan interview</w:t>
            </w:r>
          </w:p>
        </w:tc>
        <w:tc>
          <w:tcPr>
            <w:tcW w:type="dxa" w:w="86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Rank bank questions using role, job description, confirmed profile, history and similarity; fill templates; store questions with reasons.</w:t>
            </w:r>
          </w:p>
        </w:tc>
        <w:tc>
          <w:tcPr>
            <w:tcW w:type="dxa" w:w="39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onsolas" w:cs="Consolas" w:eastAsia="Consolas" w:hAnsi="Consolas"/>
                <w:b w:val="false"/>
                <w:bCs w:val="false"/>
                <w:color w:val="1F3864"/>
                <w:sz w:val="15"/>
                <w:szCs w:val="15"/>
              </w:rPr>
              <w:t xml:space="preserve">question_selection</w:t>
            </w:r>
            <w:r>
              <w:rPr>
                <w:b w:val="false"/>
                <w:bCs w:val="false"/>
                <w:color w:val="262626"/>
                <w:sz w:val="17"/>
                <w:szCs w:val="17"/>
              </w:rPr>
              <w:t xml:space="preserve">, </w:t>
            </w:r>
            <w:r>
              <w:rPr>
                <w:rFonts w:ascii="Consolas" w:cs="Consolas" w:eastAsia="Consolas" w:hAnsi="Consolas"/>
                <w:b w:val="false"/>
                <w:bCs w:val="false"/>
                <w:color w:val="1F3864"/>
                <w:sz w:val="15"/>
                <w:szCs w:val="15"/>
              </w:rPr>
              <w:t xml:space="preserve">retrieval</w:t>
            </w:r>
          </w:p>
        </w:tc>
      </w:tr>
      <w:tr>
        <w:trPr>
          <w:cantSplit w:val="off"/>
          <w:tblHeader w:val="off"/>
        </w:trPr>
        <w:tc>
          <w:tcPr>
            <w:tcW w:type="dxa" w:w="198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4.0 Evaluate answer</w:t>
            </w:r>
          </w:p>
        </w:tc>
        <w:tc>
          <w:tcPr>
            <w:tcW w:type="dxa" w:w="86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Score six dimensions, record concept evidence and claims, produce feedback; optional bounded LLM review.</w:t>
            </w:r>
          </w:p>
        </w:tc>
        <w:tc>
          <w:tcPr>
            <w:tcW w:type="dxa" w:w="39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onsolas" w:cs="Consolas" w:eastAsia="Consolas" w:hAnsi="Consolas"/>
                <w:b w:val="false"/>
                <w:bCs w:val="false"/>
                <w:color w:val="1F3864"/>
                <w:sz w:val="15"/>
                <w:szCs w:val="15"/>
              </w:rPr>
              <w:t xml:space="preserve">scoring/*</w:t>
            </w:r>
            <w:r>
              <w:rPr>
                <w:b w:val="false"/>
                <w:bCs w:val="false"/>
                <w:color w:val="262626"/>
                <w:sz w:val="17"/>
                <w:szCs w:val="17"/>
              </w:rPr>
              <w:t xml:space="preserve">, </w:t>
            </w:r>
            <w:r>
              <w:rPr>
                <w:rFonts w:ascii="Consolas" w:cs="Consolas" w:eastAsia="Consolas" w:hAnsi="Consolas"/>
                <w:b w:val="false"/>
                <w:bCs w:val="false"/>
                <w:color w:val="1F3864"/>
                <w:sz w:val="15"/>
                <w:szCs w:val="15"/>
              </w:rPr>
              <w:t xml:space="preserve">evaluation_review</w:t>
            </w:r>
          </w:p>
        </w:tc>
      </w:tr>
      <w:tr>
        <w:trPr>
          <w:cantSplit w:val="off"/>
          <w:tblHeader w:val="off"/>
        </w:trPr>
        <w:tc>
          <w:tcPr>
            <w:tcW w:type="dxa" w:w="198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5.0 Decide follow-up</w:t>
            </w:r>
          </w:p>
        </w:tc>
        <w:tc>
          <w:tcPr>
            <w:tcW w:type="dxa" w:w="86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Agent proposes an action; policy validates it; decision and follow-up stored.</w:t>
            </w:r>
          </w:p>
        </w:tc>
        <w:tc>
          <w:tcPr>
            <w:tcW w:type="dxa" w:w="39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onsolas" w:cs="Consolas" w:eastAsia="Consolas" w:hAnsi="Consolas"/>
                <w:b w:val="false"/>
                <w:bCs w:val="false"/>
                <w:color w:val="1F3864"/>
                <w:sz w:val="15"/>
                <w:szCs w:val="15"/>
              </w:rPr>
              <w:t xml:space="preserve">intelligence/agent</w:t>
            </w:r>
            <w:r>
              <w:rPr>
                <w:b w:val="false"/>
                <w:bCs w:val="false"/>
                <w:color w:val="262626"/>
                <w:sz w:val="17"/>
                <w:szCs w:val="17"/>
              </w:rPr>
              <w:t xml:space="preserve">, </w:t>
            </w:r>
            <w:r>
              <w:rPr>
                <w:rFonts w:ascii="Consolas" w:cs="Consolas" w:eastAsia="Consolas" w:hAnsi="Consolas"/>
                <w:b w:val="false"/>
                <w:bCs w:val="false"/>
                <w:color w:val="1F3864"/>
                <w:sz w:val="15"/>
                <w:szCs w:val="15"/>
              </w:rPr>
              <w:t xml:space="preserve">intelligence_service</w:t>
            </w:r>
          </w:p>
        </w:tc>
      </w:tr>
      <w:tr>
        <w:trPr>
          <w:cantSplit w:val="off"/>
          <w:tblHeader w:val="off"/>
        </w:trPr>
        <w:tc>
          <w:tcPr>
            <w:tcW w:type="dxa" w:w="198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6.0 Aggregate results and plan</w:t>
            </w:r>
          </w:p>
        </w:tc>
        <w:tc>
          <w:tcPr>
            <w:tcW w:type="dxa" w:w="86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Compute overall score and breakdown, recommendations, improvement plan, statistics and trend.</w:t>
            </w:r>
          </w:p>
        </w:tc>
        <w:tc>
          <w:tcPr>
            <w:tcW w:type="dxa" w:w="39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onsolas" w:cs="Consolas" w:eastAsia="Consolas" w:hAnsi="Consolas"/>
                <w:b w:val="false"/>
                <w:bCs w:val="false"/>
                <w:color w:val="1F3864"/>
                <w:sz w:val="15"/>
                <w:szCs w:val="15"/>
              </w:rPr>
              <w:t xml:space="preserve">interview_service</w:t>
            </w:r>
            <w:r>
              <w:rPr>
                <w:b w:val="false"/>
                <w:bCs w:val="false"/>
                <w:color w:val="262626"/>
                <w:sz w:val="17"/>
                <w:szCs w:val="17"/>
              </w:rPr>
              <w:t xml:space="preserve">, </w:t>
            </w:r>
            <w:r>
              <w:rPr>
                <w:rFonts w:ascii="Consolas" w:cs="Consolas" w:eastAsia="Consolas" w:hAnsi="Consolas"/>
                <w:b w:val="false"/>
                <w:bCs w:val="false"/>
                <w:color w:val="1F3864"/>
                <w:sz w:val="15"/>
                <w:szCs w:val="15"/>
              </w:rPr>
              <w:t xml:space="preserve">improvement_service</w:t>
            </w:r>
          </w:p>
        </w:tc>
      </w:tr>
    </w:tbl>
    <w:p>
      <w:pPr>
        <w:spacing w:after="100"/>
      </w:pPr>
    </w:p>
    <w:p>
      <w:pPr>
        <w:sectPr>
          <w:headerReference w:type="default" r:id="rId28"/>
          <w:footerReference w:type="default" r:id="rId29"/>
          <w:pgSz w:w="16838" w:h="11906" w:orient="landscape"/>
          <w:pgMar w:top="1134" w:right="1134" w:bottom="1134" w:left="1134" w:header="560" w:footer="560" w:gutter="0"/>
          <w:pgNumType/>
          <w:docGrid w:linePitch="360"/>
        </w:sectPr>
      </w:pPr>
    </w:p>
    <w:p>
      <w:pPr>
        <w:pStyle w:val="Heading1"/>
      </w:pPr>
      <w:r>
        <w:t xml:space="preserve">4.7 Sequence Diagrams</w:t>
      </w:r>
    </w:p>
    <w:p>
      <w:pPr>
        <w:pStyle w:val="Heading2"/>
      </w:pPr>
      <w:r>
        <w:t xml:space="preserve">4.7.1 Login and Session Refresh</w:t>
      </w:r>
    </w:p>
    <w:p>
      <w:pPr>
        <w:keepNext/>
        <w:spacing w:after="40" w:before="120"/>
        <w:jc w:val="center"/>
      </w:pPr>
      <w:r>
        <w:drawing>
          <wp:inline distT="0" distB="0" distL="0" distR="0">
            <wp:extent cx="6038850" cy="3448050"/>
            <wp:effectExtent t="0" r="0" b="0" l="0"/>
            <wp:docPr id="6" name="seq_auth.png" descr="Figure 4.6 -- Login and refresh-token rotation" title="Figure 4.6 -- Login and refresh-token 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6038850" cy="3448050"/>
                    </a:xfrm>
                    <a:prstGeom prst="rect">
                      <a:avLst/>
                    </a:prstGeom>
                  </pic:spPr>
                </pic:pic>
              </a:graphicData>
            </a:graphic>
          </wp:inline>
        </w:drawing>
      </w:r>
    </w:p>
    <w:p>
      <w:pPr>
        <w:spacing w:after="200" w:before="60"/>
        <w:jc w:val="center"/>
      </w:pPr>
      <w:r>
        <w:rPr>
          <w:i/>
          <w:iCs/>
          <w:color w:val="595959"/>
          <w:sz w:val="17"/>
          <w:szCs w:val="17"/>
        </w:rPr>
        <w:t xml:space="preserve">Figure 4.6 -- Login and refresh-token rotation</w:t>
      </w:r>
    </w:p>
    <w:p>
      <w:pPr>
        <w:pStyle w:val="Heading2"/>
      </w:pPr>
      <w:r>
        <w:t xml:space="preserve">4.7.2 Answer Submission, Evaluation and Follow-up</w:t>
      </w:r>
    </w:p>
    <w:p>
      <w:pPr>
        <w:keepNext/>
        <w:spacing w:after="40" w:before="120"/>
        <w:jc w:val="center"/>
      </w:pPr>
      <w:r>
        <w:drawing>
          <wp:inline distT="0" distB="0" distL="0" distR="0">
            <wp:extent cx="6038850" cy="3314700"/>
            <wp:effectExtent t="0" r="0" b="0" l="0"/>
            <wp:docPr id="7" name="seq_eval.png" descr="Figure 4.7 -- Answer, evaluation and adaptive follow-up" title="Figure 4.7 -- Answer, evaluation and adaptive follow-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6038850" cy="3314700"/>
                    </a:xfrm>
                    <a:prstGeom prst="rect">
                      <a:avLst/>
                    </a:prstGeom>
                  </pic:spPr>
                </pic:pic>
              </a:graphicData>
            </a:graphic>
          </wp:inline>
        </w:drawing>
      </w:r>
    </w:p>
    <w:p>
      <w:pPr>
        <w:spacing w:after="200" w:before="60"/>
        <w:jc w:val="center"/>
      </w:pPr>
      <w:r>
        <w:rPr>
          <w:i/>
          <w:iCs/>
          <w:color w:val="595959"/>
          <w:sz w:val="17"/>
          <w:szCs w:val="17"/>
        </w:rPr>
        <w:t xml:space="preserve">Figure 4.7 -- Answer, evaluation and adaptive follow-up</w:t>
      </w:r>
    </w:p>
    <w:p>
      <w:pPr>
        <w:sectPr>
          <w:headerReference w:type="default" r:id="rId30"/>
          <w:footerReference w:type="default" r:id="rId31"/>
          <w:pgSz w:w="11906" w:h="16838" w:orient="portrait"/>
          <w:pgMar w:top="1134" w:right="1134" w:bottom="1134" w:left="1134" w:header="560" w:footer="560" w:gutter="0"/>
          <w:pgNumType/>
          <w:docGrid w:linePitch="360"/>
        </w:sectPr>
      </w:pPr>
    </w:p>
    <w:p>
      <w:pPr>
        <w:pStyle w:val="Heading1"/>
      </w:pPr>
      <w:r>
        <w:t xml:space="preserve">4.8 Activity Diagram</w:t>
      </w:r>
    </w:p>
    <w:p>
      <w:pPr>
        <w:spacing w:after="120" w:line="276"/>
      </w:pPr>
      <w:r>
        <w:rPr>
          <w:color w:val="262626"/>
          <w:sz w:val="20"/>
          <w:szCs w:val="20"/>
        </w:rPr>
        <w:t xml:space="preserve">The interview workflow is shown in two parts: preparation (A) and the interview loop (B).</w:t>
      </w:r>
    </w:p>
    <w:p>
      <w:pPr>
        <w:keepNext/>
        <w:spacing w:after="40" w:before="120"/>
        <w:jc w:val="center"/>
      </w:pPr>
      <w:r>
        <w:drawing>
          <wp:inline distT="0" distB="0" distL="0" distR="0">
            <wp:extent cx="2924175" cy="6619875"/>
            <wp:effectExtent t="0" r="0" b="0" l="0"/>
            <wp:docPr id="8" name="act1.png" descr="Figure 4.8 -- Activity diagram, part A: preparation" title="Figure 4.8 -- Activity diagram, part A: prepa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924175" cy="6619875"/>
                    </a:xfrm>
                    <a:prstGeom prst="rect">
                      <a:avLst/>
                    </a:prstGeom>
                  </pic:spPr>
                </pic:pic>
              </a:graphicData>
            </a:graphic>
          </wp:inline>
        </w:drawing>
      </w:r>
    </w:p>
    <w:p>
      <w:pPr>
        <w:spacing w:after="200" w:before="60"/>
        <w:jc w:val="center"/>
      </w:pPr>
      <w:r>
        <w:rPr>
          <w:i/>
          <w:iCs/>
          <w:color w:val="595959"/>
          <w:sz w:val="17"/>
          <w:szCs w:val="17"/>
        </w:rPr>
        <w:t xml:space="preserve">Figure 4.8 -- Activity diagram, part A: preparation</w:t>
      </w:r>
    </w:p>
    <w:p>
      <w:pPr>
        <w:keepNext/>
        <w:spacing w:after="40" w:before="120"/>
        <w:jc w:val="center"/>
      </w:pPr>
      <w:r>
        <w:drawing>
          <wp:inline distT="0" distB="0" distL="0" distR="0">
            <wp:extent cx="2924175" cy="6076950"/>
            <wp:effectExtent t="0" r="0" b="0" l="0"/>
            <wp:docPr id="9" name="act2.png" descr="Figure 4.9 -- Activity diagram, part B: interview loop" title="Figure 4.9 -- Activity diagram, part B: interview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924175" cy="6076950"/>
                    </a:xfrm>
                    <a:prstGeom prst="rect">
                      <a:avLst/>
                    </a:prstGeom>
                  </pic:spPr>
                </pic:pic>
              </a:graphicData>
            </a:graphic>
          </wp:inline>
        </w:drawing>
      </w:r>
    </w:p>
    <w:p>
      <w:pPr>
        <w:spacing w:after="200" w:before="60"/>
        <w:jc w:val="center"/>
      </w:pPr>
      <w:r>
        <w:rPr>
          <w:i/>
          <w:iCs/>
          <w:color w:val="595959"/>
          <w:sz w:val="17"/>
          <w:szCs w:val="17"/>
        </w:rPr>
        <w:t xml:space="preserve">Figure 4.9 -- Activity diagram, part B: interview loop</w:t>
      </w:r>
    </w:p>
    <w:p>
      <w:pPr>
        <w:sectPr>
          <w:headerReference w:type="default" r:id="rId32"/>
          <w:footerReference w:type="default" r:id="rId33"/>
          <w:pgSz w:w="11906" w:h="16838" w:orient="portrait"/>
          <w:pgMar w:top="1134" w:right="1134" w:bottom="1134" w:left="1134" w:header="560" w:footer="560" w:gutter="0"/>
          <w:pgNumType/>
          <w:docGrid w:linePitch="360"/>
        </w:sectPr>
      </w:pPr>
    </w:p>
    <w:p>
      <w:pPr>
        <w:pStyle w:val="Heading1"/>
      </w:pPr>
      <w:r>
        <w:t xml:space="preserve">4.9 State Diagrams</w:t>
      </w:r>
    </w:p>
    <w:p>
      <w:pPr>
        <w:spacing w:after="120" w:line="276"/>
      </w:pPr>
      <w:r>
        <w:rPr>
          <w:color w:val="262626"/>
          <w:sz w:val="20"/>
          <w:szCs w:val="20"/>
        </w:rPr>
        <w:t xml:space="preserve">Three entities have an explicit life cycle. While an interview is </w:t>
      </w:r>
      <w:r>
        <w:rPr>
          <w:rFonts w:ascii="Consolas" w:cs="Consolas" w:eastAsia="Consolas" w:hAnsi="Consolas"/>
          <w:color w:val="1F3864"/>
          <w:sz w:val="18"/>
          <w:szCs w:val="18"/>
        </w:rPr>
        <w:t xml:space="preserve">in_progress</w:t>
      </w:r>
      <w:r>
        <w:rPr>
          <w:color w:val="262626"/>
          <w:sz w:val="20"/>
          <w:szCs w:val="20"/>
        </w:rPr>
        <w:t xml:space="preserve">, answers, evaluations and follow-ups are added; answers are locked once evaluated. Completed and abandoned interviews cannot change state again (test </w:t>
      </w:r>
      <w:r>
        <w:rPr>
          <w:rFonts w:ascii="Consolas" w:cs="Consolas" w:eastAsia="Consolas" w:hAnsi="Consolas"/>
          <w:color w:val="1F3864"/>
          <w:sz w:val="18"/>
          <w:szCs w:val="18"/>
        </w:rPr>
        <w:t xml:space="preserve">test_completed_interview_cannot_be_abandoned</w:t>
      </w:r>
      <w:r>
        <w:rPr>
          <w:color w:val="262626"/>
          <w:sz w:val="20"/>
          <w:szCs w:val="20"/>
        </w:rPr>
        <w:t xml:space="preserve">).</w:t>
      </w:r>
    </w:p>
    <w:p>
      <w:pPr>
        <w:keepNext/>
        <w:spacing w:after="40" w:before="120"/>
        <w:jc w:val="center"/>
      </w:pPr>
      <w:r>
        <w:drawing>
          <wp:inline distT="0" distB="0" distL="0" distR="0">
            <wp:extent cx="5848350" cy="4829175"/>
            <wp:effectExtent t="0" r="0" b="0" l="0"/>
            <wp:docPr id="10" name="state.png" descr="Figure 4.10 -- State diagrams: interview session, CV and candidate profile" title="Figure 4.10 -- State diagrams: interview session, CV and candidate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848350" cy="4829175"/>
                    </a:xfrm>
                    <a:prstGeom prst="rect">
                      <a:avLst/>
                    </a:prstGeom>
                  </pic:spPr>
                </pic:pic>
              </a:graphicData>
            </a:graphic>
          </wp:inline>
        </w:drawing>
      </w:r>
    </w:p>
    <w:p>
      <w:pPr>
        <w:spacing w:after="200" w:before="60"/>
        <w:jc w:val="center"/>
      </w:pPr>
      <w:r>
        <w:rPr>
          <w:i/>
          <w:iCs/>
          <w:color w:val="595959"/>
          <w:sz w:val="17"/>
          <w:szCs w:val="17"/>
        </w:rPr>
        <w:t xml:space="preserve">Figure 4.10 -- State diagrams: interview session, CV and candidate profile</w:t>
      </w:r>
    </w:p>
    <w:p>
      <w:pPr>
        <w:pStyle w:val="Heading1"/>
      </w:pPr>
      <w:r>
        <w:t xml:space="preserve">4.10 Class Diagram</w:t>
      </w:r>
    </w:p>
    <w:p>
      <w:pPr>
        <w:spacing w:after="120" w:line="276"/>
      </w:pPr>
      <w:r>
        <w:rPr>
          <w:color w:val="262626"/>
          <w:sz w:val="20"/>
          <w:szCs w:val="20"/>
        </w:rPr>
        <w:t xml:space="preserve">Figure 4.11 shows the domain classes (SQLAlchemy models) with their main attributes and the principal service modules. Services are Python modules of functions rather than classes; they are shown with the </w:t>
      </w:r>
      <w:r>
        <w:rPr>
          <w:rFonts w:ascii="Consolas" w:cs="Consolas" w:eastAsia="Consolas" w:hAnsi="Consolas"/>
          <w:color w:val="1F3864"/>
          <w:sz w:val="18"/>
          <w:szCs w:val="18"/>
        </w:rPr>
        <w:t xml:space="preserve">&lt;&lt;module&gt;&gt;</w:t>
      </w:r>
      <w:r>
        <w:rPr>
          <w:color w:val="262626"/>
          <w:sz w:val="20"/>
          <w:szCs w:val="20"/>
        </w:rPr>
        <w:t xml:space="preserve"> stereotype.</w:t>
      </w:r>
    </w:p>
    <w:p>
      <w:pPr>
        <w:keepNext/>
        <w:spacing w:after="40" w:before="120"/>
        <w:jc w:val="center"/>
      </w:pPr>
      <w:r>
        <w:drawing>
          <wp:inline distT="0" distB="0" distL="0" distR="0">
            <wp:extent cx="6038850" cy="4772025"/>
            <wp:effectExtent t="0" r="0" b="0" l="0"/>
            <wp:docPr id="11" name="class.png" descr="Figure 4.11 -- Class diagram (domain model and main services)" title="Figure 4.11 -- Class diagram (domain model and main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6038850" cy="4772025"/>
                    </a:xfrm>
                    <a:prstGeom prst="rect">
                      <a:avLst/>
                    </a:prstGeom>
                  </pic:spPr>
                </pic:pic>
              </a:graphicData>
            </a:graphic>
          </wp:inline>
        </w:drawing>
      </w:r>
    </w:p>
    <w:p>
      <w:pPr>
        <w:spacing w:after="200" w:before="60"/>
        <w:jc w:val="center"/>
      </w:pPr>
      <w:r>
        <w:rPr>
          <w:i/>
          <w:iCs/>
          <w:color w:val="595959"/>
          <w:sz w:val="17"/>
          <w:szCs w:val="17"/>
        </w:rPr>
        <w:t xml:space="preserve">Figure 4.11 -- Class diagram (domain model and main services)</w:t>
      </w:r>
    </w:p>
    <w:p>
      <w:pPr>
        <w:sectPr>
          <w:headerReference w:type="default" r:id="rId34"/>
          <w:footerReference w:type="default" r:id="rId35"/>
          <w:pgSz w:w="11906" w:h="16838" w:orient="portrait"/>
          <w:pgMar w:top="1134" w:right="1134" w:bottom="1134" w:left="1134" w:header="560" w:footer="560" w:gutter="0"/>
          <w:pgNumType/>
          <w:docGrid w:linePitch="360"/>
        </w:sectPr>
      </w:pPr>
    </w:p>
    <w:p>
      <w:pPr>
        <w:pStyle w:val="Heading1"/>
      </w:pPr>
      <w:r>
        <w:t xml:space="preserve">4.11 User Interface Design</w:t>
      </w:r>
    </w:p>
    <w:p>
      <w:pPr>
        <w:pStyle w:val="Heading2"/>
      </w:pPr>
      <w:r>
        <w:t xml:space="preserve">4.11.1 Screens and Navigation</w:t>
      </w:r>
    </w:p>
    <w:p>
      <w:pPr>
        <w:spacing w:after="120" w:line="276"/>
      </w:pPr>
      <w:r>
        <w:rPr>
          <w:color w:val="262626"/>
          <w:sz w:val="20"/>
          <w:szCs w:val="20"/>
        </w:rPr>
        <w:t xml:space="preserve">No Figma wireframes exist in the project files, so the mock-ups below are screenshots of the implemented application. Most were captured during the automated browser runs with synthetic test accounts (no real CV data); figures marked </w:t>
      </w:r>
      <w:r>
        <w:rPr>
          <w:i/>
          <w:iCs/>
          <w:color w:val="262626"/>
          <w:sz w:val="20"/>
          <w:szCs w:val="20"/>
        </w:rPr>
        <w:t xml:space="preserve">sample data</w:t>
      </w:r>
      <w:r>
        <w:rPr>
          <w:color w:val="262626"/>
          <w:sz w:val="20"/>
          <w:szCs w:val="20"/>
        </w:rPr>
        <w:t xml:space="preserve"> were rendered from the current frontend build with invented example records. They replace wireframes as the reference for the UI.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8"/>
        <w:gridCol w:w="2034"/>
        <w:gridCol w:w="5356"/>
      </w:tblGrid>
      <w:tr>
        <w:trPr>
          <w:cantSplit w:val="off"/>
          <w:tblHeader/>
        </w:trPr>
        <w:tc>
          <w:tcPr>
            <w:tcW w:type="dxa" w:w="224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Route</w:t>
            </w:r>
          </w:p>
        </w:tc>
        <w:tc>
          <w:tcPr>
            <w:tcW w:type="dxa" w:w="203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Screen</w:t>
            </w:r>
          </w:p>
        </w:tc>
        <w:tc>
          <w:tcPr>
            <w:tcW w:type="dxa" w:w="535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Purpose</w:t>
            </w:r>
          </w:p>
        </w:tc>
      </w:tr>
      <w:tr>
        <w:trPr>
          <w:cantSplit w:val="off"/>
          <w:tblHeader w:val="off"/>
        </w:trPr>
        <w:tc>
          <w:tcPr>
            <w:tcW w:type="dxa" w:w="224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Landing</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Product explanation and calls to sign up or log in.</w:t>
            </w:r>
          </w:p>
        </w:tc>
      </w:tr>
      <w:tr>
        <w:trPr>
          <w:cantSplit w:val="off"/>
          <w:tblHeader w:val="off"/>
        </w:trPr>
        <w:tc>
          <w:tcPr>
            <w:tcW w:type="dxa" w:w="224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/signup, /login</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Authentication</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Forms with inline validation; redirect if already signed in.</w:t>
            </w:r>
          </w:p>
        </w:tc>
      </w:tr>
      <w:tr>
        <w:trPr>
          <w:cantSplit w:val="off"/>
          <w:tblHeader w:val="off"/>
        </w:trPr>
        <w:tc>
          <w:tcPr>
            <w:tcW w:type="dxa" w:w="224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/dashboard</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Dashboard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Average score, completed interviews, strongest and weakest area, recent sessions, skill snapshot.</w:t>
            </w:r>
          </w:p>
        </w:tc>
      </w:tr>
      <w:tr>
        <w:trPr>
          <w:cantSplit w:val="off"/>
          <w:tblHeader w:val="off"/>
        </w:trPr>
        <w:tc>
          <w:tcPr>
            <w:tcW w:type="dxa" w:w="224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/cv-upload</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CV upload</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Drag-and-drop upload, replace, remove, link to profile review.</w:t>
            </w:r>
          </w:p>
        </w:tc>
      </w:tr>
      <w:tr>
        <w:trPr>
          <w:cantSplit w:val="off"/>
          <w:tblHeader w:val="off"/>
        </w:trPr>
        <w:tc>
          <w:tcPr>
            <w:tcW w:type="dxa" w:w="224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/profile/review</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Profile review</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Draft or confirmed profile with provenance chips and evidence; edit and confirm.</w:t>
            </w:r>
          </w:p>
        </w:tc>
      </w:tr>
      <w:tr>
        <w:trPr>
          <w:cantSplit w:val="off"/>
          <w:tblHeader w:val="off"/>
        </w:trPr>
        <w:tc>
          <w:tcPr>
            <w:tcW w:type="dxa" w:w="224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/interview/setup</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Interview setup</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Role, type, difficulty, question count, job description, adaptive follow-ups; shows which intelligence is active.</w:t>
            </w:r>
          </w:p>
        </w:tc>
      </w:tr>
      <w:tr>
        <w:trPr>
          <w:cantSplit w:val="off"/>
          <w:tblHeader w:val="off"/>
        </w:trPr>
        <w:tc>
          <w:tcPr>
            <w:tcW w:type="dxa" w:w="224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/interview/session</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Interview session</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Question k of n, reason for the question, answer box with character count.</w:t>
            </w:r>
          </w:p>
        </w:tc>
      </w:tr>
      <w:tr>
        <w:trPr>
          <w:cantSplit w:val="off"/>
          <w:tblHeader w:val="off"/>
        </w:trPr>
        <w:tc>
          <w:tcPr>
            <w:tcW w:type="dxa" w:w="224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/interview/evaluation</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Evaluation</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Score ring, six dimensions, strengths, weaknesses, evidence, tips, agent decision, stronger answer.</w:t>
            </w:r>
          </w:p>
        </w:tc>
      </w:tr>
      <w:tr>
        <w:trPr>
          <w:cantSplit w:val="off"/>
          <w:tblHeader w:val="off"/>
        </w:trPr>
        <w:tc>
          <w:tcPr>
            <w:tcW w:type="dxa" w:w="224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/results</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Results</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Overall score, breakdown, recommendations, question-by-question dialog.</w:t>
            </w:r>
          </w:p>
        </w:tc>
      </w:tr>
      <w:tr>
        <w:trPr>
          <w:cantSplit w:val="off"/>
          <w:tblHeader w:val="off"/>
        </w:trPr>
        <w:tc>
          <w:tcPr>
            <w:tcW w:type="dxa" w:w="224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/history, /performance</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History, Performance</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Completed interviews; trend chart, skills and insight.</w:t>
            </w:r>
          </w:p>
        </w:tc>
      </w:tr>
      <w:tr>
        <w:trPr>
          <w:cantSplit w:val="off"/>
          <w:tblHeader w:val="off"/>
        </w:trPr>
        <w:tc>
          <w:tcPr>
            <w:tcW w:type="dxa" w:w="224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/plan, /plan/:id</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Improvement plan</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Strengths, gaps, competency table, practice, resources, next steps.</w:t>
            </w:r>
          </w:p>
        </w:tc>
      </w:tr>
      <w:tr>
        <w:trPr>
          <w:cantSplit w:val="off"/>
          <w:tblHeader w:val="off"/>
        </w:trPr>
        <w:tc>
          <w:tcPr>
            <w:tcW w:type="dxa" w:w="224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/profile</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Profile and settings</w:t>
            </w:r>
          </w:p>
        </w:tc>
        <w:tc>
          <w:tcPr>
            <w:tcW w:type="dxa" w:w="5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Name, email, delete practice data.</w:t>
            </w:r>
          </w:p>
        </w:tc>
      </w:tr>
    </w:tbl>
    <w:p>
      <w:pPr>
        <w:spacing w:after="100"/>
      </w:pPr>
    </w:p>
    <w:p>
      <w:pPr>
        <w:keepNext/>
        <w:spacing w:after="40" w:before="120"/>
        <w:jc w:val="center"/>
      </w:pPr>
      <w:r>
        <w:drawing>
          <wp:inline distT="0" distB="0" distL="0" distR="0">
            <wp:extent cx="4933950" cy="4981575"/>
            <wp:effectExtent t="0" r="0" b="0" l="0"/>
            <wp:docPr id="12" name="landing.png" descr="Figure 4.x -- Landing page" title="Figure 4.x -- 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933950" cy="4981575"/>
                    </a:xfrm>
                    <a:prstGeom prst="rect">
                      <a:avLst/>
                    </a:prstGeom>
                  </pic:spPr>
                </pic:pic>
              </a:graphicData>
            </a:graphic>
          </wp:inline>
        </w:drawing>
      </w:r>
    </w:p>
    <w:p>
      <w:pPr>
        <w:spacing w:after="200" w:before="60"/>
        <w:jc w:val="center"/>
      </w:pPr>
      <w:r>
        <w:rPr>
          <w:i/>
          <w:iCs/>
          <w:color w:val="595959"/>
          <w:sz w:val="17"/>
          <w:szCs w:val="17"/>
        </w:rPr>
        <w:t xml:space="preserve">Figure 4.12 -- Landing page</w:t>
      </w:r>
    </w:p>
    <w:p>
      <w:pPr>
        <w:keepNext/>
        <w:spacing w:after="40" w:before="120"/>
        <w:jc w:val="center"/>
      </w:pPr>
      <w:r>
        <w:drawing>
          <wp:inline distT="0" distB="0" distL="0" distR="0">
            <wp:extent cx="5667375" cy="4000500"/>
            <wp:effectExtent t="0" r="0" b="0" l="0"/>
            <wp:docPr id="13" name="dashboard.png" descr="Figure 4.x -- Dashboard (sample data)" title="Figure 4.x -- Dashboard (s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667375" cy="4000500"/>
                    </a:xfrm>
                    <a:prstGeom prst="rect">
                      <a:avLst/>
                    </a:prstGeom>
                  </pic:spPr>
                </pic:pic>
              </a:graphicData>
            </a:graphic>
          </wp:inline>
        </w:drawing>
      </w:r>
    </w:p>
    <w:p>
      <w:pPr>
        <w:spacing w:after="200" w:before="60"/>
        <w:jc w:val="center"/>
      </w:pPr>
      <w:r>
        <w:rPr>
          <w:i/>
          <w:iCs/>
          <w:color w:val="595959"/>
          <w:sz w:val="17"/>
          <w:szCs w:val="17"/>
        </w:rPr>
        <w:t xml:space="preserve">Figure 4.13 -- Dashboard (sample data)</w:t>
      </w:r>
    </w:p>
    <w:p>
      <w:pPr>
        <w:keepNext/>
        <w:spacing w:after="40" w:before="120"/>
        <w:jc w:val="center"/>
      </w:pPr>
      <w:r>
        <w:drawing>
          <wp:inline distT="0" distB="0" distL="0" distR="0">
            <wp:extent cx="5667375" cy="3981450"/>
            <wp:effectExtent t="0" r="0" b="0" l="0"/>
            <wp:docPr id="14" name="cvupload.png" descr="Figure 4.x -- CV upload after a successful upload (sample data)" title="Figure 4.x -- CV upload after a successful upload (s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667375" cy="3981450"/>
                    </a:xfrm>
                    <a:prstGeom prst="rect">
                      <a:avLst/>
                    </a:prstGeom>
                  </pic:spPr>
                </pic:pic>
              </a:graphicData>
            </a:graphic>
          </wp:inline>
        </w:drawing>
      </w:r>
    </w:p>
    <w:p>
      <w:pPr>
        <w:spacing w:after="200" w:before="60"/>
        <w:jc w:val="center"/>
      </w:pPr>
      <w:r>
        <w:rPr>
          <w:i/>
          <w:iCs/>
          <w:color w:val="595959"/>
          <w:sz w:val="17"/>
          <w:szCs w:val="17"/>
        </w:rPr>
        <w:t xml:space="preserve">Figure 4.14 -- CV upload after a successful upload (sample data)</w:t>
      </w:r>
    </w:p>
    <w:p>
      <w:pPr>
        <w:keepNext/>
        <w:spacing w:after="40" w:before="120"/>
        <w:jc w:val="center"/>
      </w:pPr>
      <w:r>
        <w:drawing>
          <wp:inline distT="0" distB="0" distL="0" distR="0">
            <wp:extent cx="3829050" cy="6953250"/>
            <wp:effectExtent t="0" r="0" b="0" l="0"/>
            <wp:docPr id="15" name="01-profile-review-draft.png" descr="Figure 4.14 -- Profile review (draft profile with provenance)" title="Figure 4.14 -- Profile review (draft profile with prove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829050" cy="6953250"/>
                    </a:xfrm>
                    <a:prstGeom prst="rect">
                      <a:avLst/>
                    </a:prstGeom>
                  </pic:spPr>
                </pic:pic>
              </a:graphicData>
            </a:graphic>
          </wp:inline>
        </w:drawing>
      </w:r>
    </w:p>
    <w:p>
      <w:pPr>
        <w:spacing w:after="200" w:before="60"/>
        <w:jc w:val="center"/>
      </w:pPr>
      <w:r>
        <w:rPr>
          <w:i/>
          <w:iCs/>
          <w:color w:val="595959"/>
          <w:sz w:val="17"/>
          <w:szCs w:val="17"/>
        </w:rPr>
        <w:t xml:space="preserve">Figure 4.15 -- Profile review (draft profile with provenance)</w:t>
      </w:r>
    </w:p>
    <w:p>
      <w:pPr>
        <w:keepNext/>
        <w:spacing w:after="40" w:before="120"/>
        <w:jc w:val="center"/>
      </w:pPr>
      <w:r>
        <w:drawing>
          <wp:inline distT="0" distB="0" distL="0" distR="0">
            <wp:extent cx="5667375" cy="5705475"/>
            <wp:effectExtent t="0" r="0" b="0" l="0"/>
            <wp:docPr id="16" name="02-setup.png" descr="Figure 4.15 -- Interview setup" title="Figure 4.15 -- Interview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667375" cy="5705475"/>
                    </a:xfrm>
                    <a:prstGeom prst="rect">
                      <a:avLst/>
                    </a:prstGeom>
                  </pic:spPr>
                </pic:pic>
              </a:graphicData>
            </a:graphic>
          </wp:inline>
        </w:drawing>
      </w:r>
    </w:p>
    <w:p>
      <w:pPr>
        <w:spacing w:after="200" w:before="60"/>
        <w:jc w:val="center"/>
      </w:pPr>
      <w:r>
        <w:rPr>
          <w:i/>
          <w:iCs/>
          <w:color w:val="595959"/>
          <w:sz w:val="17"/>
          <w:szCs w:val="17"/>
        </w:rPr>
        <w:t xml:space="preserve">Figure 4.16 -- Interview setup</w:t>
      </w:r>
    </w:p>
    <w:p>
      <w:pPr>
        <w:keepNext/>
        <w:spacing w:after="40" w:before="120"/>
        <w:jc w:val="center"/>
      </w:pPr>
      <w:r>
        <w:drawing>
          <wp:inline distT="0" distB="0" distL="0" distR="0">
            <wp:extent cx="5667375" cy="3981450"/>
            <wp:effectExtent t="0" r="0" b="0" l="0"/>
            <wp:docPr id="17" name="03-question-with-reason.png" descr="Figure 4.16 -- Interview session with the reason for the question" title="Figure 4.16 -- Interview session with the reason for the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667375" cy="3981450"/>
                    </a:xfrm>
                    <a:prstGeom prst="rect">
                      <a:avLst/>
                    </a:prstGeom>
                  </pic:spPr>
                </pic:pic>
              </a:graphicData>
            </a:graphic>
          </wp:inline>
        </w:drawing>
      </w:r>
    </w:p>
    <w:p>
      <w:pPr>
        <w:spacing w:after="200" w:before="60"/>
        <w:jc w:val="center"/>
      </w:pPr>
      <w:r>
        <w:rPr>
          <w:i/>
          <w:iCs/>
          <w:color w:val="595959"/>
          <w:sz w:val="17"/>
          <w:szCs w:val="17"/>
        </w:rPr>
        <w:t xml:space="preserve">Figure 4.17 -- Interview session with the reason for the question</w:t>
      </w:r>
    </w:p>
    <w:p>
      <w:pPr>
        <w:keepNext/>
        <w:spacing w:after="40" w:before="120"/>
        <w:jc w:val="center"/>
      </w:pPr>
      <w:r>
        <w:drawing>
          <wp:inline distT="0" distB="0" distL="0" distR="0">
            <wp:extent cx="3838575" cy="6562725"/>
            <wp:effectExtent t="0" r="0" b="0" l="0"/>
            <wp:docPr id="18" name="04-feedback-with-follow-up.png" descr="Figure 4.17 -- Evaluation feedback with an agent follow-up decision" title="Figure 4.17 -- Evaluation feedback with an agent follow-up 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838575" cy="6562725"/>
                    </a:xfrm>
                    <a:prstGeom prst="rect">
                      <a:avLst/>
                    </a:prstGeom>
                  </pic:spPr>
                </pic:pic>
              </a:graphicData>
            </a:graphic>
          </wp:inline>
        </w:drawing>
      </w:r>
    </w:p>
    <w:p>
      <w:pPr>
        <w:spacing w:after="200" w:before="60"/>
        <w:jc w:val="center"/>
      </w:pPr>
      <w:r>
        <w:rPr>
          <w:i/>
          <w:iCs/>
          <w:color w:val="595959"/>
          <w:sz w:val="17"/>
          <w:szCs w:val="17"/>
        </w:rPr>
        <w:t xml:space="preserve">Figure 4.18 -- Evaluation feedback with an agent follow-up decision</w:t>
      </w:r>
    </w:p>
    <w:p>
      <w:pPr>
        <w:keepNext/>
        <w:spacing w:after="40" w:before="120"/>
        <w:jc w:val="center"/>
      </w:pPr>
      <w:r>
        <w:drawing>
          <wp:inline distT="0" distB="0" distL="0" distR="0">
            <wp:extent cx="4391025" cy="6219825"/>
            <wp:effectExtent t="0" r="0" b="0" l="0"/>
            <wp:docPr id="19" name="06-results.png" descr="Figure 4.18 -- Interview results" title="Figure 4.18 -- Interview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391025" cy="6219825"/>
                    </a:xfrm>
                    <a:prstGeom prst="rect">
                      <a:avLst/>
                    </a:prstGeom>
                  </pic:spPr>
                </pic:pic>
              </a:graphicData>
            </a:graphic>
          </wp:inline>
        </w:drawing>
      </w:r>
    </w:p>
    <w:p>
      <w:pPr>
        <w:spacing w:after="200" w:before="60"/>
        <w:jc w:val="center"/>
      </w:pPr>
      <w:r>
        <w:rPr>
          <w:i/>
          <w:iCs/>
          <w:color w:val="595959"/>
          <w:sz w:val="17"/>
          <w:szCs w:val="17"/>
        </w:rPr>
        <w:t xml:space="preserve">Figure 4.19 -- Interview results</w:t>
      </w:r>
    </w:p>
    <w:p>
      <w:pPr>
        <w:keepNext/>
        <w:spacing w:after="40" w:before="120"/>
        <w:jc w:val="center"/>
      </w:pPr>
      <w:r>
        <w:drawing>
          <wp:inline distT="0" distB="0" distL="0" distR="0">
            <wp:extent cx="3038475" cy="7677150"/>
            <wp:effectExtent t="0" r="0" b="0" l="0"/>
            <wp:docPr id="20" name="07-plan-light.png" descr="Figure 4.19 -- Improvement plan" title="Figure 4.19 -- Improvement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038475" cy="7677150"/>
                    </a:xfrm>
                    <a:prstGeom prst="rect">
                      <a:avLst/>
                    </a:prstGeom>
                  </pic:spPr>
                </pic:pic>
              </a:graphicData>
            </a:graphic>
          </wp:inline>
        </w:drawing>
      </w:r>
    </w:p>
    <w:p>
      <w:pPr>
        <w:spacing w:after="200" w:before="60"/>
        <w:jc w:val="center"/>
      </w:pPr>
      <w:r>
        <w:rPr>
          <w:i/>
          <w:iCs/>
          <w:color w:val="595959"/>
          <w:sz w:val="17"/>
          <w:szCs w:val="17"/>
        </w:rPr>
        <w:t xml:space="preserve">Figure 4.20 -- Improvement plan</w:t>
      </w:r>
    </w:p>
    <w:p>
      <w:pPr>
        <w:keepNext/>
        <w:spacing w:after="40" w:before="120"/>
        <w:jc w:val="center"/>
      </w:pPr>
      <w:r>
        <w:drawing>
          <wp:inline distT="0" distB="0" distL="0" distR="0">
            <wp:extent cx="3038475" cy="7677150"/>
            <wp:effectExtent t="0" r="0" b="0" l="0"/>
            <wp:docPr id="21" name="08-plan-dark.png" descr="Figure 4.20 -- Improvement plan in dark theme" title="Figure 4.20 -- Improvement plan in dark t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038475" cy="7677150"/>
                    </a:xfrm>
                    <a:prstGeom prst="rect">
                      <a:avLst/>
                    </a:prstGeom>
                  </pic:spPr>
                </pic:pic>
              </a:graphicData>
            </a:graphic>
          </wp:inline>
        </w:drawing>
      </w:r>
    </w:p>
    <w:p>
      <w:pPr>
        <w:spacing w:after="200" w:before="60"/>
        <w:jc w:val="center"/>
      </w:pPr>
      <w:r>
        <w:rPr>
          <w:i/>
          <w:iCs/>
          <w:color w:val="595959"/>
          <w:sz w:val="17"/>
          <w:szCs w:val="17"/>
        </w:rPr>
        <w:t xml:space="preserve">Figure 4.21 -- Improvement plan in dark theme</w:t>
      </w:r>
    </w:p>
    <w:p>
      <w:pPr>
        <w:keepNext/>
        <w:spacing w:after="40" w:before="120"/>
        <w:jc w:val="center"/>
      </w:pPr>
      <w:r>
        <w:drawing>
          <wp:inline distT="0" distB="0" distL="0" distR="0">
            <wp:extent cx="419100" cy="7677150"/>
            <wp:effectExtent t="0" r="0" b="0" l="0"/>
            <wp:docPr id="22" name="10-plan-mobile.png" descr="Figure 4.21 -- Improvement plan at phone width (390 px)" title="Figure 4.21 -- Improvement plan at phone width (390 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19100" cy="7677150"/>
                    </a:xfrm>
                    <a:prstGeom prst="rect">
                      <a:avLst/>
                    </a:prstGeom>
                  </pic:spPr>
                </pic:pic>
              </a:graphicData>
            </a:graphic>
          </wp:inline>
        </w:drawing>
      </w:r>
    </w:p>
    <w:p>
      <w:pPr>
        <w:spacing w:after="200" w:before="60"/>
        <w:jc w:val="center"/>
      </w:pPr>
      <w:r>
        <w:rPr>
          <w:i/>
          <w:iCs/>
          <w:color w:val="595959"/>
          <w:sz w:val="17"/>
          <w:szCs w:val="17"/>
        </w:rPr>
        <w:t xml:space="preserve">Figure 4.22 -- Improvement plan at phone width (390 px)</w:t>
      </w:r>
    </w:p>
    <w:p>
      <w:pPr>
        <w:keepNext/>
        <w:spacing w:after="40" w:before="120"/>
        <w:jc w:val="center"/>
      </w:pPr>
      <w:r>
        <w:drawing>
          <wp:inline distT="0" distB="0" distL="0" distR="0">
            <wp:extent cx="5667375" cy="3981450"/>
            <wp:effectExtent t="0" r="0" b="0" l="0"/>
            <wp:docPr id="23" name="history.png" descr="Figure 4.x -- Interview history (sample data)" title="Figure 4.x -- Interview history (s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667375" cy="3981450"/>
                    </a:xfrm>
                    <a:prstGeom prst="rect">
                      <a:avLst/>
                    </a:prstGeom>
                  </pic:spPr>
                </pic:pic>
              </a:graphicData>
            </a:graphic>
          </wp:inline>
        </w:drawing>
      </w:r>
    </w:p>
    <w:p>
      <w:pPr>
        <w:spacing w:after="200" w:before="60"/>
        <w:jc w:val="center"/>
      </w:pPr>
      <w:r>
        <w:rPr>
          <w:i/>
          <w:iCs/>
          <w:color w:val="595959"/>
          <w:sz w:val="17"/>
          <w:szCs w:val="17"/>
        </w:rPr>
        <w:t xml:space="preserve">Figure 4.23 -- Interview history (sample data)</w:t>
      </w:r>
    </w:p>
    <w:p>
      <w:pPr>
        <w:keepNext/>
        <w:spacing w:after="40" w:before="120"/>
        <w:jc w:val="center"/>
      </w:pPr>
      <w:r>
        <w:drawing>
          <wp:inline distT="0" distB="0" distL="0" distR="0">
            <wp:extent cx="5667375" cy="3981450"/>
            <wp:effectExtent t="0" r="0" b="0" l="0"/>
            <wp:docPr id="24" name="performance.png" descr="Figure 4.x -- Performance (sample data)" title="Figure 4.x -- Performance (s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667375" cy="3981450"/>
                    </a:xfrm>
                    <a:prstGeom prst="rect">
                      <a:avLst/>
                    </a:prstGeom>
                  </pic:spPr>
                </pic:pic>
              </a:graphicData>
            </a:graphic>
          </wp:inline>
        </w:drawing>
      </w:r>
    </w:p>
    <w:p>
      <w:pPr>
        <w:spacing w:after="200" w:before="60"/>
        <w:jc w:val="center"/>
      </w:pPr>
      <w:r>
        <w:rPr>
          <w:i/>
          <w:iCs/>
          <w:color w:val="595959"/>
          <w:sz w:val="17"/>
          <w:szCs w:val="17"/>
        </w:rPr>
        <w:t xml:space="preserve">Figure 4.24 -- Performance (sample data)</w:t>
      </w:r>
    </w:p>
    <w:p>
      <w:pPr>
        <w:sectPr>
          <w:headerReference w:type="default" r:id="rId36"/>
          <w:footerReference w:type="default" r:id="rId37"/>
          <w:pgSz w:w="11906" w:h="16838" w:orient="portrait"/>
          <w:pgMar w:top="1134" w:right="1134" w:bottom="1134" w:left="1134" w:header="560" w:footer="560" w:gutter="0"/>
          <w:pgNumType/>
          <w:docGrid w:linePitch="360"/>
        </w:sectPr>
      </w:pPr>
    </w:p>
    <w:p>
      <w:pPr>
        <w:pStyle w:val="Heading2"/>
      </w:pPr>
      <w:r>
        <w:t xml:space="preserve">4.11.2 UI/UX Guidelines</w:t>
      </w:r>
    </w:p>
    <w:p>
      <w:pPr>
        <w:spacing w:after="120" w:line="276"/>
      </w:pPr>
      <w:r>
        <w:rPr>
          <w:color w:val="262626"/>
          <w:sz w:val="20"/>
          <w:szCs w:val="20"/>
        </w:rPr>
        <w:t xml:space="preserve">These guidelines are derived from the implemented design system (</w:t>
      </w:r>
      <w:r>
        <w:rPr>
          <w:rFonts w:ascii="Consolas" w:cs="Consolas" w:eastAsia="Consolas" w:hAnsi="Consolas"/>
          <w:color w:val="1F3864"/>
          <w:sz w:val="18"/>
          <w:szCs w:val="18"/>
        </w:rPr>
        <w:t xml:space="preserve">src/styles/variables.css</w:t>
      </w:r>
      <w:r>
        <w:rPr>
          <w:color w:val="262626"/>
          <w:sz w:val="20"/>
          <w:szCs w:val="20"/>
        </w:rPr>
        <w:t xml:space="preserve">, </w:t>
      </w:r>
      <w:r>
        <w:rPr>
          <w:rFonts w:ascii="Consolas" w:cs="Consolas" w:eastAsia="Consolas" w:hAnsi="Consolas"/>
          <w:color w:val="1F3864"/>
          <w:sz w:val="18"/>
          <w:szCs w:val="18"/>
        </w:rPr>
        <w:t xml:space="preserve">globals.css</w:t>
      </w:r>
      <w:r>
        <w:rPr>
          <w:color w:val="262626"/>
          <w:sz w:val="20"/>
          <w:szCs w:val="20"/>
        </w:rPr>
        <w:t xml:space="preserve">, </w:t>
      </w:r>
      <w:r>
        <w:rPr>
          <w:rFonts w:ascii="Consolas" w:cs="Consolas" w:eastAsia="Consolas" w:hAnsi="Consolas"/>
          <w:color w:val="1F3864"/>
          <w:sz w:val="18"/>
          <w:szCs w:val="18"/>
        </w:rPr>
        <w:t xml:space="preserve">animations.css</w:t>
      </w:r>
      <w:r>
        <w:rPr>
          <w:color w:val="262626"/>
          <w:sz w:val="20"/>
          <w:szCs w:val="20"/>
        </w:rPr>
        <w:t xml:space="preserve"> and the shared components) and should be followed by any new screen.</w:t>
      </w:r>
    </w:p>
    <w:p>
      <w:pPr>
        <w:keepNext/>
        <w:spacing w:after="80" w:before="160"/>
      </w:pPr>
      <w:r>
        <w:rPr>
          <w:b/>
          <w:bCs/>
          <w:color w:val="1F3864"/>
          <w:sz w:val="19"/>
          <w:szCs w:val="19"/>
        </w:rPr>
        <w:t xml:space="preserve">Table 4.9 -- Design tokens (light / dark theme)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9"/>
        <w:gridCol w:w="1392"/>
        <w:gridCol w:w="1392"/>
        <w:gridCol w:w="5355"/>
      </w:tblGrid>
      <w:tr>
        <w:trPr>
          <w:cantSplit w:val="off"/>
          <w:tblHeader/>
        </w:trPr>
        <w:tc>
          <w:tcPr>
            <w:tcW w:type="dxa" w:w="149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Token</w:t>
            </w:r>
          </w:p>
        </w:tc>
        <w:tc>
          <w:tcPr>
            <w:tcW w:type="dxa" w:w="139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Light</w:t>
            </w:r>
          </w:p>
        </w:tc>
        <w:tc>
          <w:tcPr>
            <w:tcW w:type="dxa" w:w="139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Dark</w:t>
            </w:r>
          </w:p>
        </w:tc>
        <w:tc>
          <w:tcPr>
            <w:tcW w:type="dxa" w:w="535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Use</w:t>
            </w:r>
          </w:p>
        </w:tc>
      </w:tr>
      <w:tr>
        <w:trPr>
          <w:cantSplit w:val="off"/>
          <w:tblHeader w:val="off"/>
        </w:trPr>
        <w:tc>
          <w:tcPr>
            <w:tcW w:type="dxa" w:w="149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--pri / --pri2</w:t>
            </w:r>
          </w:p>
        </w:tc>
        <w:tc>
          <w:tcPr>
            <w:tcW w:type="dxa" w:w="1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#4F46E5 / #7C3AED</w:t>
            </w:r>
          </w:p>
        </w:tc>
        <w:tc>
          <w:tcPr>
            <w:tcW w:type="dxa" w:w="1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#818CF8</w:t>
            </w:r>
          </w:p>
        </w:tc>
        <w:tc>
          <w:tcPr>
            <w:tcW w:type="dxa" w:w="5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Primary actions, active navigation, gradients (</w:t>
            </w:r>
            <w:r>
              <w:rPr>
                <w:rFonts w:ascii="Consolas" w:cs="Consolas" w:eastAsia="Consolas" w:hAnsi="Consolas"/>
                <w:b w:val="false"/>
                <w:bCs w:val="false"/>
                <w:color w:val="1F3864"/>
                <w:sz w:val="15"/>
                <w:szCs w:val="15"/>
              </w:rPr>
              <w:t xml:space="preserve">--grad</w:t>
            </w:r>
            <w:r>
              <w:rPr>
                <w:b w:val="false"/>
                <w:bCs w:val="false"/>
                <w:color w:val="262626"/>
                <w:sz w:val="17"/>
                <w:szCs w:val="17"/>
              </w:rPr>
              <w:t xml:space="preserve">).</w:t>
            </w:r>
          </w:p>
        </w:tc>
      </w:tr>
      <w:tr>
        <w:trPr>
          <w:cantSplit w:val="off"/>
          <w:tblHeader w:val="off"/>
        </w:trPr>
        <w:tc>
          <w:tcPr>
            <w:tcW w:type="dxa" w:w="149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--ink / --mut</w:t>
            </w:r>
          </w:p>
        </w:tc>
        <w:tc>
          <w:tcPr>
            <w:tcW w:type="dxa" w:w="1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#0F172A / #64748B</w:t>
            </w:r>
          </w:p>
        </w:tc>
        <w:tc>
          <w:tcPr>
            <w:tcW w:type="dxa" w:w="1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#F1F1F4 / #9A9AA5</w:t>
            </w:r>
          </w:p>
        </w:tc>
        <w:tc>
          <w:tcPr>
            <w:tcW w:type="dxa" w:w="5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Body text / secondary text.</w:t>
            </w:r>
          </w:p>
        </w:tc>
      </w:tr>
      <w:tr>
        <w:trPr>
          <w:cantSplit w:val="off"/>
          <w:tblHeader w:val="off"/>
        </w:trPr>
        <w:tc>
          <w:tcPr>
            <w:tcW w:type="dxa" w:w="149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--bg / --card</w:t>
            </w:r>
          </w:p>
        </w:tc>
        <w:tc>
          <w:tcPr>
            <w:tcW w:type="dxa" w:w="1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#F6F7FD / #FFFFFF</w:t>
            </w:r>
          </w:p>
        </w:tc>
        <w:tc>
          <w:tcPr>
            <w:tcW w:type="dxa" w:w="1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#000000 / #0E0E10</w:t>
            </w:r>
          </w:p>
        </w:tc>
        <w:tc>
          <w:tcPr>
            <w:tcW w:type="dxa" w:w="5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Page background / cards.</w:t>
            </w:r>
          </w:p>
        </w:tc>
      </w:tr>
      <w:tr>
        <w:trPr>
          <w:cantSplit w:val="off"/>
          <w:tblHeader w:val="off"/>
        </w:trPr>
        <w:tc>
          <w:tcPr>
            <w:tcW w:type="dxa" w:w="149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--line</w:t>
            </w:r>
          </w:p>
        </w:tc>
        <w:tc>
          <w:tcPr>
            <w:tcW w:type="dxa" w:w="1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#E6E8F3</w:t>
            </w:r>
          </w:p>
        </w:tc>
        <w:tc>
          <w:tcPr>
            <w:tcW w:type="dxa" w:w="1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#232327</w:t>
            </w:r>
          </w:p>
        </w:tc>
        <w:tc>
          <w:tcPr>
            <w:tcW w:type="dxa" w:w="5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Borders and dividers.</w:t>
            </w:r>
          </w:p>
        </w:tc>
      </w:tr>
      <w:tr>
        <w:trPr>
          <w:cantSplit w:val="off"/>
          <w:tblHeader w:val="off"/>
        </w:trPr>
        <w:tc>
          <w:tcPr>
            <w:tcW w:type="dxa" w:w="149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--ok / --warn / --bad</w:t>
            </w:r>
          </w:p>
        </w:tc>
        <w:tc>
          <w:tcPr>
            <w:tcW w:type="dxa" w:w="1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#059669 / #D97706 / #DC2626</w:t>
            </w:r>
          </w:p>
        </w:tc>
        <w:tc>
          <w:tcPr>
            <w:tcW w:type="dxa" w:w="1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#34D399 / #FBBF24 / #F87171</w:t>
            </w:r>
          </w:p>
        </w:tc>
        <w:tc>
          <w:tcPr>
            <w:tcW w:type="dxa" w:w="5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Success, warning and error states with matching light backgrounds (</w:t>
            </w:r>
            <w:r>
              <w:rPr>
                <w:rFonts w:ascii="Consolas" w:cs="Consolas" w:eastAsia="Consolas" w:hAnsi="Consolas"/>
                <w:b w:val="false"/>
                <w:bCs w:val="false"/>
                <w:color w:val="1F3864"/>
                <w:sz w:val="15"/>
                <w:szCs w:val="15"/>
              </w:rPr>
              <w:t xml:space="preserve">--okbg</w:t>
            </w:r>
            <w:r>
              <w:rPr>
                <w:b w:val="false"/>
                <w:bCs w:val="false"/>
                <w:color w:val="262626"/>
                <w:sz w:val="17"/>
                <w:szCs w:val="17"/>
              </w:rPr>
              <w:t xml:space="preserve">, </w:t>
            </w:r>
            <w:r>
              <w:rPr>
                <w:rFonts w:ascii="Consolas" w:cs="Consolas" w:eastAsia="Consolas" w:hAnsi="Consolas"/>
                <w:b w:val="false"/>
                <w:bCs w:val="false"/>
                <w:color w:val="1F3864"/>
                <w:sz w:val="15"/>
                <w:szCs w:val="15"/>
              </w:rPr>
              <w:t xml:space="preserve">--warnbg</w:t>
            </w:r>
            <w:r>
              <w:rPr>
                <w:b w:val="false"/>
                <w:bCs w:val="false"/>
                <w:color w:val="262626"/>
                <w:sz w:val="17"/>
                <w:szCs w:val="17"/>
              </w:rPr>
              <w:t xml:space="preserve">, </w:t>
            </w:r>
            <w:r>
              <w:rPr>
                <w:rFonts w:ascii="Consolas" w:cs="Consolas" w:eastAsia="Consolas" w:hAnsi="Consolas"/>
                <w:b w:val="false"/>
                <w:bCs w:val="false"/>
                <w:color w:val="1F3864"/>
                <w:sz w:val="15"/>
                <w:szCs w:val="15"/>
              </w:rPr>
              <w:t xml:space="preserve">--badbg</w:t>
            </w:r>
            <w:r>
              <w:rPr>
                <w:b w:val="false"/>
                <w:bCs w:val="false"/>
                <w:color w:val="262626"/>
                <w:sz w:val="17"/>
                <w:szCs w:val="17"/>
              </w:rPr>
              <w:t xml:space="preserve">).</w:t>
            </w:r>
          </w:p>
        </w:tc>
      </w:tr>
      <w:tr>
        <w:trPr>
          <w:cantSplit w:val="off"/>
          <w:tblHeader w:val="off"/>
        </w:trPr>
        <w:tc>
          <w:tcPr>
            <w:tcW w:type="dxa" w:w="149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--focus-ring</w:t>
            </w:r>
          </w:p>
        </w:tc>
        <w:tc>
          <w:tcPr>
            <w:tcW w:type="dxa" w:w="1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rgba(79,70,229,.14)</w:t>
            </w:r>
          </w:p>
        </w:tc>
        <w:tc>
          <w:tcPr>
            <w:tcW w:type="dxa" w:w="1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rgba(129,140,248,.2)</w:t>
            </w:r>
          </w:p>
        </w:tc>
        <w:tc>
          <w:tcPr>
            <w:tcW w:type="dxa" w:w="5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Visible keyboard focus.</w:t>
            </w:r>
          </w:p>
        </w:tc>
      </w:tr>
      <w:tr>
        <w:trPr>
          <w:cantSplit w:val="off"/>
          <w:tblHeader w:val="off"/>
        </w:trPr>
        <w:tc>
          <w:tcPr>
            <w:tcW w:type="dxa" w:w="149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--ease</w:t>
            </w:r>
          </w:p>
        </w:tc>
        <w:tc>
          <w:tcPr>
            <w:tcW w:type="dxa" w:w="1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cubic-bezier(.22,1,.36,1)</w:t>
            </w:r>
          </w:p>
        </w:tc>
        <w:tc>
          <w:tcPr>
            <w:tcW w:type="dxa" w:w="1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same</w:t>
            </w:r>
          </w:p>
        </w:tc>
        <w:tc>
          <w:tcPr>
            <w:tcW w:type="dxa" w:w="5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All transitions.</w:t>
            </w:r>
          </w:p>
        </w:tc>
      </w:tr>
    </w:tbl>
    <w:p>
      <w:pPr>
        <w:spacing w:after="100"/>
      </w:pPr>
    </w:p>
    <w:p>
      <w:pPr>
        <w:pStyle w:val="ListParagraph"/>
        <w:numPr>
          <w:ilvl w:val="0"/>
          <w:numId w:val="2"/>
        </w:numPr>
        <w:spacing w:after="60" w:line="264"/>
      </w:pPr>
      <w:r>
        <w:rPr>
          <w:b/>
          <w:bCs/>
          <w:color w:val="262626"/>
          <w:sz w:val="20"/>
          <w:szCs w:val="20"/>
        </w:rPr>
        <w:t xml:space="preserve">Typography:</w:t>
      </w:r>
      <w:r>
        <w:rPr>
          <w:color w:val="262626"/>
          <w:sz w:val="20"/>
          <w:szCs w:val="20"/>
        </w:rPr>
        <w:t xml:space="preserve"> Inter, then the system UI font stack. One H2 per page, H3 for cards; body text at the default size; secondary text uses </w:t>
      </w:r>
      <w:r>
        <w:rPr>
          <w:rFonts w:ascii="Consolas" w:cs="Consolas" w:eastAsia="Consolas" w:hAnsi="Consolas"/>
          <w:color w:val="1F3864"/>
          <w:sz w:val="18"/>
          <w:szCs w:val="18"/>
        </w:rPr>
        <w:t xml:space="preserve">--mut</w:t>
      </w:r>
      <w:r>
        <w:rPr>
          <w:color w:val="262626"/>
          <w:sz w:val="20"/>
          <w:szCs w:val="20"/>
        </w:rPr>
        <w:t xml:space="preserve">.</w:t>
      </w:r>
    </w:p>
    <w:p>
      <w:pPr>
        <w:pStyle w:val="ListParagraph"/>
        <w:numPr>
          <w:ilvl w:val="0"/>
          <w:numId w:val="2"/>
        </w:numPr>
        <w:spacing w:after="60" w:line="264"/>
      </w:pPr>
      <w:r>
        <w:rPr>
          <w:b/>
          <w:bCs/>
          <w:color w:val="262626"/>
          <w:sz w:val="20"/>
          <w:szCs w:val="20"/>
        </w:rPr>
        <w:t xml:space="preserve">Layout:</w:t>
      </w:r>
      <w:r>
        <w:rPr>
          <w:color w:val="262626"/>
          <w:sz w:val="20"/>
          <w:szCs w:val="20"/>
        </w:rPr>
        <w:t xml:space="preserve"> centred content column, cards with 1 px </w:t>
      </w:r>
      <w:r>
        <w:rPr>
          <w:rFonts w:ascii="Consolas" w:cs="Consolas" w:eastAsia="Consolas" w:hAnsi="Consolas"/>
          <w:color w:val="1F3864"/>
          <w:sz w:val="18"/>
          <w:szCs w:val="18"/>
        </w:rPr>
        <w:t xml:space="preserve">--line</w:t>
      </w:r>
      <w:r>
        <w:rPr>
          <w:color w:val="262626"/>
          <w:sz w:val="20"/>
          <w:szCs w:val="20"/>
        </w:rPr>
        <w:t xml:space="preserve"> border and soft shadow (</w:t>
      </w:r>
      <w:r>
        <w:rPr>
          <w:rFonts w:ascii="Consolas" w:cs="Consolas" w:eastAsia="Consolas" w:hAnsi="Consolas"/>
          <w:color w:val="1F3864"/>
          <w:sz w:val="18"/>
          <w:szCs w:val="18"/>
        </w:rPr>
        <w:t xml:space="preserve">--sh</w:t>
      </w:r>
      <w:r>
        <w:rPr>
          <w:color w:val="262626"/>
          <w:sz w:val="20"/>
          <w:szCs w:val="20"/>
        </w:rPr>
        <w:t xml:space="preserve">); two-column layouts collapse at 860 px and 760 px; phone layout uses a bottom tab bar (</w:t>
      </w:r>
      <w:r>
        <w:rPr>
          <w:rFonts w:ascii="Consolas" w:cs="Consolas" w:eastAsia="Consolas" w:hAnsi="Consolas"/>
          <w:color w:val="1F3864"/>
          <w:sz w:val="18"/>
          <w:szCs w:val="18"/>
        </w:rPr>
        <w:t xml:space="preserve">MobileTabBar</w:t>
      </w:r>
      <w:r>
        <w:rPr>
          <w:color w:val="262626"/>
          <w:sz w:val="20"/>
          <w:szCs w:val="20"/>
        </w:rPr>
        <w:t xml:space="preserve">).</w:t>
      </w:r>
    </w:p>
    <w:p>
      <w:pPr>
        <w:pStyle w:val="ListParagraph"/>
        <w:numPr>
          <w:ilvl w:val="0"/>
          <w:numId w:val="2"/>
        </w:numPr>
        <w:spacing w:after="60" w:line="264"/>
      </w:pPr>
      <w:r>
        <w:rPr>
          <w:b/>
          <w:bCs/>
          <w:color w:val="262626"/>
          <w:sz w:val="20"/>
          <w:szCs w:val="20"/>
        </w:rPr>
        <w:t xml:space="preserve">Components:</w:t>
      </w:r>
      <w:r>
        <w:rPr>
          <w:color w:val="262626"/>
          <w:sz w:val="20"/>
          <w:szCs w:val="20"/>
        </w:rPr>
        <w:t xml:space="preserve"> reuse the 32 shared components (Button, Card, Chip, Modal, ConfirmModal, Toast, ScoreCircle, ProgressBar, Skeleton, DropZone, QuestionCard, Feedback, ConceptEvidence, AgentDecision, TrendChart and others) instead of new markup.</w:t>
      </w:r>
    </w:p>
    <w:p>
      <w:pPr>
        <w:pStyle w:val="ListParagraph"/>
        <w:numPr>
          <w:ilvl w:val="0"/>
          <w:numId w:val="2"/>
        </w:numPr>
        <w:spacing w:after="60" w:line="264"/>
      </w:pPr>
      <w:r>
        <w:rPr>
          <w:b/>
          <w:bCs/>
          <w:color w:val="262626"/>
          <w:sz w:val="20"/>
          <w:szCs w:val="20"/>
        </w:rPr>
        <w:t xml:space="preserve">Scores:</w:t>
      </w:r>
      <w:r>
        <w:rPr>
          <w:color w:val="262626"/>
          <w:sz w:val="20"/>
          <w:szCs w:val="20"/>
        </w:rPr>
        <w:t xml:space="preserve"> always show the number and a text label (Excellent &gt;= 88, Strong &gt;= 78, Needs Improvement); never rely on colour alone. Explain every score in one sentence and call it an automated estimate for practice.</w:t>
      </w:r>
    </w:p>
    <w:p>
      <w:pPr>
        <w:pStyle w:val="ListParagraph"/>
        <w:numPr>
          <w:ilvl w:val="0"/>
          <w:numId w:val="2"/>
        </w:numPr>
        <w:spacing w:after="60" w:line="264"/>
      </w:pPr>
      <w:r>
        <w:rPr>
          <w:b/>
          <w:bCs/>
          <w:color w:val="262626"/>
          <w:sz w:val="20"/>
          <w:szCs w:val="20"/>
        </w:rPr>
        <w:t xml:space="preserve">Wording:</w:t>
      </w:r>
      <w:r>
        <w:rPr>
          <w:color w:val="262626"/>
          <w:sz w:val="20"/>
          <w:szCs w:val="20"/>
        </w:rPr>
        <w:t xml:space="preserve"> say </w:t>
      </w:r>
      <w:r>
        <w:rPr>
          <w:i/>
          <w:iCs/>
          <w:color w:val="262626"/>
          <w:sz w:val="20"/>
          <w:szCs w:val="20"/>
        </w:rPr>
        <w:t xml:space="preserve">score</w:t>
      </w:r>
      <w:r>
        <w:rPr>
          <w:color w:val="262626"/>
          <w:sz w:val="20"/>
          <w:szCs w:val="20"/>
        </w:rPr>
        <w:t xml:space="preserve">, not </w:t>
      </w:r>
      <w:r>
        <w:rPr>
          <w:i/>
          <w:iCs/>
          <w:color w:val="262626"/>
          <w:sz w:val="20"/>
          <w:szCs w:val="20"/>
        </w:rPr>
        <w:t xml:space="preserve">confidence</w:t>
      </w:r>
      <w:r>
        <w:rPr>
          <w:color w:val="262626"/>
          <w:sz w:val="20"/>
          <w:szCs w:val="20"/>
        </w:rPr>
        <w:t xml:space="preserve">; say </w:t>
      </w:r>
      <w:r>
        <w:rPr>
          <w:i/>
          <w:iCs/>
          <w:color w:val="262626"/>
          <w:sz w:val="20"/>
          <w:szCs w:val="20"/>
        </w:rPr>
        <w:t xml:space="preserve">selected for you</w:t>
      </w:r>
      <w:r>
        <w:rPr>
          <w:color w:val="262626"/>
          <w:sz w:val="20"/>
          <w:szCs w:val="20"/>
        </w:rPr>
        <w:t xml:space="preserve"> rather than </w:t>
      </w:r>
      <w:r>
        <w:rPr>
          <w:i/>
          <w:iCs/>
          <w:color w:val="262626"/>
          <w:sz w:val="20"/>
          <w:szCs w:val="20"/>
        </w:rPr>
        <w:t xml:space="preserve">generated</w:t>
      </w:r>
      <w:r>
        <w:rPr>
          <w:color w:val="262626"/>
          <w:sz w:val="20"/>
          <w:szCs w:val="20"/>
        </w:rPr>
        <w:t xml:space="preserve">; a single weak answer is "needs more evidence", not a weakness.</w:t>
      </w:r>
    </w:p>
    <w:p>
      <w:pPr>
        <w:pStyle w:val="ListParagraph"/>
        <w:numPr>
          <w:ilvl w:val="0"/>
          <w:numId w:val="2"/>
        </w:numPr>
        <w:spacing w:after="60" w:line="264"/>
      </w:pPr>
      <w:r>
        <w:rPr>
          <w:b/>
          <w:bCs/>
          <w:color w:val="262626"/>
          <w:sz w:val="20"/>
          <w:szCs w:val="20"/>
        </w:rPr>
        <w:t xml:space="preserve">Feedback states:</w:t>
      </w:r>
      <w:r>
        <w:rPr>
          <w:color w:val="262626"/>
          <w:sz w:val="20"/>
          <w:szCs w:val="20"/>
        </w:rPr>
        <w:t xml:space="preserve"> skeletons while loading, a thinking indicator during evaluation, toasts and </w:t>
      </w:r>
      <w:r>
        <w:rPr>
          <w:rFonts w:ascii="Consolas" w:cs="Consolas" w:eastAsia="Consolas" w:hAnsi="Consolas"/>
          <w:color w:val="1F3864"/>
          <w:sz w:val="18"/>
          <w:szCs w:val="18"/>
        </w:rPr>
        <w:t xml:space="preserve">aria-live</w:t>
      </w:r>
      <w:r>
        <w:rPr>
          <w:color w:val="262626"/>
          <w:sz w:val="20"/>
          <w:szCs w:val="20"/>
        </w:rPr>
        <w:t xml:space="preserve"> messages for results, inline messages for errors that say how to fix the problem.</w:t>
      </w:r>
    </w:p>
    <w:p>
      <w:pPr>
        <w:pStyle w:val="ListParagraph"/>
        <w:numPr>
          <w:ilvl w:val="0"/>
          <w:numId w:val="2"/>
        </w:numPr>
        <w:spacing w:after="60" w:line="264"/>
      </w:pPr>
      <w:r>
        <w:rPr>
          <w:b/>
          <w:bCs/>
          <w:color w:val="262626"/>
          <w:sz w:val="20"/>
          <w:szCs w:val="20"/>
        </w:rPr>
        <w:t xml:space="preserve">Destructive actions</w:t>
      </w:r>
      <w:r>
        <w:rPr>
          <w:color w:val="262626"/>
          <w:sz w:val="20"/>
          <w:szCs w:val="20"/>
        </w:rPr>
        <w:t xml:space="preserve"> (delete data, exit interview) always use a confirmation dialog.</w:t>
      </w:r>
    </w:p>
    <w:p>
      <w:pPr>
        <w:pStyle w:val="ListParagraph"/>
        <w:numPr>
          <w:ilvl w:val="0"/>
          <w:numId w:val="2"/>
        </w:numPr>
        <w:spacing w:after="60" w:line="264"/>
      </w:pPr>
      <w:r>
        <w:rPr>
          <w:b/>
          <w:bCs/>
          <w:color w:val="262626"/>
          <w:sz w:val="20"/>
          <w:szCs w:val="20"/>
        </w:rPr>
        <w:t xml:space="preserve">Accessibility:</w:t>
      </w:r>
      <w:r>
        <w:rPr>
          <w:color w:val="262626"/>
          <w:sz w:val="20"/>
          <w:szCs w:val="20"/>
        </w:rPr>
        <w:t xml:space="preserve"> labelled controls, keyboard-operable rows and menus, focus trap in dialogs, skip link, visible focus ring, reduced motion honoured (</w:t>
      </w:r>
      <w:r>
        <w:rPr>
          <w:rFonts w:ascii="Consolas" w:cs="Consolas" w:eastAsia="Consolas" w:hAnsi="Consolas"/>
          <w:color w:val="1F3864"/>
          <w:sz w:val="18"/>
          <w:szCs w:val="18"/>
        </w:rPr>
        <w:t xml:space="preserve">prefers-reduced-motion</w:t>
      </w:r>
      <w:r>
        <w:rPr>
          <w:color w:val="262626"/>
          <w:sz w:val="20"/>
          <w:szCs w:val="20"/>
        </w:rPr>
        <w:t xml:space="preserve">). Colour contrast has not been formally audited.</w:t>
      </w:r>
    </w:p>
    <w:p>
      <w:pPr>
        <w:pStyle w:val="ListParagraph"/>
        <w:numPr>
          <w:ilvl w:val="0"/>
          <w:numId w:val="2"/>
        </w:numPr>
        <w:spacing w:after="60" w:line="264"/>
      </w:pPr>
      <w:r>
        <w:rPr>
          <w:b/>
          <w:bCs/>
          <w:color w:val="262626"/>
          <w:sz w:val="20"/>
          <w:szCs w:val="20"/>
        </w:rPr>
        <w:t xml:space="preserve">Theme:</w:t>
      </w:r>
      <w:r>
        <w:rPr>
          <w:color w:val="262626"/>
          <w:sz w:val="20"/>
          <w:szCs w:val="20"/>
        </w:rPr>
        <w:t xml:space="preserve"> light by default; dark theme via </w:t>
      </w:r>
      <w:r>
        <w:rPr>
          <w:rFonts w:ascii="Consolas" w:cs="Consolas" w:eastAsia="Consolas" w:hAnsi="Consolas"/>
          <w:color w:val="1F3864"/>
          <w:sz w:val="18"/>
          <w:szCs w:val="18"/>
        </w:rPr>
        <w:t xml:space="preserve">data-theme="dark"</w:t>
      </w:r>
      <w:r>
        <w:rPr>
          <w:color w:val="262626"/>
          <w:sz w:val="20"/>
          <w:szCs w:val="20"/>
        </w:rPr>
        <w:t xml:space="preserve">, remembered per browser; every new colour must be defined for both themes.</w:t>
      </w:r>
    </w:p>
    <w:p>
      <w:pPr>
        <w:sectPr>
          <w:headerReference w:type="default" r:id="rId38"/>
          <w:footerReference w:type="default" r:id="rId39"/>
          <w:pgSz w:w="11906" w:h="16838" w:orient="portrait"/>
          <w:pgMar w:top="1134" w:right="1134" w:bottom="1134" w:left="1134" w:header="560" w:footer="560" w:gutter="0"/>
          <w:pgNumType/>
          <w:docGrid w:linePitch="360"/>
        </w:sectPr>
      </w:pPr>
    </w:p>
    <w:p>
      <w:pPr>
        <w:pStyle w:val="Heading1"/>
      </w:pPr>
      <w:r>
        <w:t xml:space="preserve">4.12 Technology Stack</w:t>
      </w:r>
    </w:p>
    <w:p>
      <w:pPr>
        <w:keepNext/>
        <w:spacing w:after="80" w:before="160"/>
      </w:pPr>
      <w:r>
        <w:rPr>
          <w:b/>
          <w:bCs/>
          <w:color w:val="1F3864"/>
          <w:sz w:val="19"/>
          <w:szCs w:val="19"/>
        </w:rPr>
        <w:t xml:space="preserve">Table 4.10 -- Technology stack as implemented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3"/>
        <w:gridCol w:w="3212"/>
        <w:gridCol w:w="4713"/>
      </w:tblGrid>
      <w:tr>
        <w:trPr>
          <w:cantSplit w:val="off"/>
          <w:tblHeader/>
        </w:trPr>
        <w:tc>
          <w:tcPr>
            <w:tcW w:type="dxa" w:w="171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Layer</w:t>
            </w:r>
          </w:p>
        </w:tc>
        <w:tc>
          <w:tcPr>
            <w:tcW w:type="dxa" w:w="321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Technology (version range)</w:t>
            </w:r>
          </w:p>
        </w:tc>
        <w:tc>
          <w:tcPr>
            <w:tcW w:type="dxa" w:w="471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Purpose</w:t>
            </w:r>
          </w:p>
        </w:tc>
      </w:tr>
      <w:tr>
        <w:trPr>
          <w:cantSplit w:val="off"/>
          <w:tblHeader w:val="off"/>
        </w:trPr>
        <w:tc>
          <w:tcPr>
            <w:tcW w:type="dxa" w:w="171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Frontend</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React 18.3, React Router 6.30, Framer Motion 13.5, Vite 5.4, plain CSS with design tokens</w:t>
            </w:r>
          </w:p>
        </w:tc>
        <w:tc>
          <w:tcPr>
            <w:tcW w:type="dxa" w:w="4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Single-page application, routing, animation, build and dev server with API proxy.</w:t>
            </w:r>
          </w:p>
        </w:tc>
      </w:tr>
      <w:tr>
        <w:trPr>
          <w:cantSplit w:val="off"/>
          <w:tblHeader w:val="off"/>
        </w:trPr>
        <w:tc>
          <w:tcPr>
            <w:tcW w:type="dxa" w:w="171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Backend</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Python 3.12+ (developed on 3.13), FastAPI (&gt;= 0.115, &lt; 1.0), Uvicorn</w:t>
            </w:r>
          </w:p>
        </w:tc>
        <w:tc>
          <w:tcPr>
            <w:tcW w:type="dxa" w:w="4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REST API and ASGI server; OpenAPI documentation at </w:t>
            </w:r>
            <w:r>
              <w:rPr>
                <w:rFonts w:ascii="Consolas" w:cs="Consolas" w:eastAsia="Consolas" w:hAnsi="Consolas"/>
                <w:b w:val="false"/>
                <w:bCs w:val="false"/>
                <w:color w:val="1F3864"/>
                <w:sz w:val="15"/>
                <w:szCs w:val="15"/>
              </w:rPr>
              <w:t xml:space="preserve">/docs</w:t>
            </w:r>
            <w:r>
              <w:rPr>
                <w:b w:val="false"/>
                <w:bCs w:val="false"/>
                <w:color w:val="262626"/>
                <w:sz w:val="17"/>
                <w:szCs w:val="17"/>
              </w:rPr>
              <w:t xml:space="preserve">.</w:t>
            </w:r>
          </w:p>
        </w:tc>
      </w:tr>
      <w:tr>
        <w:trPr>
          <w:cantSplit w:val="off"/>
          <w:tblHeader w:val="off"/>
        </w:trPr>
        <w:tc>
          <w:tcPr>
            <w:tcW w:type="dxa" w:w="171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Validation / config</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Pydantic 2, pydantic-settings</w:t>
            </w:r>
          </w:p>
        </w:tc>
        <w:tc>
          <w:tcPr>
            <w:tcW w:type="dxa" w:w="4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Strict request schemas; settings from environment and </w:t>
            </w:r>
            <w:r>
              <w:rPr>
                <w:rFonts w:ascii="Consolas" w:cs="Consolas" w:eastAsia="Consolas" w:hAnsi="Consolas"/>
                <w:b w:val="false"/>
                <w:bCs w:val="false"/>
                <w:color w:val="1F3864"/>
                <w:sz w:val="15"/>
                <w:szCs w:val="15"/>
              </w:rPr>
              <w:t xml:space="preserve">backend/.env</w:t>
            </w:r>
            <w:r>
              <w:rPr>
                <w:b w:val="false"/>
                <w:bCs w:val="false"/>
                <w:color w:val="262626"/>
                <w:sz w:val="17"/>
                <w:szCs w:val="17"/>
              </w:rPr>
              <w:t xml:space="preserve">.</w:t>
            </w:r>
          </w:p>
        </w:tc>
      </w:tr>
      <w:tr>
        <w:trPr>
          <w:cantSplit w:val="off"/>
          <w:tblHeader w:val="off"/>
        </w:trPr>
        <w:tc>
          <w:tcPr>
            <w:tcW w:type="dxa" w:w="171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Database</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PostgreSQL 16+ (developed on 18 locally), SQLAlchemy 2.x, Alembic, psycopg 3 (binary)</w:t>
            </w:r>
          </w:p>
        </w:tc>
        <w:tc>
          <w:tcPr>
            <w:tcW w:type="dxa" w:w="4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Persistence, ORM, migrations.</w:t>
            </w:r>
          </w:p>
        </w:tc>
      </w:tr>
      <w:tr>
        <w:trPr>
          <w:cantSplit w:val="off"/>
          <w:tblHeader w:val="off"/>
        </w:trPr>
        <w:tc>
          <w:tcPr>
            <w:tcW w:type="dxa" w:w="171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Security</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PyJWT (HS256), scrypt (Python standard library), HttpOnly cookies</w:t>
            </w:r>
          </w:p>
        </w:tc>
        <w:tc>
          <w:tcPr>
            <w:tcW w:type="dxa" w:w="4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Access tokens, password hashing, refresh sessions.</w:t>
            </w:r>
          </w:p>
        </w:tc>
      </w:tr>
      <w:tr>
        <w:trPr>
          <w:cantSplit w:val="off"/>
          <w:tblHeader w:val="off"/>
        </w:trPr>
        <w:tc>
          <w:tcPr>
            <w:tcW w:type="dxa" w:w="171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CV parsing</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pypdf; standard-library zip/XML for DOCX; python-multipart</w:t>
            </w:r>
          </w:p>
        </w:tc>
        <w:tc>
          <w:tcPr>
            <w:tcW w:type="dxa" w:w="4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Text extraction from uploads.</w:t>
            </w:r>
          </w:p>
        </w:tc>
      </w:tr>
      <w:tr>
        <w:trPr>
          <w:cantSplit w:val="off"/>
          <w:tblHeader w:val="off"/>
        </w:trPr>
        <w:tc>
          <w:tcPr>
            <w:tcW w:type="dxa" w:w="171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NLP / similarity</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Built-in lexical engine (stems, concept synonyms, skill aliases); optional sentence-transformers </w:t>
            </w:r>
            <w:r>
              <w:rPr>
                <w:rFonts w:ascii="Consolas" w:cs="Consolas" w:eastAsia="Consolas" w:hAnsi="Consolas"/>
                <w:b w:val="false"/>
                <w:bCs w:val="false"/>
                <w:color w:val="1F3864"/>
                <w:sz w:val="15"/>
                <w:szCs w:val="15"/>
              </w:rPr>
              <w:t xml:space="preserve">all-MiniLM-L6-v2</w:t>
            </w:r>
            <w:r>
              <w:rPr>
                <w:b w:val="false"/>
                <w:bCs w:val="false"/>
                <w:color w:val="262626"/>
                <w:sz w:val="17"/>
                <w:szCs w:val="17"/>
              </w:rPr>
              <w:t xml:space="preserve"> (requirements-ml.txt)</w:t>
            </w:r>
          </w:p>
        </w:tc>
        <w:tc>
          <w:tcPr>
            <w:tcW w:type="dxa" w:w="4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Retrieval and concept matching; no external service.</w:t>
            </w:r>
          </w:p>
        </w:tc>
      </w:tr>
      <w:tr>
        <w:trPr>
          <w:cantSplit w:val="off"/>
          <w:tblHeader w:val="off"/>
        </w:trPr>
        <w:tc>
          <w:tcPr>
            <w:tcW w:type="dxa" w:w="171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Optional LLM</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Any OpenAI-compatible chat-completions server (for example Ollama locally) via the standard library HTTP client</w:t>
            </w:r>
          </w:p>
        </w:tc>
        <w:tc>
          <w:tcPr>
            <w:tcW w:type="dxa" w:w="4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Follow-up proposals and bounded evaluation review; off by default.</w:t>
            </w:r>
          </w:p>
        </w:tc>
      </w:tr>
      <w:tr>
        <w:trPr>
          <w:cantSplit w:val="off"/>
          <w:tblHeader w:val="off"/>
        </w:trPr>
        <w:tc>
          <w:tcPr>
            <w:tcW w:type="dxa" w:w="171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Testing</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pytest, Starlette TestClient with httpx2, Playwright (browser checks)</w:t>
            </w:r>
          </w:p>
        </w:tc>
        <w:tc>
          <w:tcPr>
            <w:tcW w:type="dxa" w:w="4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Unit, API, migration and end-to-end tests.</w:t>
            </w:r>
          </w:p>
        </w:tc>
      </w:tr>
      <w:tr>
        <w:trPr>
          <w:cantSplit w:val="off"/>
          <w:tblHeader w:val="off"/>
        </w:trPr>
        <w:tc>
          <w:tcPr>
            <w:tcW w:type="dxa" w:w="171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Packaging</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Docker multi-stage image (node:20-slim build, python:3.13-slim runtime)</w:t>
            </w:r>
          </w:p>
        </w:tc>
        <w:tc>
          <w:tcPr>
            <w:tcW w:type="dxa" w:w="4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One container serving SPA and API.</w:t>
            </w:r>
          </w:p>
        </w:tc>
      </w:tr>
      <w:tr>
        <w:trPr>
          <w:cantSplit w:val="off"/>
          <w:tblHeader w:val="off"/>
        </w:trPr>
        <w:tc>
          <w:tcPr>
            <w:tcW w:type="dxa" w:w="171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Version control</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Git and GitHub</w:t>
            </w:r>
          </w:p>
        </w:tc>
        <w:tc>
          <w:tcPr>
            <w:tcW w:type="dxa" w:w="4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Source history and collaboration.</w:t>
            </w:r>
          </w:p>
        </w:tc>
      </w:tr>
    </w:tbl>
    <w:p>
      <w:pPr>
        <w:spacing w:after="100"/>
      </w:pPr>
    </w:p>
    <w:p>
      <w:pPr>
        <w:keepNext/>
        <w:spacing w:after="80" w:before="160"/>
      </w:pPr>
      <w:r>
        <w:rPr>
          <w:b/>
          <w:bCs/>
          <w:color w:val="1F3864"/>
          <w:sz w:val="19"/>
          <w:szCs w:val="19"/>
        </w:rPr>
        <w:t xml:space="preserve">Table 4.11 -- Planned (Document 1, Table 1.1) versus implemented technology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9"/>
        <w:gridCol w:w="2784"/>
        <w:gridCol w:w="3641"/>
        <w:gridCol w:w="1714"/>
      </w:tblGrid>
      <w:tr>
        <w:trPr>
          <w:cantSplit w:val="off"/>
          <w:tblHeader/>
        </w:trPr>
        <w:tc>
          <w:tcPr>
            <w:tcW w:type="dxa" w:w="149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Area</w:t>
            </w:r>
          </w:p>
        </w:tc>
        <w:tc>
          <w:tcPr>
            <w:tcW w:type="dxa" w:w="278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Planned</w:t>
            </w:r>
          </w:p>
        </w:tc>
        <w:tc>
          <w:tcPr>
            <w:tcW w:type="dxa" w:w="364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Implemented</w:t>
            </w:r>
          </w:p>
        </w:tc>
        <w:tc>
          <w:tcPr>
            <w:tcW w:type="dxa" w:w="171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Status</w:t>
            </w:r>
          </w:p>
        </w:tc>
      </w:tr>
      <w:tr>
        <w:trPr>
          <w:cantSplit w:val="off"/>
          <w:tblHeader w:val="off"/>
        </w:trPr>
        <w:tc>
          <w:tcPr>
            <w:tcW w:type="dxa" w:w="149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Answer evaluation</w:t>
            </w:r>
          </w:p>
        </w:tc>
        <w:tc>
          <w:tcPr>
            <w:tcW w:type="dxa" w:w="2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Sentence Transformers; BERT / DistilBERT</w:t>
            </w:r>
          </w:p>
        </w:tc>
        <w:tc>
          <w:tcPr>
            <w:tcW w:type="dxa" w:w="36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Rubric scorer + lexical or local Sentence Transformers; no BERT/DistilBERT</w:t>
            </w:r>
          </w:p>
        </w:tc>
        <w:tc>
          <w:tcPr>
            <w:tcW w:type="dxa" w:w="17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2E75B6"/>
                <w:sz w:val="17"/>
                <w:szCs w:val="17"/>
              </w:rPr>
              <w:t xml:space="preserve">Implemented (changed)</w:t>
            </w:r>
          </w:p>
        </w:tc>
      </w:tr>
      <w:tr>
        <w:trPr>
          <w:cantSplit w:val="off"/>
          <w:tblHeader w:val="off"/>
        </w:trPr>
        <w:tc>
          <w:tcPr>
            <w:tcW w:type="dxa" w:w="149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Generative AI</w:t>
            </w:r>
          </w:p>
        </w:tc>
        <w:tc>
          <w:tcPr>
            <w:tcW w:type="dxa" w:w="2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OpenAI API or Amazon Bedrock with RAG</w:t>
            </w:r>
          </w:p>
        </w:tc>
        <w:tc>
          <w:tcPr>
            <w:tcW w:type="dxa" w:w="36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Curated bank, retrieval and ranking; optional OpenAI-compatible LLM, off by default</w:t>
            </w:r>
          </w:p>
        </w:tc>
        <w:tc>
          <w:tcPr>
            <w:tcW w:type="dxa" w:w="17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2E75B6"/>
                <w:sz w:val="17"/>
                <w:szCs w:val="17"/>
              </w:rPr>
              <w:t xml:space="preserve">Implemented (changed)</w:t>
            </w:r>
          </w:p>
        </w:tc>
      </w:tr>
      <w:tr>
        <w:trPr>
          <w:cantSplit w:val="off"/>
          <w:tblHeader w:val="off"/>
        </w:trPr>
        <w:tc>
          <w:tcPr>
            <w:tcW w:type="dxa" w:w="149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Vector store</w:t>
            </w:r>
          </w:p>
        </w:tc>
        <w:tc>
          <w:tcPr>
            <w:tcW w:type="dxa" w:w="2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pgvector / ChromaDB / FAISS (open)</w:t>
            </w:r>
          </w:p>
        </w:tc>
        <w:tc>
          <w:tcPr>
            <w:tcW w:type="dxa" w:w="36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None: bank documents embedded in memory with a disk cache</w:t>
            </w:r>
          </w:p>
        </w:tc>
        <w:tc>
          <w:tcPr>
            <w:tcW w:type="dxa" w:w="17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2E75B6"/>
                <w:sz w:val="17"/>
                <w:szCs w:val="17"/>
              </w:rPr>
              <w:t xml:space="preserve">Implemented (changed)</w:t>
            </w:r>
          </w:p>
        </w:tc>
      </w:tr>
      <w:tr>
        <w:trPr>
          <w:cantSplit w:val="off"/>
          <w:tblHeader w:val="off"/>
        </w:trPr>
        <w:tc>
          <w:tcPr>
            <w:tcW w:type="dxa" w:w="149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Speech</w:t>
            </w:r>
          </w:p>
        </w:tc>
        <w:tc>
          <w:tcPr>
            <w:tcW w:type="dxa" w:w="2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Whisper (stretch)</w:t>
            </w:r>
          </w:p>
        </w:tc>
        <w:tc>
          <w:tcPr>
            <w:tcW w:type="dxa" w:w="36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Not built</w:t>
            </w:r>
          </w:p>
        </w:tc>
        <w:tc>
          <w:tcPr>
            <w:tcW w:type="dxa" w:w="17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C00000"/>
                <w:sz w:val="17"/>
                <w:szCs w:val="17"/>
              </w:rPr>
              <w:t xml:space="preserve">Not implemented</w:t>
            </w:r>
          </w:p>
        </w:tc>
      </w:tr>
      <w:tr>
        <w:trPr>
          <w:cantSplit w:val="off"/>
          <w:tblHeader w:val="off"/>
        </w:trPr>
        <w:tc>
          <w:tcPr>
            <w:tcW w:type="dxa" w:w="149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Database</w:t>
            </w:r>
          </w:p>
        </w:tc>
        <w:tc>
          <w:tcPr>
            <w:tcW w:type="dxa" w:w="2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PostgreSQL / MySQL on AWS RDS</w:t>
            </w:r>
          </w:p>
        </w:tc>
        <w:tc>
          <w:tcPr>
            <w:tcW w:type="dxa" w:w="36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PostgreSQL (local; managed PostgreSQL for deployment)</w:t>
            </w:r>
          </w:p>
        </w:tc>
        <w:tc>
          <w:tcPr>
            <w:tcW w:type="dxa" w:w="17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2E75B6"/>
                <w:sz w:val="17"/>
                <w:szCs w:val="17"/>
              </w:rPr>
              <w:t xml:space="preserve">Implemented (changed)</w:t>
            </w:r>
          </w:p>
        </w:tc>
      </w:tr>
      <w:tr>
        <w:trPr>
          <w:cantSplit w:val="off"/>
          <w:tblHeader w:val="off"/>
        </w:trPr>
        <w:tc>
          <w:tcPr>
            <w:tcW w:type="dxa" w:w="149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File storage</w:t>
            </w:r>
          </w:p>
        </w:tc>
        <w:tc>
          <w:tcPr>
            <w:tcW w:type="dxa" w:w="2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AWS S3</w:t>
            </w:r>
          </w:p>
        </w:tc>
        <w:tc>
          <w:tcPr>
            <w:tcW w:type="dxa" w:w="36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Private local folder behind a storage abstraction</w:t>
            </w:r>
          </w:p>
        </w:tc>
        <w:tc>
          <w:tcPr>
            <w:tcW w:type="dxa" w:w="17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2E75B6"/>
                <w:sz w:val="17"/>
                <w:szCs w:val="17"/>
              </w:rPr>
              <w:t xml:space="preserve">Implemented (changed)</w:t>
            </w:r>
          </w:p>
        </w:tc>
      </w:tr>
      <w:tr>
        <w:trPr>
          <w:cantSplit w:val="off"/>
          <w:tblHeader w:val="off"/>
        </w:trPr>
        <w:tc>
          <w:tcPr>
            <w:tcW w:type="dxa" w:w="149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Infrastructure</w:t>
            </w:r>
          </w:p>
        </w:tc>
        <w:tc>
          <w:tcPr>
            <w:tcW w:type="dxa" w:w="2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EC2, API Gateway, CloudWatch, GitHub Actions</w:t>
            </w:r>
          </w:p>
        </w:tc>
        <w:tc>
          <w:tcPr>
            <w:tcW w:type="dxa" w:w="36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Docker image; Azure Container Apps guide; no monitoring</w:t>
            </w:r>
          </w:p>
        </w:tc>
        <w:tc>
          <w:tcPr>
            <w:tcW w:type="dxa" w:w="17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B7791F"/>
                <w:sz w:val="17"/>
                <w:szCs w:val="17"/>
              </w:rPr>
              <w:t xml:space="preserve">Partially implemented</w:t>
            </w:r>
          </w:p>
        </w:tc>
      </w:tr>
    </w:tbl>
    <w:p>
      <w:pPr>
        <w:spacing w:after="100"/>
      </w:pPr>
    </w:p>
    <w:p>
      <w:pPr>
        <w:sectPr>
          <w:headerReference w:type="default" r:id="rId40"/>
          <w:footerReference w:type="default" r:id="rId41"/>
          <w:pgSz w:w="11906" w:h="16838" w:orient="portrait"/>
          <w:pgMar w:top="1134" w:right="1134" w:bottom="1134" w:left="1134" w:header="560" w:footer="560" w:gutter="0"/>
          <w:pgNumType/>
          <w:docGrid w:linePitch="360"/>
        </w:sectPr>
      </w:pPr>
    </w:p>
    <w:p>
      <w:pPr>
        <w:pStyle w:val="Heading1"/>
      </w:pPr>
      <w:r>
        <w:t xml:space="preserve">4.13 Component and Deployment Diagrams</w:t>
      </w:r>
    </w:p>
    <w:p>
      <w:pPr>
        <w:keepNext/>
        <w:spacing w:after="40" w:before="120"/>
        <w:jc w:val="center"/>
      </w:pPr>
      <w:r>
        <w:drawing>
          <wp:inline distT="0" distB="0" distL="0" distR="0">
            <wp:extent cx="8039100" cy="4848225"/>
            <wp:effectExtent t="0" r="0" b="0" l="0"/>
            <wp:docPr id="25" name="comp.png" descr="Figure 4.22 -- Component diagram (frontend and backend modules)" title="Figure 4.22 -- Component diagram (frontend and backend 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8039100" cy="4848225"/>
                    </a:xfrm>
                    <a:prstGeom prst="rect">
                      <a:avLst/>
                    </a:prstGeom>
                  </pic:spPr>
                </pic:pic>
              </a:graphicData>
            </a:graphic>
          </wp:inline>
        </w:drawing>
      </w:r>
    </w:p>
    <w:p>
      <w:pPr>
        <w:spacing w:after="200" w:before="60"/>
        <w:jc w:val="center"/>
      </w:pPr>
      <w:r>
        <w:rPr>
          <w:i/>
          <w:iCs/>
          <w:color w:val="595959"/>
          <w:sz w:val="17"/>
          <w:szCs w:val="17"/>
        </w:rPr>
        <w:t xml:space="preserve">Figure 4.25 -- Component diagram (frontend and backend modules)</w:t>
      </w:r>
    </w:p>
    <w:p>
      <w:pPr>
        <w:sectPr>
          <w:headerReference w:type="default" r:id="rId42"/>
          <w:footerReference w:type="default" r:id="rId43"/>
          <w:pgSz w:w="16838" w:h="11906" w:orient="landscape"/>
          <w:pgMar w:top="1134" w:right="1134" w:bottom="1134" w:left="1134" w:header="560" w:footer="560" w:gutter="0"/>
          <w:pgNumType/>
          <w:docGrid w:linePitch="360"/>
        </w:sectPr>
      </w:pPr>
    </w:p>
    <w:p>
      <w:pPr>
        <w:keepNext/>
        <w:spacing w:after="40" w:before="120"/>
        <w:jc w:val="center"/>
      </w:pPr>
      <w:r>
        <w:drawing>
          <wp:inline distT="0" distB="0" distL="0" distR="0">
            <wp:extent cx="6038850" cy="2038350"/>
            <wp:effectExtent t="0" r="0" b="0" l="0"/>
            <wp:docPr id="26" name="deploy.png" descr="Figure 4.23 -- Deployment diagram: current local environment (A) and prepared target (B)" title="Figure 4.23 -- Deployment diagram: current local environment (A) and prepared target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6038850" cy="2038350"/>
                    </a:xfrm>
                    <a:prstGeom prst="rect">
                      <a:avLst/>
                    </a:prstGeom>
                  </pic:spPr>
                </pic:pic>
              </a:graphicData>
            </a:graphic>
          </wp:inline>
        </w:drawing>
      </w:r>
    </w:p>
    <w:p>
      <w:pPr>
        <w:spacing w:after="200" w:before="60"/>
        <w:jc w:val="center"/>
      </w:pPr>
      <w:r>
        <w:rPr>
          <w:i/>
          <w:iCs/>
          <w:color w:val="595959"/>
          <w:sz w:val="17"/>
          <w:szCs w:val="17"/>
        </w:rPr>
        <w:t xml:space="preserve">Figure 4.26 -- Deployment diagram: current local environment (A) and prepared target (B)</w:t>
      </w:r>
    </w:p>
    <w:p>
      <w:pPr>
        <w:spacing w:after="120" w:line="276"/>
      </w:pPr>
      <w:r>
        <w:rPr>
          <w:color w:val="262626"/>
          <w:sz w:val="20"/>
          <w:szCs w:val="20"/>
        </w:rPr>
        <w:t xml:space="preserve">Environment A is the verified development setup. Environment B is prepared (Dockerfile in </w:t>
      </w:r>
      <w:r>
        <w:rPr>
          <w:rFonts w:ascii="Consolas" w:cs="Consolas" w:eastAsia="Consolas" w:hAnsi="Consolas"/>
          <w:color w:val="1F3864"/>
          <w:sz w:val="18"/>
          <w:szCs w:val="18"/>
        </w:rPr>
        <w:t xml:space="preserve">main</w:t>
      </w:r>
      <w:r>
        <w:rPr>
          <w:color w:val="262626"/>
          <w:sz w:val="20"/>
          <w:szCs w:val="20"/>
        </w:rPr>
        <w:t xml:space="preserve">; image workflow and Azure guide ready) but has not been deployed; see section 4.16 and Document 5, section 5.10.</w:t>
      </w:r>
    </w:p>
    <w:p>
      <w:pPr>
        <w:sectPr>
          <w:headerReference w:type="default" r:id="rId44"/>
          <w:footerReference w:type="default" r:id="rId45"/>
          <w:pgSz w:w="11906" w:h="16838" w:orient="portrait"/>
          <w:pgMar w:top="1134" w:right="1134" w:bottom="1134" w:left="1134" w:header="560" w:footer="560" w:gutter="0"/>
          <w:pgNumType/>
          <w:docGrid w:linePitch="360"/>
        </w:sectPr>
      </w:pPr>
    </w:p>
    <w:p>
      <w:pPr>
        <w:pStyle w:val="Heading1"/>
      </w:pPr>
      <w:r>
        <w:t xml:space="preserve">4.14 API Documentation</w:t>
      </w:r>
    </w:p>
    <w:p>
      <w:pPr>
        <w:pStyle w:val="Heading2"/>
      </w:pPr>
      <w:r>
        <w:t xml:space="preserve">4.14.1 Conventions</w:t>
      </w:r>
    </w:p>
    <w:p>
      <w:pPr>
        <w:pStyle w:val="ListParagraph"/>
        <w:numPr>
          <w:ilvl w:val="0"/>
          <w:numId w:val="2"/>
        </w:numPr>
        <w:spacing w:after="60" w:line="264"/>
      </w:pPr>
      <w:r>
        <w:rPr>
          <w:color w:val="262626"/>
          <w:sz w:val="20"/>
          <w:szCs w:val="20"/>
        </w:rPr>
        <w:t xml:space="preserve">Base path </w:t>
      </w:r>
      <w:r>
        <w:rPr>
          <w:rFonts w:ascii="Consolas" w:cs="Consolas" w:eastAsia="Consolas" w:hAnsi="Consolas"/>
          <w:color w:val="1F3864"/>
          <w:sz w:val="18"/>
          <w:szCs w:val="18"/>
        </w:rPr>
        <w:t xml:space="preserve">/api/v1</w:t>
      </w:r>
      <w:r>
        <w:rPr>
          <w:color w:val="262626"/>
          <w:sz w:val="20"/>
          <w:szCs w:val="20"/>
        </w:rPr>
        <w:t xml:space="preserve">; JSON bodies except CV upload (</w:t>
      </w:r>
      <w:r>
        <w:rPr>
          <w:rFonts w:ascii="Consolas" w:cs="Consolas" w:eastAsia="Consolas" w:hAnsi="Consolas"/>
          <w:color w:val="1F3864"/>
          <w:sz w:val="18"/>
          <w:szCs w:val="18"/>
        </w:rPr>
        <w:t xml:space="preserve">multipart/form-data</w:t>
      </w:r>
      <w:r>
        <w:rPr>
          <w:color w:val="262626"/>
          <w:sz w:val="20"/>
          <w:szCs w:val="20"/>
        </w:rPr>
        <w:t xml:space="preserve">, field </w:t>
      </w:r>
      <w:r>
        <w:rPr>
          <w:rFonts w:ascii="Consolas" w:cs="Consolas" w:eastAsia="Consolas" w:hAnsi="Consolas"/>
          <w:color w:val="1F3864"/>
          <w:sz w:val="18"/>
          <w:szCs w:val="18"/>
        </w:rPr>
        <w:t xml:space="preserve">file</w:t>
      </w:r>
      <w:r>
        <w:rPr>
          <w:color w:val="262626"/>
          <w:sz w:val="20"/>
          <w:szCs w:val="20"/>
        </w:rPr>
        <w:t xml:space="preserve">). Interactive OpenAPI documentation is served at </w:t>
      </w:r>
      <w:r>
        <w:rPr>
          <w:rFonts w:ascii="Consolas" w:cs="Consolas" w:eastAsia="Consolas" w:hAnsi="Consolas"/>
          <w:color w:val="1F3864"/>
          <w:sz w:val="18"/>
          <w:szCs w:val="18"/>
        </w:rPr>
        <w:t xml:space="preserve">/docs</w:t>
      </w:r>
      <w:r>
        <w:rPr>
          <w:color w:val="262626"/>
          <w:sz w:val="20"/>
          <w:szCs w:val="20"/>
        </w:rPr>
        <w:t xml:space="preserve"> and </w:t>
      </w:r>
      <w:r>
        <w:rPr>
          <w:rFonts w:ascii="Consolas" w:cs="Consolas" w:eastAsia="Consolas" w:hAnsi="Consolas"/>
          <w:color w:val="1F3864"/>
          <w:sz w:val="18"/>
          <w:szCs w:val="18"/>
        </w:rPr>
        <w:t xml:space="preserve">/openapi.json</w:t>
      </w:r>
      <w:r>
        <w:rPr>
          <w:color w:val="262626"/>
          <w:sz w:val="20"/>
          <w:szCs w:val="20"/>
        </w:rPr>
        <w:t xml:space="preserve">.</w:t>
      </w:r>
    </w:p>
    <w:p>
      <w:pPr>
        <w:pStyle w:val="ListParagraph"/>
        <w:numPr>
          <w:ilvl w:val="0"/>
          <w:numId w:val="2"/>
        </w:numPr>
        <w:spacing w:after="60" w:line="264"/>
      </w:pPr>
      <w:r>
        <w:rPr>
          <w:color w:val="262626"/>
          <w:sz w:val="20"/>
          <w:szCs w:val="20"/>
        </w:rPr>
        <w:t xml:space="preserve">Authentication: </w:t>
      </w:r>
      <w:r>
        <w:rPr>
          <w:rFonts w:ascii="Consolas" w:cs="Consolas" w:eastAsia="Consolas" w:hAnsi="Consolas"/>
          <w:color w:val="1F3864"/>
          <w:sz w:val="18"/>
          <w:szCs w:val="18"/>
        </w:rPr>
        <w:t xml:space="preserve">Authorization: Bearer &lt;access token&gt;</w:t>
      </w:r>
      <w:r>
        <w:rPr>
          <w:color w:val="262626"/>
          <w:sz w:val="20"/>
          <w:szCs w:val="20"/>
        </w:rPr>
        <w:t xml:space="preserve"> on every endpoint except register, login, refresh and health. Refresh and logout also require the header </w:t>
      </w:r>
      <w:r>
        <w:rPr>
          <w:rFonts w:ascii="Consolas" w:cs="Consolas" w:eastAsia="Consolas" w:hAnsi="Consolas"/>
          <w:color w:val="1F3864"/>
          <w:sz w:val="18"/>
          <w:szCs w:val="18"/>
        </w:rPr>
        <w:t xml:space="preserve">X-AIC-Client</w:t>
      </w:r>
      <w:r>
        <w:rPr>
          <w:color w:val="262626"/>
          <w:sz w:val="20"/>
          <w:szCs w:val="20"/>
        </w:rPr>
        <w:t xml:space="preserve"> and the </w:t>
      </w:r>
      <w:r>
        <w:rPr>
          <w:rFonts w:ascii="Consolas" w:cs="Consolas" w:eastAsia="Consolas" w:hAnsi="Consolas"/>
          <w:color w:val="1F3864"/>
          <w:sz w:val="18"/>
          <w:szCs w:val="18"/>
        </w:rPr>
        <w:t xml:space="preserve">aic_refresh</w:t>
      </w:r>
      <w:r>
        <w:rPr>
          <w:color w:val="262626"/>
          <w:sz w:val="20"/>
          <w:szCs w:val="20"/>
        </w:rPr>
        <w:t xml:space="preserve"> cookie.</w:t>
      </w:r>
    </w:p>
    <w:p>
      <w:pPr>
        <w:pStyle w:val="ListParagraph"/>
        <w:numPr>
          <w:ilvl w:val="0"/>
          <w:numId w:val="2"/>
        </w:numPr>
        <w:spacing w:after="60" w:line="264"/>
      </w:pPr>
      <w:r>
        <w:rPr>
          <w:color w:val="262626"/>
          <w:sz w:val="20"/>
          <w:szCs w:val="20"/>
        </w:rPr>
        <w:t xml:space="preserve">Errors always use one envelope: </w:t>
      </w:r>
      <w:r>
        <w:rPr>
          <w:rFonts w:ascii="Consolas" w:cs="Consolas" w:eastAsia="Consolas" w:hAnsi="Consolas"/>
          <w:color w:val="1F3864"/>
          <w:sz w:val="18"/>
          <w:szCs w:val="18"/>
        </w:rPr>
        <w:t xml:space="preserve">{"error": {"code", "message", "details", "retryable", "request_id"}}</w:t>
      </w:r>
      <w:r>
        <w:rPr>
          <w:color w:val="262626"/>
          <w:sz w:val="20"/>
          <w:szCs w:val="20"/>
        </w:rPr>
        <w:t xml:space="preserve">. Every response carries </w:t>
      </w:r>
      <w:r>
        <w:rPr>
          <w:rFonts w:ascii="Consolas" w:cs="Consolas" w:eastAsia="Consolas" w:hAnsi="Consolas"/>
          <w:color w:val="1F3864"/>
          <w:sz w:val="18"/>
          <w:szCs w:val="18"/>
        </w:rPr>
        <w:t xml:space="preserve">X-Request-ID</w:t>
      </w:r>
      <w:r>
        <w:rPr>
          <w:color w:val="262626"/>
          <w:sz w:val="20"/>
          <w:szCs w:val="20"/>
        </w:rPr>
        <w:t xml:space="preserve">.</w:t>
      </w:r>
    </w:p>
    <w:p>
      <w:pPr>
        <w:pStyle w:val="ListParagraph"/>
        <w:numPr>
          <w:ilvl w:val="0"/>
          <w:numId w:val="2"/>
        </w:numPr>
        <w:spacing w:after="60" w:line="264"/>
      </w:pPr>
      <w:r>
        <w:rPr>
          <w:color w:val="262626"/>
          <w:sz w:val="20"/>
          <w:szCs w:val="20"/>
        </w:rPr>
        <w:t xml:space="preserve">Another user's resource returns </w:t>
      </w:r>
      <w:r>
        <w:rPr>
          <w:b/>
          <w:bCs/>
          <w:color w:val="262626"/>
          <w:sz w:val="20"/>
          <w:szCs w:val="20"/>
        </w:rPr>
        <w:t xml:space="preserve">404</w:t>
      </w:r>
      <w:r>
        <w:rPr>
          <w:color w:val="262626"/>
          <w:sz w:val="20"/>
          <w:szCs w:val="20"/>
        </w:rPr>
        <w:t xml:space="preserve">, never 403. Unknown request fields are rejected (422). JSON bodies are limited to 1 MB, CV uploads to 5 MB.</w:t>
      </w:r>
    </w:p>
    <w:p>
      <w:pPr>
        <w:pStyle w:val="ListParagraph"/>
        <w:numPr>
          <w:ilvl w:val="0"/>
          <w:numId w:val="2"/>
        </w:numPr>
        <w:spacing w:after="60" w:line="264"/>
      </w:pPr>
      <w:r>
        <w:rPr>
          <w:color w:val="262626"/>
          <w:sz w:val="20"/>
          <w:szCs w:val="20"/>
        </w:rPr>
        <w:t xml:space="preserve">Endpoint identifiers E01-E22 are those of </w:t>
      </w:r>
      <w:r>
        <w:rPr>
          <w:rFonts w:ascii="Consolas" w:cs="Consolas" w:eastAsia="Consolas" w:hAnsi="Consolas"/>
          <w:color w:val="1F3864"/>
          <w:sz w:val="18"/>
          <w:szCs w:val="18"/>
        </w:rPr>
        <w:t xml:space="preserve">API_SPECIFICATION.md</w:t>
      </w:r>
      <w:r>
        <w:rPr>
          <w:color w:val="262626"/>
          <w:sz w:val="20"/>
          <w:szCs w:val="20"/>
        </w:rPr>
        <w:t xml:space="preserve">. E23 (demo reset) was replaced by E24. E24-E29 are assigned here (Recommendation (review)) for endpoints added in implementation milestones IM-3 to IM-5.</w:t>
      </w:r>
    </w:p>
    <w:p>
      <w:pPr>
        <w:pStyle w:val="Heading2"/>
      </w:pPr>
      <w:r>
        <w:t xml:space="preserve">4.14.2 Endpoint Catalogue</w:t>
      </w:r>
    </w:p>
    <w:p>
      <w:pPr>
        <w:keepNext/>
        <w:spacing w:after="80" w:before="160"/>
      </w:pPr>
      <w:r>
        <w:rPr>
          <w:b/>
          <w:bCs/>
          <w:color w:val="1F3864"/>
          <w:sz w:val="19"/>
          <w:szCs w:val="19"/>
        </w:rPr>
        <w:t xml:space="preserve">Table 4.12 -- Implemented endpoints (all under /api/v1 unless stated)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2"/>
        <w:gridCol w:w="3855"/>
        <w:gridCol w:w="4283"/>
        <w:gridCol w:w="858"/>
      </w:tblGrid>
      <w:tr>
        <w:trPr>
          <w:cantSplit w:val="off"/>
          <w:tblHeader/>
        </w:trPr>
        <w:tc>
          <w:tcPr>
            <w:tcW w:type="dxa" w:w="64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6"/>
                <w:szCs w:val="16"/>
              </w:rPr>
              <w:t xml:space="preserve">ID</w:t>
            </w:r>
          </w:p>
        </w:tc>
        <w:tc>
          <w:tcPr>
            <w:tcW w:type="dxa" w:w="385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6"/>
                <w:szCs w:val="16"/>
              </w:rPr>
              <w:t xml:space="preserve">Method and path</w:t>
            </w:r>
          </w:p>
        </w:tc>
        <w:tc>
          <w:tcPr>
            <w:tcW w:type="dxa" w:w="428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6"/>
                <w:szCs w:val="16"/>
              </w:rPr>
              <w:t xml:space="preserve">Purpose</w:t>
            </w:r>
          </w:p>
        </w:tc>
        <w:tc>
          <w:tcPr>
            <w:tcW w:type="dxa" w:w="85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6"/>
                <w:szCs w:val="16"/>
              </w:rPr>
              <w:t xml:space="preserve">Auth</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E01</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POST /auth/register</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Create account; returns user + access token, sets refresh cookie (201).</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No</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E02</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POST /auth/login</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Log in (rate limited per IP).</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No</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E03</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POST /auth/refresh</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Rotate refresh cookie, return new access token.</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Cookie</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E04</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POST /auth/logout</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Revoke refresh token, clear cookie (204).</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Cookie</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E05 / E06</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GET, PATCH /users/me</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Current user / update name or email.</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Yes</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E24</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DELETE /users/me/data</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Delete my CVs, files, profile, interviews and plans (replaces E23).</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Yes</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E07</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POST /cvs</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Upload and parse a CV; builds the draft profile (201).</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Yes</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E08</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GET /cvs</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My CVs, newest first (paged).</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Yes</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E09 / E10</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GET, DELETE /cvs/{cv_id}</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One CV with extracted data / delete it and its file.</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Yes</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E25 / E26</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GET, PUT /profile</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My candidate profile / save corrections (</w:t>
            </w:r>
            <w:r>
              <w:rPr>
                <w:rFonts w:ascii="Consolas" w:cs="Consolas" w:eastAsia="Consolas" w:hAnsi="Consolas"/>
                <w:b w:val="false"/>
                <w:bCs w:val="false"/>
                <w:color w:val="1F3864"/>
                <w:sz w:val="14"/>
                <w:szCs w:val="14"/>
              </w:rPr>
              <w:t xml:space="preserve">confirm: true</w:t>
            </w:r>
            <w:r>
              <w:rPr>
                <w:b w:val="false"/>
                <w:bCs w:val="false"/>
                <w:color w:val="262626"/>
                <w:sz w:val="16"/>
                <w:szCs w:val="16"/>
              </w:rPr>
              <w:t xml:space="preserve"> confirms).</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Yes</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E27</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POST /profile/rebuild</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Re-extract from the newest CV, keeping user-added items.</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Yes</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E11</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POST /interviews</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Create an interview and plan its questions (201).</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Yes</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E19</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GET /interviews</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Completed interviews (history), newest first; </w:t>
            </w:r>
            <w:r>
              <w:rPr>
                <w:rFonts w:ascii="Consolas" w:cs="Consolas" w:eastAsia="Consolas" w:hAnsi="Consolas"/>
                <w:b w:val="false"/>
                <w:bCs w:val="false"/>
                <w:color w:val="1F3864"/>
                <w:sz w:val="14"/>
                <w:szCs w:val="14"/>
              </w:rPr>
              <w:t xml:space="preserve">?type=</w:t>
            </w:r>
            <w:r>
              <w:rPr>
                <w:b w:val="false"/>
                <w:bCs w:val="false"/>
                <w:color w:val="262626"/>
                <w:sz w:val="16"/>
                <w:szCs w:val="16"/>
              </w:rPr>
              <w:t xml:space="preserve"> filter.</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Yes</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E12</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GET /interviews/{id}</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Interview state, progress, current position (resume).</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Yes</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E13</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POST /interviews/{id}/abandon</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Exit an interview.</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Yes</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E14</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POST /interviews/{id}/complete</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Aggregate scores and return results (idempotent).</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Yes</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E15</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PUT /interviews/{id}/questions/{qid}/answer</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Save or replace an answer (30-1,500 characters).</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Yes</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E16 / E17</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POST, GET /interviews/{id}/questions/{qid}/evaluation</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Evaluate (idempotent) / fetch the evaluation.</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Yes</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E18</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GET /interviews/{id}/results</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Full results of a completed interview.</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Yes</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E28</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GET /interviews/{id}/improvement-plan</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Plan for one completed interview.</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Yes</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E29</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GET /improvement-plans/latest</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Plan for the most recent completed interview.</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Yes</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E20</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GET /performance/skills</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Skill scores across completed interviews.</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Yes</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E21</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GET /performance/summary</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Dashboard numbers and score trend.</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Yes</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E22</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GET /health</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Readiness, database and intelligence mode.</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No</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GET /health, GET /health/db (no prefix)</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Liveness without database / database check (503 if unreachable).</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No</w:t>
            </w:r>
          </w:p>
        </w:tc>
      </w:tr>
    </w:tbl>
    <w:p>
      <w:pPr>
        <w:spacing w:after="100"/>
      </w:pPr>
    </w:p>
    <w:p>
      <w:pPr>
        <w:pStyle w:val="Heading2"/>
      </w:pPr>
      <w:r>
        <w:t xml:space="preserve">4.14.3 Example: Create an Interview (E11)</w:t>
      </w:r>
    </w:p>
    <w:p>
      <w:pPr>
        <w:shd w:fill="F5F5F5" w:color="auto" w:val="clear"/>
        <w:spacing w:after="0" w:before="80"/>
        <w:ind w:left="200" w:right="200"/>
      </w:pPr>
      <w:r>
        <w:rPr>
          <w:rFonts w:ascii="Consolas" w:cs="Consolas" w:eastAsia="Consolas" w:hAnsi="Consolas"/>
          <w:color w:val="1F1F1F"/>
          <w:sz w:val="16"/>
          <w:szCs w:val="16"/>
        </w:rPr>
        <w:t xml:space="preserve">POST /api/v1/interviews</w:t>
      </w:r>
    </w:p>
    <w:p>
      <w:pPr>
        <w:shd w:fill="F5F5F5" w:color="auto" w:val="clear"/>
        <w:spacing w:after="0" w:before="0"/>
        <w:ind w:left="200" w:right="200"/>
      </w:pPr>
      <w:r>
        <w:rPr>
          <w:rFonts w:ascii="Consolas" w:cs="Consolas" w:eastAsia="Consolas" w:hAnsi="Consolas"/>
          <w:color w:val="1F1F1F"/>
          <w:sz w:val="16"/>
          <w:szCs w:val="16"/>
        </w:rPr>
        <w:t xml:space="preserve">Authorization: Bearer eyJhbGciOi...</w:t>
      </w:r>
    </w:p>
    <w:p>
      <w:pPr>
        <w:shd w:fill="F5F5F5" w:color="auto" w:val="clear"/>
        <w:spacing w:after="0" w:before="0"/>
        <w:ind w:left="200" w:right="200"/>
      </w:pPr>
      <w:r>
        <w:rPr>
          <w:rFonts w:ascii="Consolas" w:cs="Consolas" w:eastAsia="Consolas" w:hAnsi="Consolas"/>
          <w:color w:val="1F1F1F"/>
          <w:sz w:val="16"/>
          <w:szCs w:val="16"/>
        </w:rPr>
        <w:t xml:space="preserve">{ "cv_id": "6f1c...", "target_role": "Machine Learning Engineer", "interview_type": "technical",</w:t>
      </w:r>
    </w:p>
    <w:p>
      <w:pPr>
        <w:shd w:fill="F5F5F5" w:color="auto" w:val="clear"/>
        <w:spacing w:after="0" w:before="0"/>
        <w:ind w:left="200" w:right="200"/>
      </w:pPr>
      <w:r>
        <w:rPr>
          <w:rFonts w:ascii="Consolas" w:cs="Consolas" w:eastAsia="Consolas" w:hAnsi="Consolas"/>
          <w:color w:val="1F1F1F"/>
          <w:sz w:val="16"/>
          <w:szCs w:val="16"/>
        </w:rPr>
        <w:t xml:space="preserve">  "difficulty": "intermediate", "question_count": 5, "job_description": null, "adaptive": true }</w:t>
      </w:r>
    </w:p>
    <w:p>
      <w:pPr>
        <w:shd w:fill="F5F5F5" w:color="auto" w:val="clear"/>
        <w:spacing w:after="0" w:before="0"/>
        <w:ind w:left="200" w:right="200"/>
      </w:pPr>
      <w:r>
        <w:rPr>
          <w:rFonts w:ascii="Consolas" w:cs="Consolas" w:eastAsia="Consolas" w:hAnsi="Consolas"/>
          <w:color w:val="1F1F1F"/>
          <w:sz w:val="16"/>
          <w:szCs w:val="16"/>
        </w:rPr>
        <w:t xml:space="preserve"> </w:t>
      </w:r>
    </w:p>
    <w:p>
      <w:pPr>
        <w:shd w:fill="F5F5F5" w:color="auto" w:val="clear"/>
        <w:spacing w:after="0" w:before="0"/>
        <w:ind w:left="200" w:right="200"/>
      </w:pPr>
      <w:r>
        <w:rPr>
          <w:rFonts w:ascii="Consolas" w:cs="Consolas" w:eastAsia="Consolas" w:hAnsi="Consolas"/>
          <w:color w:val="1F1F1F"/>
          <w:sz w:val="16"/>
          <w:szCs w:val="16"/>
        </w:rPr>
        <w:t xml:space="preserve">201 Created</w:t>
      </w:r>
    </w:p>
    <w:p>
      <w:pPr>
        <w:shd w:fill="F5F5F5" w:color="auto" w:val="clear"/>
        <w:spacing w:after="0" w:before="0"/>
        <w:ind w:left="200" w:right="200"/>
      </w:pPr>
      <w:r>
        <w:rPr>
          <w:rFonts w:ascii="Consolas" w:cs="Consolas" w:eastAsia="Consolas" w:hAnsi="Consolas"/>
          <w:color w:val="1F1F1F"/>
          <w:sz w:val="16"/>
          <w:szCs w:val="16"/>
        </w:rPr>
        <w:t xml:space="preserve">{ "id": "a41e...", "status": "in_progress",</w:t>
      </w:r>
    </w:p>
    <w:p>
      <w:pPr>
        <w:shd w:fill="F5F5F5" w:color="auto" w:val="clear"/>
        <w:spacing w:after="0" w:before="0"/>
        <w:ind w:left="200" w:right="200"/>
      </w:pPr>
      <w:r>
        <w:rPr>
          <w:rFonts w:ascii="Consolas" w:cs="Consolas" w:eastAsia="Consolas" w:hAnsi="Consolas"/>
          <w:color w:val="1F1F1F"/>
          <w:sz w:val="16"/>
          <w:szCs w:val="16"/>
        </w:rPr>
        <w:t xml:space="preserve">  "config": { "target_role": "Machine Learning Engineer", "question_count": 5, "adaptive": true,</w:t>
      </w:r>
    </w:p>
    <w:p>
      <w:pPr>
        <w:shd w:fill="F5F5F5" w:color="auto" w:val="clear"/>
        <w:spacing w:after="0" w:before="0"/>
        <w:ind w:left="200" w:right="200"/>
      </w:pPr>
      <w:r>
        <w:rPr>
          <w:rFonts w:ascii="Consolas" w:cs="Consolas" w:eastAsia="Consolas" w:hAnsi="Consolas"/>
          <w:color w:val="1F1F1F"/>
          <w:sz w:val="16"/>
          <w:szCs w:val="16"/>
        </w:rPr>
        <w:t xml:space="preserve">              "max_follow_ups": 2, "personalized": true, "has_job_description": false, ... },</w:t>
      </w:r>
    </w:p>
    <w:p>
      <w:pPr>
        <w:shd w:fill="F5F5F5" w:color="auto" w:val="clear"/>
        <w:spacing w:after="0" w:before="0"/>
        <w:ind w:left="200" w:right="200"/>
      </w:pPr>
      <w:r>
        <w:rPr>
          <w:rFonts w:ascii="Consolas" w:cs="Consolas" w:eastAsia="Consolas" w:hAnsi="Consolas"/>
          <w:color w:val="1F1F1F"/>
          <w:sz w:val="16"/>
          <w:szCs w:val="16"/>
        </w:rPr>
        <w:t xml:space="preserve">  "questions": [ { "id": "...", "position": 1, "type": "technical", "category": "skill_gap",</w:t>
      </w:r>
    </w:p>
    <w:p>
      <w:pPr>
        <w:shd w:fill="F5F5F5" w:color="auto" w:val="clear"/>
        <w:spacing w:after="0" w:before="0"/>
        <w:ind w:left="200" w:right="200"/>
      </w:pPr>
      <w:r>
        <w:rPr>
          <w:rFonts w:ascii="Consolas" w:cs="Consolas" w:eastAsia="Consolas" w:hAnsi="Consolas"/>
          <w:color w:val="1F1F1F"/>
          <w:sz w:val="16"/>
          <w:szCs w:val="16"/>
        </w:rPr>
        <w:t xml:space="preserve">                   "text": "How do you approach feature engineering for a tabular dataset?",</w:t>
      </w:r>
    </w:p>
    <w:p>
      <w:pPr>
        <w:shd w:fill="F5F5F5" w:color="auto" w:val="clear"/>
        <w:spacing w:after="0" w:before="0"/>
        <w:ind w:left="200" w:right="200"/>
      </w:pPr>
      <w:r>
        <w:rPr>
          <w:rFonts w:ascii="Consolas" w:cs="Consolas" w:eastAsia="Consolas" w:hAnsi="Consolas"/>
          <w:color w:val="1F1F1F"/>
          <w:sz w:val="16"/>
          <w:szCs w:val="16"/>
        </w:rPr>
        <w:t xml:space="preserve">                   "reason": "Skill-gap check: Feature Engineering is expected for ...", "focus_skills": [...] }, ... ],</w:t>
      </w:r>
    </w:p>
    <w:p>
      <w:pPr>
        <w:shd w:fill="F5F5F5" w:color="auto" w:val="clear"/>
        <w:spacing w:after="140" w:before="0"/>
        <w:ind w:left="200" w:right="200"/>
      </w:pPr>
      <w:r>
        <w:rPr>
          <w:rFonts w:ascii="Consolas" w:cs="Consolas" w:eastAsia="Consolas" w:hAnsi="Consolas"/>
          <w:color w:val="1F1F1F"/>
          <w:sz w:val="16"/>
          <w:szCs w:val="16"/>
        </w:rPr>
        <w:t xml:space="preserve">  "created_at": "2026-10-23T19:12:04Z" }</w:t>
      </w:r>
    </w:p>
    <w:p>
      <w:pPr>
        <w:pStyle w:val="Heading2"/>
      </w:pPr>
      <w:r>
        <w:t xml:space="preserve">4.14.4 Example: Evaluate an Answer (E16)</w:t>
      </w:r>
    </w:p>
    <w:p>
      <w:pPr>
        <w:shd w:fill="F5F5F5" w:color="auto" w:val="clear"/>
        <w:spacing w:after="0" w:before="80"/>
        <w:ind w:left="200" w:right="200"/>
      </w:pPr>
      <w:r>
        <w:rPr>
          <w:rFonts w:ascii="Consolas" w:cs="Consolas" w:eastAsia="Consolas" w:hAnsi="Consolas"/>
          <w:color w:val="1F1F1F"/>
          <w:sz w:val="16"/>
          <w:szCs w:val="16"/>
        </w:rPr>
        <w:t xml:space="preserve">POST /api/v1/interviews/{id}/questions/{qid}/evaluation        -&gt; 200 OK</w:t>
      </w:r>
    </w:p>
    <w:p>
      <w:pPr>
        <w:shd w:fill="F5F5F5" w:color="auto" w:val="clear"/>
        <w:spacing w:after="0" w:before="0"/>
        <w:ind w:left="200" w:right="200"/>
      </w:pPr>
      <w:r>
        <w:rPr>
          <w:rFonts w:ascii="Consolas" w:cs="Consolas" w:eastAsia="Consolas" w:hAnsi="Consolas"/>
          <w:color w:val="1F1F1F"/>
          <w:sz w:val="16"/>
          <w:szCs w:val="16"/>
        </w:rPr>
        <w:t xml:space="preserve">{ "overall_score": 64, "category_scores": { "relevance": 80, "clarity": 72, "technical_depth": 55, "structure": 60 },</w:t>
      </w:r>
    </w:p>
    <w:p>
      <w:pPr>
        <w:shd w:fill="F5F5F5" w:color="auto" w:val="clear"/>
        <w:spacing w:after="0" w:before="0"/>
        <w:ind w:left="200" w:right="200"/>
      </w:pPr>
      <w:r>
        <w:rPr>
          <w:rFonts w:ascii="Consolas" w:cs="Consolas" w:eastAsia="Consolas" w:hAnsi="Consolas"/>
          <w:color w:val="1F1F1F"/>
          <w:sz w:val="16"/>
          <w:szCs w:val="16"/>
        </w:rPr>
        <w:t xml:space="preserve">  "dimensions": [ { "key": "relevance", "label": "Relevance", "score": 80, "weight": 0.2, "explanation": "..." }, ... ],</w:t>
      </w:r>
    </w:p>
    <w:p>
      <w:pPr>
        <w:shd w:fill="F5F5F5" w:color="auto" w:val="clear"/>
        <w:spacing w:after="0" w:before="0"/>
        <w:ind w:left="200" w:right="200"/>
      </w:pPr>
      <w:r>
        <w:rPr>
          <w:rFonts w:ascii="Consolas" w:cs="Consolas" w:eastAsia="Consolas" w:hAnsi="Consolas"/>
          <w:color w:val="1F1F1F"/>
          <w:sz w:val="16"/>
          <w:szCs w:val="16"/>
        </w:rPr>
        <w:t xml:space="preserve">  "strengths": [...], "weaknesses": [...], "suggestions": [...], "improvement_tip": "...",</w:t>
      </w:r>
    </w:p>
    <w:p>
      <w:pPr>
        <w:shd w:fill="F5F5F5" w:color="auto" w:val="clear"/>
        <w:spacing w:after="0" w:before="0"/>
        <w:ind w:left="200" w:right="200"/>
      </w:pPr>
      <w:r>
        <w:rPr>
          <w:rFonts w:ascii="Consolas" w:cs="Consolas" w:eastAsia="Consolas" w:hAnsi="Consolas"/>
          <w:color w:val="1F1F1F"/>
          <w:sz w:val="16"/>
          <w:szCs w:val="16"/>
        </w:rPr>
        <w:t xml:space="preserve">  "missing_concepts": ["avoid data leakage"], "ideal_answer": "...", "ideal_outline": [...],</w:t>
      </w:r>
    </w:p>
    <w:p>
      <w:pPr>
        <w:shd w:fill="F5F5F5" w:color="auto" w:val="clear"/>
        <w:spacing w:after="0" w:before="0"/>
        <w:ind w:left="200" w:right="200"/>
      </w:pPr>
      <w:r>
        <w:rPr>
          <w:rFonts w:ascii="Consolas" w:cs="Consolas" w:eastAsia="Consolas" w:hAnsi="Consolas"/>
          <w:color w:val="1F1F1F"/>
          <w:sz w:val="16"/>
          <w:szCs w:val="16"/>
        </w:rPr>
        <w:t xml:space="preserve">  "concept_evidence": [ { "concept": "missing values", "status": "demonstrated", "evidence": "I imputed ..." } ],</w:t>
      </w:r>
    </w:p>
    <w:p>
      <w:pPr>
        <w:shd w:fill="F5F5F5" w:color="auto" w:val="clear"/>
        <w:spacing w:after="0" w:before="0"/>
        <w:ind w:left="200" w:right="200"/>
      </w:pPr>
      <w:r>
        <w:rPr>
          <w:rFonts w:ascii="Consolas" w:cs="Consolas" w:eastAsia="Consolas" w:hAnsi="Consolas"/>
          <w:color w:val="1F1F1F"/>
          <w:sz w:val="16"/>
          <w:szCs w:val="16"/>
        </w:rPr>
        <w:t xml:space="preserve">  "evidence_level": "sufficient", "feedback_source": "rules", "scoring_version": "lexical-v2",</w:t>
      </w:r>
    </w:p>
    <w:p>
      <w:pPr>
        <w:shd w:fill="F5F5F5" w:color="auto" w:val="clear"/>
        <w:spacing w:after="0" w:before="0"/>
        <w:ind w:left="200" w:right="200"/>
      </w:pPr>
      <w:r>
        <w:rPr>
          <w:rFonts w:ascii="Consolas" w:cs="Consolas" w:eastAsia="Consolas" w:hAnsi="Consolas"/>
          <w:color w:val="1F1F1F"/>
          <w:sz w:val="16"/>
          <w:szCs w:val="16"/>
        </w:rPr>
        <w:t xml:space="preserve">  "agent_decision": { "action": "probe_concept", "source": "rules", "policy": "accepted", "rationale": "..." },</w:t>
      </w:r>
    </w:p>
    <w:p>
      <w:pPr>
        <w:shd w:fill="F5F5F5" w:color="auto" w:val="clear"/>
        <w:spacing w:after="140" w:before="0"/>
        <w:ind w:left="200" w:right="200"/>
      </w:pPr>
      <w:r>
        <w:rPr>
          <w:rFonts w:ascii="Consolas" w:cs="Consolas" w:eastAsia="Consolas" w:hAnsi="Consolas"/>
          <w:color w:val="1F1F1F"/>
          <w:sz w:val="16"/>
          <w:szCs w:val="16"/>
        </w:rPr>
        <w:t xml:space="preserve">  "follow_up": { "id": "...", "position": 2, "follow_up_kind": "clarify", "text": "..." } }</w:t>
      </w:r>
    </w:p>
    <w:p>
      <w:pPr>
        <w:spacing w:after="120" w:line="276"/>
      </w:pPr>
      <w:r>
        <w:rPr>
          <w:color w:val="262626"/>
          <w:sz w:val="20"/>
          <w:szCs w:val="20"/>
        </w:rPr>
        <w:t xml:space="preserve">Values in the examples are illustrative; field names are those of the response schemas in </w:t>
      </w:r>
      <w:r>
        <w:rPr>
          <w:rFonts w:ascii="Consolas" w:cs="Consolas" w:eastAsia="Consolas" w:hAnsi="Consolas"/>
          <w:color w:val="1F3864"/>
          <w:sz w:val="18"/>
          <w:szCs w:val="18"/>
        </w:rPr>
        <w:t xml:space="preserve">backend/app/schemas</w:t>
      </w:r>
      <w:r>
        <w:rPr>
          <w:color w:val="262626"/>
          <w:sz w:val="20"/>
          <w:szCs w:val="20"/>
        </w:rPr>
        <w:t xml:space="preserve">.</w:t>
      </w:r>
    </w:p>
    <w:p>
      <w:pPr>
        <w:pStyle w:val="Heading2"/>
      </w:pPr>
      <w:r>
        <w:t xml:space="preserve">4.14.5 Error Codes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6"/>
        <w:gridCol w:w="8782"/>
      </w:tblGrid>
      <w:tr>
        <w:trPr>
          <w:cantSplit w:val="off"/>
          <w:tblHeader/>
        </w:trPr>
        <w:tc>
          <w:tcPr>
            <w:tcW w:type="dxa" w:w="85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HTTP</w:t>
            </w:r>
          </w:p>
        </w:tc>
        <w:tc>
          <w:tcPr>
            <w:tcW w:type="dxa" w:w="878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Codes</w:t>
            </w:r>
          </w:p>
        </w:tc>
      </w:tr>
      <w:tr>
        <w:trPr>
          <w:cantSplit w:val="off"/>
          <w:tblHeader w:val="off"/>
        </w:trPr>
        <w:tc>
          <w:tcPr>
            <w:tcW w:type="dxa" w:w="85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401</w:t>
            </w:r>
          </w:p>
        </w:tc>
        <w:tc>
          <w:tcPr>
            <w:tcW w:type="dxa" w:w="87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onsolas" w:cs="Consolas" w:eastAsia="Consolas" w:hAnsi="Consolas"/>
                <w:b w:val="false"/>
                <w:bCs w:val="false"/>
                <w:color w:val="1F3864"/>
                <w:sz w:val="15"/>
                <w:szCs w:val="15"/>
              </w:rPr>
              <w:t xml:space="preserve">UNAUTHORIZED</w:t>
            </w:r>
            <w:r>
              <w:rPr>
                <w:b w:val="false"/>
                <w:bCs w:val="false"/>
                <w:color w:val="262626"/>
                <w:sz w:val="17"/>
                <w:szCs w:val="17"/>
              </w:rPr>
              <w:t xml:space="preserve">, </w:t>
            </w:r>
            <w:r>
              <w:rPr>
                <w:rFonts w:ascii="Consolas" w:cs="Consolas" w:eastAsia="Consolas" w:hAnsi="Consolas"/>
                <w:b w:val="false"/>
                <w:bCs w:val="false"/>
                <w:color w:val="1F3864"/>
                <w:sz w:val="15"/>
                <w:szCs w:val="15"/>
              </w:rPr>
              <w:t xml:space="preserve">INVALID_CREDENTIALS</w:t>
            </w:r>
            <w:r>
              <w:rPr>
                <w:b w:val="false"/>
                <w:bCs w:val="false"/>
                <w:color w:val="262626"/>
                <w:sz w:val="17"/>
                <w:szCs w:val="17"/>
              </w:rPr>
              <w:t xml:space="preserve">, </w:t>
            </w:r>
            <w:r>
              <w:rPr>
                <w:rFonts w:ascii="Consolas" w:cs="Consolas" w:eastAsia="Consolas" w:hAnsi="Consolas"/>
                <w:b w:val="false"/>
                <w:bCs w:val="false"/>
                <w:color w:val="1F3864"/>
                <w:sz w:val="15"/>
                <w:szCs w:val="15"/>
              </w:rPr>
              <w:t xml:space="preserve">TOKEN_EXPIRED</w:t>
            </w:r>
            <w:r>
              <w:rPr>
                <w:b w:val="false"/>
                <w:bCs w:val="false"/>
                <w:color w:val="262626"/>
                <w:sz w:val="17"/>
                <w:szCs w:val="17"/>
              </w:rPr>
              <w:t xml:space="preserve">, </w:t>
            </w:r>
            <w:r>
              <w:rPr>
                <w:rFonts w:ascii="Consolas" w:cs="Consolas" w:eastAsia="Consolas" w:hAnsi="Consolas"/>
                <w:b w:val="false"/>
                <w:bCs w:val="false"/>
                <w:color w:val="1F3864"/>
                <w:sz w:val="15"/>
                <w:szCs w:val="15"/>
              </w:rPr>
              <w:t xml:space="preserve">TOKEN_INVALID</w:t>
            </w:r>
          </w:p>
        </w:tc>
      </w:tr>
      <w:tr>
        <w:trPr>
          <w:cantSplit w:val="off"/>
          <w:tblHeader w:val="off"/>
        </w:trPr>
        <w:tc>
          <w:tcPr>
            <w:tcW w:type="dxa" w:w="85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403 / 404</w:t>
            </w:r>
          </w:p>
        </w:tc>
        <w:tc>
          <w:tcPr>
            <w:tcW w:type="dxa" w:w="87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onsolas" w:cs="Consolas" w:eastAsia="Consolas" w:hAnsi="Consolas"/>
                <w:b w:val="false"/>
                <w:bCs w:val="false"/>
                <w:color w:val="1F3864"/>
                <w:sz w:val="15"/>
                <w:szCs w:val="15"/>
              </w:rPr>
              <w:t xml:space="preserve">FORBIDDEN</w:t>
            </w:r>
            <w:r>
              <w:rPr>
                <w:b w:val="false"/>
                <w:bCs w:val="false"/>
                <w:color w:val="262626"/>
                <w:sz w:val="17"/>
                <w:szCs w:val="17"/>
              </w:rPr>
              <w:t xml:space="preserve"> (missing client header); </w:t>
            </w:r>
            <w:r>
              <w:rPr>
                <w:rFonts w:ascii="Consolas" w:cs="Consolas" w:eastAsia="Consolas" w:hAnsi="Consolas"/>
                <w:b w:val="false"/>
                <w:bCs w:val="false"/>
                <w:color w:val="1F3864"/>
                <w:sz w:val="15"/>
                <w:szCs w:val="15"/>
              </w:rPr>
              <w:t xml:space="preserve">NOT_FOUND</w:t>
            </w:r>
            <w:r>
              <w:rPr>
                <w:b w:val="false"/>
                <w:bCs w:val="false"/>
                <w:color w:val="262626"/>
                <w:sz w:val="17"/>
                <w:szCs w:val="17"/>
              </w:rPr>
              <w:t xml:space="preserve">, </w:t>
            </w:r>
            <w:r>
              <w:rPr>
                <w:rFonts w:ascii="Consolas" w:cs="Consolas" w:eastAsia="Consolas" w:hAnsi="Consolas"/>
                <w:b w:val="false"/>
                <w:bCs w:val="false"/>
                <w:color w:val="1F3864"/>
                <w:sz w:val="15"/>
                <w:szCs w:val="15"/>
              </w:rPr>
              <w:t xml:space="preserve">CV_NOT_FOUND</w:t>
            </w:r>
            <w:r>
              <w:rPr>
                <w:b w:val="false"/>
                <w:bCs w:val="false"/>
                <w:color w:val="262626"/>
                <w:sz w:val="17"/>
                <w:szCs w:val="17"/>
              </w:rPr>
              <w:t xml:space="preserve">, </w:t>
            </w:r>
            <w:r>
              <w:rPr>
                <w:rFonts w:ascii="Consolas" w:cs="Consolas" w:eastAsia="Consolas" w:hAnsi="Consolas"/>
                <w:b w:val="false"/>
                <w:bCs w:val="false"/>
                <w:color w:val="1F3864"/>
                <w:sz w:val="15"/>
                <w:szCs w:val="15"/>
              </w:rPr>
              <w:t xml:space="preserve">INTERVIEW_NOT_FOUND</w:t>
            </w:r>
            <w:r>
              <w:rPr>
                <w:b w:val="false"/>
                <w:bCs w:val="false"/>
                <w:color w:val="262626"/>
                <w:sz w:val="17"/>
                <w:szCs w:val="17"/>
              </w:rPr>
              <w:t xml:space="preserve">, </w:t>
            </w:r>
            <w:r>
              <w:rPr>
                <w:rFonts w:ascii="Consolas" w:cs="Consolas" w:eastAsia="Consolas" w:hAnsi="Consolas"/>
                <w:b w:val="false"/>
                <w:bCs w:val="false"/>
                <w:color w:val="1F3864"/>
                <w:sz w:val="15"/>
                <w:szCs w:val="15"/>
              </w:rPr>
              <w:t xml:space="preserve">QUESTION_NOT_FOUND</w:t>
            </w:r>
            <w:r>
              <w:rPr>
                <w:b w:val="false"/>
                <w:bCs w:val="false"/>
                <w:color w:val="262626"/>
                <w:sz w:val="17"/>
                <w:szCs w:val="17"/>
              </w:rPr>
              <w:t xml:space="preserve">, </w:t>
            </w:r>
            <w:r>
              <w:rPr>
                <w:rFonts w:ascii="Consolas" w:cs="Consolas" w:eastAsia="Consolas" w:hAnsi="Consolas"/>
                <w:b w:val="false"/>
                <w:bCs w:val="false"/>
                <w:color w:val="1F3864"/>
                <w:sz w:val="15"/>
                <w:szCs w:val="15"/>
              </w:rPr>
              <w:t xml:space="preserve">ANSWER_NOT_FOUND</w:t>
            </w:r>
            <w:r>
              <w:rPr>
                <w:b w:val="false"/>
                <w:bCs w:val="false"/>
                <w:color w:val="262626"/>
                <w:sz w:val="17"/>
                <w:szCs w:val="17"/>
              </w:rPr>
              <w:t xml:space="preserve">, </w:t>
            </w:r>
            <w:r>
              <w:rPr>
                <w:rFonts w:ascii="Consolas" w:cs="Consolas" w:eastAsia="Consolas" w:hAnsi="Consolas"/>
                <w:b w:val="false"/>
                <w:bCs w:val="false"/>
                <w:color w:val="1F3864"/>
                <w:sz w:val="15"/>
                <w:szCs w:val="15"/>
              </w:rPr>
              <w:t xml:space="preserve">EVALUATION_NOT_FOUND</w:t>
            </w:r>
            <w:r>
              <w:rPr>
                <w:b w:val="false"/>
                <w:bCs w:val="false"/>
                <w:color w:val="262626"/>
                <w:sz w:val="17"/>
                <w:szCs w:val="17"/>
              </w:rPr>
              <w:t xml:space="preserve">, </w:t>
            </w:r>
            <w:r>
              <w:rPr>
                <w:rFonts w:ascii="Consolas" w:cs="Consolas" w:eastAsia="Consolas" w:hAnsi="Consolas"/>
                <w:b w:val="false"/>
                <w:bCs w:val="false"/>
                <w:color w:val="1F3864"/>
                <w:sz w:val="15"/>
                <w:szCs w:val="15"/>
              </w:rPr>
              <w:t xml:space="preserve">PROFILE_NOT_FOUND</w:t>
            </w:r>
            <w:r>
              <w:rPr>
                <w:b w:val="false"/>
                <w:bCs w:val="false"/>
                <w:color w:val="262626"/>
                <w:sz w:val="17"/>
                <w:szCs w:val="17"/>
              </w:rPr>
              <w:t xml:space="preserve">, </w:t>
            </w:r>
            <w:r>
              <w:rPr>
                <w:rFonts w:ascii="Consolas" w:cs="Consolas" w:eastAsia="Consolas" w:hAnsi="Consolas"/>
                <w:b w:val="false"/>
                <w:bCs w:val="false"/>
                <w:color w:val="1F3864"/>
                <w:sz w:val="15"/>
                <w:szCs w:val="15"/>
              </w:rPr>
              <w:t xml:space="preserve">PLAN_NOT_FOUND</w:t>
            </w:r>
          </w:p>
        </w:tc>
      </w:tr>
      <w:tr>
        <w:trPr>
          <w:cantSplit w:val="off"/>
          <w:tblHeader w:val="off"/>
        </w:trPr>
        <w:tc>
          <w:tcPr>
            <w:tcW w:type="dxa" w:w="85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409</w:t>
            </w:r>
          </w:p>
        </w:tc>
        <w:tc>
          <w:tcPr>
            <w:tcW w:type="dxa" w:w="87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onsolas" w:cs="Consolas" w:eastAsia="Consolas" w:hAnsi="Consolas"/>
                <w:b w:val="false"/>
                <w:bCs w:val="false"/>
                <w:color w:val="1F3864"/>
                <w:sz w:val="15"/>
                <w:szCs w:val="15"/>
              </w:rPr>
              <w:t xml:space="preserve">EMAIL_ALREADY_REGISTERED</w:t>
            </w:r>
            <w:r>
              <w:rPr>
                <w:b w:val="false"/>
                <w:bCs w:val="false"/>
                <w:color w:val="262626"/>
                <w:sz w:val="17"/>
                <w:szCs w:val="17"/>
              </w:rPr>
              <w:t xml:space="preserve">, </w:t>
            </w:r>
            <w:r>
              <w:rPr>
                <w:rFonts w:ascii="Consolas" w:cs="Consolas" w:eastAsia="Consolas" w:hAnsi="Consolas"/>
                <w:b w:val="false"/>
                <w:bCs w:val="false"/>
                <w:color w:val="1F3864"/>
                <w:sz w:val="15"/>
                <w:szCs w:val="15"/>
              </w:rPr>
              <w:t xml:space="preserve">EMAIL_ALREADY_IN_USE</w:t>
            </w:r>
            <w:r>
              <w:rPr>
                <w:b w:val="false"/>
                <w:bCs w:val="false"/>
                <w:color w:val="262626"/>
                <w:sz w:val="17"/>
                <w:szCs w:val="17"/>
              </w:rPr>
              <w:t xml:space="preserve">, </w:t>
            </w:r>
            <w:r>
              <w:rPr>
                <w:rFonts w:ascii="Consolas" w:cs="Consolas" w:eastAsia="Consolas" w:hAnsi="Consolas"/>
                <w:b w:val="false"/>
                <w:bCs w:val="false"/>
                <w:color w:val="1F3864"/>
                <w:sz w:val="15"/>
                <w:szCs w:val="15"/>
              </w:rPr>
              <w:t xml:space="preserve">ANSWER_ALREADY_EVALUATED</w:t>
            </w:r>
            <w:r>
              <w:rPr>
                <w:b w:val="false"/>
                <w:bCs w:val="false"/>
                <w:color w:val="262626"/>
                <w:sz w:val="17"/>
                <w:szCs w:val="17"/>
              </w:rPr>
              <w:t xml:space="preserve">, </w:t>
            </w:r>
            <w:r>
              <w:rPr>
                <w:rFonts w:ascii="Consolas" w:cs="Consolas" w:eastAsia="Consolas" w:hAnsi="Consolas"/>
                <w:b w:val="false"/>
                <w:bCs w:val="false"/>
                <w:color w:val="1F3864"/>
                <w:sz w:val="15"/>
                <w:szCs w:val="15"/>
              </w:rPr>
              <w:t xml:space="preserve">INTERVIEW_NOT_ACTIVE</w:t>
            </w:r>
            <w:r>
              <w:rPr>
                <w:b w:val="false"/>
                <w:bCs w:val="false"/>
                <w:color w:val="262626"/>
                <w:sz w:val="17"/>
                <w:szCs w:val="17"/>
              </w:rPr>
              <w:t xml:space="preserve">, </w:t>
            </w:r>
            <w:r>
              <w:rPr>
                <w:rFonts w:ascii="Consolas" w:cs="Consolas" w:eastAsia="Consolas" w:hAnsi="Consolas"/>
                <w:b w:val="false"/>
                <w:bCs w:val="false"/>
                <w:color w:val="1F3864"/>
                <w:sz w:val="15"/>
                <w:szCs w:val="15"/>
              </w:rPr>
              <w:t xml:space="preserve">INTERVIEW_INCOMPLETE</w:t>
            </w:r>
            <w:r>
              <w:rPr>
                <w:b w:val="false"/>
                <w:bCs w:val="false"/>
                <w:color w:val="262626"/>
                <w:sz w:val="17"/>
                <w:szCs w:val="17"/>
              </w:rPr>
              <w:t xml:space="preserve">, </w:t>
            </w:r>
            <w:r>
              <w:rPr>
                <w:rFonts w:ascii="Consolas" w:cs="Consolas" w:eastAsia="Consolas" w:hAnsi="Consolas"/>
                <w:b w:val="false"/>
                <w:bCs w:val="false"/>
                <w:color w:val="1F3864"/>
                <w:sz w:val="15"/>
                <w:szCs w:val="15"/>
              </w:rPr>
              <w:t xml:space="preserve">RESULTS_NOT_AVAILABLE</w:t>
            </w:r>
          </w:p>
        </w:tc>
      </w:tr>
      <w:tr>
        <w:trPr>
          <w:cantSplit w:val="off"/>
          <w:tblHeader w:val="off"/>
        </w:trPr>
        <w:tc>
          <w:tcPr>
            <w:tcW w:type="dxa" w:w="85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413 / 415</w:t>
            </w:r>
          </w:p>
        </w:tc>
        <w:tc>
          <w:tcPr>
            <w:tcW w:type="dxa" w:w="87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onsolas" w:cs="Consolas" w:eastAsia="Consolas" w:hAnsi="Consolas"/>
                <w:b w:val="false"/>
                <w:bCs w:val="false"/>
                <w:color w:val="1F3864"/>
                <w:sz w:val="15"/>
                <w:szCs w:val="15"/>
              </w:rPr>
              <w:t xml:space="preserve">FILE_TOO_LARGE</w:t>
            </w:r>
            <w:r>
              <w:rPr>
                <w:b w:val="false"/>
                <w:bCs w:val="false"/>
                <w:color w:val="262626"/>
                <w:sz w:val="17"/>
                <w:szCs w:val="17"/>
              </w:rPr>
              <w:t xml:space="preserve">, </w:t>
            </w:r>
            <w:r>
              <w:rPr>
                <w:rFonts w:ascii="Consolas" w:cs="Consolas" w:eastAsia="Consolas" w:hAnsi="Consolas"/>
                <w:b w:val="false"/>
                <w:bCs w:val="false"/>
                <w:color w:val="1F3864"/>
                <w:sz w:val="15"/>
                <w:szCs w:val="15"/>
              </w:rPr>
              <w:t xml:space="preserve">PAYLOAD_TOO_LARGE</w:t>
            </w:r>
            <w:r>
              <w:rPr>
                <w:b w:val="false"/>
                <w:bCs w:val="false"/>
                <w:color w:val="262626"/>
                <w:sz w:val="17"/>
                <w:szCs w:val="17"/>
              </w:rPr>
              <w:t xml:space="preserve"> / </w:t>
            </w:r>
            <w:r>
              <w:rPr>
                <w:rFonts w:ascii="Consolas" w:cs="Consolas" w:eastAsia="Consolas" w:hAnsi="Consolas"/>
                <w:b w:val="false"/>
                <w:bCs w:val="false"/>
                <w:color w:val="1F3864"/>
                <w:sz w:val="15"/>
                <w:szCs w:val="15"/>
              </w:rPr>
              <w:t xml:space="preserve">UNSUPPORTED_FILE_TYPE</w:t>
            </w:r>
          </w:p>
        </w:tc>
      </w:tr>
      <w:tr>
        <w:trPr>
          <w:cantSplit w:val="off"/>
          <w:tblHeader w:val="off"/>
        </w:trPr>
        <w:tc>
          <w:tcPr>
            <w:tcW w:type="dxa" w:w="85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422</w:t>
            </w:r>
          </w:p>
        </w:tc>
        <w:tc>
          <w:tcPr>
            <w:tcW w:type="dxa" w:w="87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onsolas" w:cs="Consolas" w:eastAsia="Consolas" w:hAnsi="Consolas"/>
                <w:b w:val="false"/>
                <w:bCs w:val="false"/>
                <w:color w:val="1F3864"/>
                <w:sz w:val="15"/>
                <w:szCs w:val="15"/>
              </w:rPr>
              <w:t xml:space="preserve">VALIDATION_ERROR</w:t>
            </w:r>
            <w:r>
              <w:rPr>
                <w:b w:val="false"/>
                <w:bCs w:val="false"/>
                <w:color w:val="262626"/>
                <w:sz w:val="17"/>
                <w:szCs w:val="17"/>
              </w:rPr>
              <w:t xml:space="preserve">, </w:t>
            </w:r>
            <w:r>
              <w:rPr>
                <w:rFonts w:ascii="Consolas" w:cs="Consolas" w:eastAsia="Consolas" w:hAnsi="Consolas"/>
                <w:b w:val="false"/>
                <w:bCs w:val="false"/>
                <w:color w:val="1F3864"/>
                <w:sz w:val="15"/>
                <w:szCs w:val="15"/>
              </w:rPr>
              <w:t xml:space="preserve">INVALID_INTERVIEW_CONFIG</w:t>
            </w:r>
            <w:r>
              <w:rPr>
                <w:b w:val="false"/>
                <w:bCs w:val="false"/>
                <w:color w:val="262626"/>
                <w:sz w:val="17"/>
                <w:szCs w:val="17"/>
              </w:rPr>
              <w:t xml:space="preserve">, </w:t>
            </w:r>
            <w:r>
              <w:rPr>
                <w:rFonts w:ascii="Consolas" w:cs="Consolas" w:eastAsia="Consolas" w:hAnsi="Consolas"/>
                <w:b w:val="false"/>
                <w:bCs w:val="false"/>
                <w:color w:val="1F3864"/>
                <w:sz w:val="15"/>
                <w:szCs w:val="15"/>
              </w:rPr>
              <w:t xml:space="preserve">CV_REQUIRED</w:t>
            </w:r>
            <w:r>
              <w:rPr>
                <w:b w:val="false"/>
                <w:bCs w:val="false"/>
                <w:color w:val="262626"/>
                <w:sz w:val="17"/>
                <w:szCs w:val="17"/>
              </w:rPr>
              <w:t xml:space="preserve">, </w:t>
            </w:r>
            <w:r>
              <w:rPr>
                <w:rFonts w:ascii="Consolas" w:cs="Consolas" w:eastAsia="Consolas" w:hAnsi="Consolas"/>
                <w:b w:val="false"/>
                <w:bCs w:val="false"/>
                <w:color w:val="1F3864"/>
                <w:sz w:val="15"/>
                <w:szCs w:val="15"/>
              </w:rPr>
              <w:t xml:space="preserve">CV_UNREADABLE</w:t>
            </w:r>
            <w:r>
              <w:rPr>
                <w:b w:val="false"/>
                <w:bCs w:val="false"/>
                <w:color w:val="262626"/>
                <w:sz w:val="17"/>
                <w:szCs w:val="17"/>
              </w:rPr>
              <w:t xml:space="preserve">, </w:t>
            </w:r>
            <w:r>
              <w:rPr>
                <w:rFonts w:ascii="Consolas" w:cs="Consolas" w:eastAsia="Consolas" w:hAnsi="Consolas"/>
                <w:b w:val="false"/>
                <w:bCs w:val="false"/>
                <w:color w:val="1F3864"/>
                <w:sz w:val="15"/>
                <w:szCs w:val="15"/>
              </w:rPr>
              <w:t xml:space="preserve">ANSWER_EMPTY</w:t>
            </w:r>
            <w:r>
              <w:rPr>
                <w:b w:val="false"/>
                <w:bCs w:val="false"/>
                <w:color w:val="262626"/>
                <w:sz w:val="17"/>
                <w:szCs w:val="17"/>
              </w:rPr>
              <w:t xml:space="preserve">, </w:t>
            </w:r>
            <w:r>
              <w:rPr>
                <w:rFonts w:ascii="Consolas" w:cs="Consolas" w:eastAsia="Consolas" w:hAnsi="Consolas"/>
                <w:b w:val="false"/>
                <w:bCs w:val="false"/>
                <w:color w:val="1F3864"/>
                <w:sz w:val="15"/>
                <w:szCs w:val="15"/>
              </w:rPr>
              <w:t xml:space="preserve">ANSWER_TOO_SHORT</w:t>
            </w:r>
            <w:r>
              <w:rPr>
                <w:b w:val="false"/>
                <w:bCs w:val="false"/>
                <w:color w:val="262626"/>
                <w:sz w:val="17"/>
                <w:szCs w:val="17"/>
              </w:rPr>
              <w:t xml:space="preserve">, </w:t>
            </w:r>
            <w:r>
              <w:rPr>
                <w:rFonts w:ascii="Consolas" w:cs="Consolas" w:eastAsia="Consolas" w:hAnsi="Consolas"/>
                <w:b w:val="false"/>
                <w:bCs w:val="false"/>
                <w:color w:val="1F3864"/>
                <w:sz w:val="15"/>
                <w:szCs w:val="15"/>
              </w:rPr>
              <w:t xml:space="preserve">ANSWER_TOO_LONG</w:t>
            </w:r>
            <w:r>
              <w:rPr>
                <w:b w:val="false"/>
                <w:bCs w:val="false"/>
                <w:color w:val="262626"/>
                <w:sz w:val="17"/>
                <w:szCs w:val="17"/>
              </w:rPr>
              <w:t xml:space="preserve">, </w:t>
            </w:r>
            <w:r>
              <w:rPr>
                <w:rFonts w:ascii="Consolas" w:cs="Consolas" w:eastAsia="Consolas" w:hAnsi="Consolas"/>
                <w:b w:val="false"/>
                <w:bCs w:val="false"/>
                <w:color w:val="1F3864"/>
                <w:sz w:val="15"/>
                <w:szCs w:val="15"/>
              </w:rPr>
              <w:t xml:space="preserve">QUESTION_BANK_INSUFFICIENT</w:t>
            </w:r>
          </w:p>
        </w:tc>
      </w:tr>
      <w:tr>
        <w:trPr>
          <w:cantSplit w:val="off"/>
          <w:tblHeader w:val="off"/>
        </w:trPr>
        <w:tc>
          <w:tcPr>
            <w:tcW w:type="dxa" w:w="85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429 / 5xx</w:t>
            </w:r>
          </w:p>
        </w:tc>
        <w:tc>
          <w:tcPr>
            <w:tcW w:type="dxa" w:w="87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onsolas" w:cs="Consolas" w:eastAsia="Consolas" w:hAnsi="Consolas"/>
                <w:b w:val="false"/>
                <w:bCs w:val="false"/>
                <w:color w:val="1F3864"/>
                <w:sz w:val="15"/>
                <w:szCs w:val="15"/>
              </w:rPr>
              <w:t xml:space="preserve">RATE_LIMITED</w:t>
            </w:r>
            <w:r>
              <w:rPr>
                <w:b w:val="false"/>
                <w:bCs w:val="false"/>
                <w:color w:val="262626"/>
                <w:sz w:val="17"/>
                <w:szCs w:val="17"/>
              </w:rPr>
              <w:t xml:space="preserve"> (with Retry-After); </w:t>
            </w:r>
            <w:r>
              <w:rPr>
                <w:rFonts w:ascii="Consolas" w:cs="Consolas" w:eastAsia="Consolas" w:hAnsi="Consolas"/>
                <w:b w:val="false"/>
                <w:bCs w:val="false"/>
                <w:color w:val="1F3864"/>
                <w:sz w:val="15"/>
                <w:szCs w:val="15"/>
              </w:rPr>
              <w:t xml:space="preserve">AI_SERVICE_UNAVAILABLE</w:t>
            </w:r>
            <w:r>
              <w:rPr>
                <w:b w:val="false"/>
                <w:bCs w:val="false"/>
                <w:color w:val="262626"/>
                <w:sz w:val="17"/>
                <w:szCs w:val="17"/>
              </w:rPr>
              <w:t xml:space="preserve"> (503, embedding model failed to load), </w:t>
            </w:r>
            <w:r>
              <w:rPr>
                <w:rFonts w:ascii="Consolas" w:cs="Consolas" w:eastAsia="Consolas" w:hAnsi="Consolas"/>
                <w:b w:val="false"/>
                <w:bCs w:val="false"/>
                <w:color w:val="1F3864"/>
                <w:sz w:val="15"/>
                <w:szCs w:val="15"/>
              </w:rPr>
              <w:t xml:space="preserve">DATABASE_UNAVAILABLE</w:t>
            </w:r>
            <w:r>
              <w:rPr>
                <w:b w:val="false"/>
                <w:bCs w:val="false"/>
                <w:color w:val="262626"/>
                <w:sz w:val="17"/>
                <w:szCs w:val="17"/>
              </w:rPr>
              <w:t xml:space="preserve">, </w:t>
            </w:r>
            <w:r>
              <w:rPr>
                <w:rFonts w:ascii="Consolas" w:cs="Consolas" w:eastAsia="Consolas" w:hAnsi="Consolas"/>
                <w:b w:val="false"/>
                <w:bCs w:val="false"/>
                <w:color w:val="1F3864"/>
                <w:sz w:val="15"/>
                <w:szCs w:val="15"/>
              </w:rPr>
              <w:t xml:space="preserve">INTERNAL_ERROR</w:t>
            </w:r>
          </w:p>
        </w:tc>
      </w:tr>
    </w:tbl>
    <w:p>
      <w:pPr>
        <w:spacing w:after="100"/>
      </w:pPr>
    </w:p>
    <w:p>
      <w:pPr>
        <w:sectPr>
          <w:headerReference w:type="default" r:id="rId46"/>
          <w:footerReference w:type="default" r:id="rId47"/>
          <w:pgSz w:w="11906" w:h="16838" w:orient="portrait"/>
          <w:pgMar w:top="1134" w:right="1134" w:bottom="1134" w:left="1134" w:header="560" w:footer="560" w:gutter="0"/>
          <w:pgNumType/>
          <w:docGrid w:linePitch="360"/>
        </w:sectPr>
      </w:pPr>
    </w:p>
    <w:p>
      <w:pPr>
        <w:pStyle w:val="Heading1"/>
      </w:pPr>
      <w:r>
        <w:t xml:space="preserve">4.15 Testing and Validation Strategy</w:t>
      </w:r>
    </w:p>
    <w:p>
      <w:pPr>
        <w:spacing w:after="120" w:line="276"/>
      </w:pPr>
      <w:r>
        <w:rPr>
          <w:color w:val="262626"/>
          <w:sz w:val="20"/>
          <w:szCs w:val="20"/>
        </w:rPr>
        <w:t xml:space="preserve">Testing is designed in layers so that each risk in Document 1, section 1.4 has a matching check. The full test plan, test cases, results and bug reports are in Document 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5033"/>
        <w:gridCol w:w="2678"/>
      </w:tblGrid>
      <w:tr>
        <w:trPr>
          <w:cantSplit w:val="off"/>
          <w:tblHeader/>
        </w:trPr>
        <w:tc>
          <w:tcPr>
            <w:tcW w:type="dxa" w:w="192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Level</w:t>
            </w:r>
          </w:p>
        </w:tc>
        <w:tc>
          <w:tcPr>
            <w:tcW w:type="dxa" w:w="50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What is validated</w:t>
            </w:r>
          </w:p>
        </w:tc>
        <w:tc>
          <w:tcPr>
            <w:tcW w:type="dxa" w:w="267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Tooling</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Unit</w:t>
            </w:r>
          </w:p>
        </w:tc>
        <w:tc>
          <w:tcPr>
            <w:tcW w:type="dxa" w:w="50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Scoring rules, concept evidence, selection, agent policy, profile extraction, LLM gateway, configuration</w:t>
            </w:r>
          </w:p>
        </w:tc>
        <w:tc>
          <w:tcPr>
            <w:tcW w:type="dxa" w:w="26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pytest</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API / integration</w:t>
            </w:r>
          </w:p>
        </w:tc>
        <w:tc>
          <w:tcPr>
            <w:tcW w:type="dxa" w:w="50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Every endpoint with an in-memory database: validation, errors, auth, ownership, idempotency</w:t>
            </w:r>
          </w:p>
        </w:tc>
        <w:tc>
          <w:tcPr>
            <w:tcW w:type="dxa" w:w="26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pytest + TestClient</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Security / isolation</w:t>
            </w:r>
          </w:p>
        </w:tc>
        <w:tc>
          <w:tcPr>
            <w:tcW w:type="dxa" w:w="50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Cross-user access returns 404; token rotation and reuse; rate limits; unsafe production settings refused</w:t>
            </w:r>
          </w:p>
        </w:tc>
        <w:tc>
          <w:tcPr>
            <w:tcW w:type="dxa" w:w="26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pytest</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Database / migration</w:t>
            </w:r>
          </w:p>
        </w:tc>
        <w:tc>
          <w:tcPr>
            <w:tcW w:type="dxa" w:w="50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Schema at head, model-migration sync, PostgreSQL types and constraints, upgrades keep data</w:t>
            </w:r>
          </w:p>
        </w:tc>
        <w:tc>
          <w:tcPr>
            <w:tcW w:type="dxa" w:w="26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pytest on a separate </w:t>
            </w:r>
            <w:r>
              <w:rPr>
                <w:rFonts w:ascii="Consolas" w:cs="Consolas" w:eastAsia="Consolas" w:hAnsi="Consolas"/>
                <w:b w:val="false"/>
                <w:bCs w:val="false"/>
                <w:color w:val="1F3864"/>
                <w:sz w:val="15"/>
                <w:szCs w:val="15"/>
              </w:rPr>
              <w:t xml:space="preserve">*_test</w:t>
            </w:r>
            <w:r>
              <w:rPr>
                <w:b w:val="false"/>
                <w:bCs w:val="false"/>
                <w:color w:val="262626"/>
                <w:sz w:val="17"/>
                <w:szCs w:val="17"/>
              </w:rPr>
              <w:t xml:space="preserve"> PostgreSQL database</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Model quality</w:t>
            </w:r>
          </w:p>
        </w:tc>
        <w:tc>
          <w:tcPr>
            <w:tcW w:type="dxa" w:w="50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Agreement with labelled answer cases (development and held-out), follow-up appropriateness, selection coverage and repeats, latency, memory</w:t>
            </w:r>
          </w:p>
        </w:tc>
        <w:tc>
          <w:tcPr>
            <w:tcW w:type="dxa" w:w="26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onsolas" w:cs="Consolas" w:eastAsia="Consolas" w:hAnsi="Consolas"/>
                <w:b w:val="false"/>
                <w:bCs w:val="false"/>
                <w:color w:val="1F3864"/>
                <w:sz w:val="15"/>
                <w:szCs w:val="15"/>
              </w:rPr>
              <w:t xml:space="preserve">scripts/benchmark_intelligence.py</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End-to-end</w:t>
            </w:r>
          </w:p>
        </w:tc>
        <w:tc>
          <w:tcPr>
            <w:tcW w:type="dxa" w:w="50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Real browser journeys for two users on the production build, including phone width and dark theme</w:t>
            </w:r>
          </w:p>
        </w:tc>
        <w:tc>
          <w:tcPr>
            <w:tcW w:type="dxa" w:w="26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Playwright scripts</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Validation still open</w:t>
            </w:r>
          </w:p>
        </w:tc>
        <w:tc>
          <w:tcPr>
            <w:tcW w:type="dxa" w:w="50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Correlation of scores with human ratings (Document 1, KPI 6-7); usability study (NFR-050); load and availability tests</w:t>
            </w:r>
          </w:p>
        </w:tc>
        <w:tc>
          <w:tcPr>
            <w:tcW w:type="dxa" w:w="26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Planned (Document 6, 6.6)</w:t>
            </w:r>
          </w:p>
        </w:tc>
      </w:tr>
    </w:tbl>
    <w:p>
      <w:pPr>
        <w:spacing w:after="100"/>
      </w:pPr>
    </w:p>
    <w:p>
      <w:pPr>
        <w:pStyle w:val="Heading1"/>
      </w:pPr>
      <w:r>
        <w:t xml:space="preserve">4.16 Deployment Strategy</w:t>
      </w:r>
    </w:p>
    <w:p>
      <w:pPr>
        <w:pStyle w:val="Heading2"/>
      </w:pPr>
      <w:r>
        <w:t xml:space="preserve">4.16.1 Environments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5568"/>
        <w:gridCol w:w="2143"/>
      </w:tblGrid>
      <w:tr>
        <w:trPr>
          <w:cantSplit w:val="off"/>
          <w:tblHeader/>
        </w:trPr>
        <w:tc>
          <w:tcPr>
            <w:tcW w:type="dxa" w:w="192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Environment</w:t>
            </w:r>
          </w:p>
        </w:tc>
        <w:tc>
          <w:tcPr>
            <w:tcW w:type="dxa" w:w="556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Purpose</w:t>
            </w:r>
          </w:p>
        </w:tc>
        <w:tc>
          <w:tcPr>
            <w:tcW w:type="dxa" w:w="214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Status</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Development</w:t>
            </w:r>
          </w:p>
        </w:tc>
        <w:tc>
          <w:tcPr>
            <w:tcW w:type="dxa" w:w="55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Each developer: Vite dev server, Uvicorn with reload, local PostgreSQL (</w:t>
            </w:r>
            <w:r>
              <w:rPr>
                <w:rFonts w:ascii="Consolas" w:cs="Consolas" w:eastAsia="Consolas" w:hAnsi="Consolas"/>
                <w:b w:val="false"/>
                <w:bCs w:val="false"/>
                <w:color w:val="1F3864"/>
                <w:sz w:val="15"/>
                <w:szCs w:val="15"/>
              </w:rPr>
              <w:t xml:space="preserve">interview_coach_m5</w:t>
            </w:r>
            <w:r>
              <w:rPr>
                <w:b w:val="false"/>
                <w:bCs w:val="false"/>
                <w:color w:val="262626"/>
                <w:sz w:val="17"/>
                <w:szCs w:val="17"/>
              </w:rPr>
              <w:t xml:space="preserve"> active; the original </w:t>
            </w:r>
            <w:r>
              <w:rPr>
                <w:rFonts w:ascii="Consolas" w:cs="Consolas" w:eastAsia="Consolas" w:hAnsi="Consolas"/>
                <w:b w:val="false"/>
                <w:bCs w:val="false"/>
                <w:color w:val="1F3864"/>
                <w:sz w:val="15"/>
                <w:szCs w:val="15"/>
              </w:rPr>
              <w:t xml:space="preserve">interview_coach</w:t>
            </w:r>
            <w:r>
              <w:rPr>
                <w:b w:val="false"/>
                <w:bCs w:val="false"/>
                <w:color w:val="262626"/>
                <w:sz w:val="17"/>
                <w:szCs w:val="17"/>
              </w:rPr>
              <w:t xml:space="preserve"> database is kept untouched).</w:t>
            </w:r>
          </w:p>
        </w:tc>
        <w:tc>
          <w:tcPr>
            <w:tcW w:type="dxa" w:w="21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7"/>
                <w:szCs w:val="17"/>
              </w:rPr>
              <w:t xml:space="preserve">Implemented</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Test</w:t>
            </w:r>
          </w:p>
        </w:tc>
        <w:tc>
          <w:tcPr>
            <w:tcW w:type="dxa" w:w="55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In-memory SQLite for API tests; separate PostgreSQL database whose name must end in </w:t>
            </w:r>
            <w:r>
              <w:rPr>
                <w:rFonts w:ascii="Consolas" w:cs="Consolas" w:eastAsia="Consolas" w:hAnsi="Consolas"/>
                <w:b w:val="false"/>
                <w:bCs w:val="false"/>
                <w:color w:val="1F3864"/>
                <w:sz w:val="15"/>
                <w:szCs w:val="15"/>
              </w:rPr>
              <w:t xml:space="preserve">_test</w:t>
            </w:r>
            <w:r>
              <w:rPr>
                <w:b w:val="false"/>
                <w:bCs w:val="false"/>
                <w:color w:val="262626"/>
                <w:sz w:val="17"/>
                <w:szCs w:val="17"/>
              </w:rPr>
              <w:t xml:space="preserve"> for migration tests.</w:t>
            </w:r>
          </w:p>
        </w:tc>
        <w:tc>
          <w:tcPr>
            <w:tcW w:type="dxa" w:w="21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7"/>
                <w:szCs w:val="17"/>
              </w:rPr>
              <w:t xml:space="preserve">Implemented</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Production (target)</w:t>
            </w:r>
          </w:p>
        </w:tc>
        <w:tc>
          <w:tcPr>
            <w:tcW w:type="dxa" w:w="55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One container on Azure Container Apps (consumption plan, scale to zero) with a managed PostgreSQL database over TLS.</w:t>
            </w:r>
          </w:p>
        </w:tc>
        <w:tc>
          <w:tcPr>
            <w:tcW w:type="dxa" w:w="21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B7791F"/>
                <w:sz w:val="17"/>
                <w:szCs w:val="17"/>
              </w:rPr>
              <w:t xml:space="preserve">Prepared</w:t>
            </w:r>
          </w:p>
        </w:tc>
      </w:tr>
    </w:tbl>
    <w:p>
      <w:pPr>
        <w:spacing w:after="100"/>
      </w:pPr>
    </w:p>
    <w:p>
      <w:pPr>
        <w:pStyle w:val="Heading2"/>
      </w:pPr>
      <w:r>
        <w:t xml:space="preserve">4.16.2 Release Procedure (target)</w:t>
      </w:r>
    </w:p>
    <w:p>
      <w:pPr>
        <w:pStyle w:val="ListParagraph"/>
        <w:numPr>
          <w:ilvl w:val="0"/>
          <w:numId w:val="3"/>
        </w:numPr>
        <w:spacing w:after="60" w:line="264"/>
      </w:pPr>
      <w:r>
        <w:rPr>
          <w:color w:val="262626"/>
          <w:sz w:val="20"/>
          <w:szCs w:val="20"/>
        </w:rPr>
        <w:t xml:space="preserve">Merge to </w:t>
      </w:r>
      <w:r>
        <w:rPr>
          <w:rFonts w:ascii="Consolas" w:cs="Consolas" w:eastAsia="Consolas" w:hAnsi="Consolas"/>
          <w:color w:val="1F3864"/>
          <w:sz w:val="18"/>
          <w:szCs w:val="18"/>
        </w:rPr>
        <w:t xml:space="preserve">main</w:t>
      </w:r>
      <w:r>
        <w:rPr>
          <w:color w:val="262626"/>
          <w:sz w:val="20"/>
          <w:szCs w:val="20"/>
        </w:rPr>
        <w:t xml:space="preserve"> after tests and the frontend build pass.</w:t>
      </w:r>
    </w:p>
    <w:p>
      <w:pPr>
        <w:pStyle w:val="ListParagraph"/>
        <w:numPr>
          <w:ilvl w:val="0"/>
          <w:numId w:val="3"/>
        </w:numPr>
        <w:spacing w:after="60" w:line="264"/>
      </w:pPr>
      <w:r>
        <w:rPr>
          <w:color w:val="262626"/>
          <w:sz w:val="20"/>
          <w:szCs w:val="20"/>
        </w:rPr>
        <w:t xml:space="preserve">GitHub Actions builds the multi-stage Docker image and publishes it to GitHub Container Registry.</w:t>
      </w:r>
    </w:p>
    <w:p>
      <w:pPr>
        <w:pStyle w:val="ListParagraph"/>
        <w:numPr>
          <w:ilvl w:val="0"/>
          <w:numId w:val="3"/>
        </w:numPr>
        <w:spacing w:after="60" w:line="264"/>
      </w:pPr>
      <w:r>
        <w:rPr>
          <w:color w:val="262626"/>
          <w:sz w:val="20"/>
          <w:szCs w:val="20"/>
        </w:rPr>
        <w:t xml:space="preserve">The container start command runs </w:t>
      </w:r>
      <w:r>
        <w:rPr>
          <w:rFonts w:ascii="Consolas" w:cs="Consolas" w:eastAsia="Consolas" w:hAnsi="Consolas"/>
          <w:color w:val="1F3864"/>
          <w:sz w:val="18"/>
          <w:szCs w:val="18"/>
        </w:rPr>
        <w:t xml:space="preserve">alembic upgrade head</w:t>
      </w:r>
      <w:r>
        <w:rPr>
          <w:color w:val="262626"/>
          <w:sz w:val="20"/>
          <w:szCs w:val="20"/>
        </w:rPr>
        <w:t xml:space="preserve">, seeds the question bank (idempotent) and starts Uvicorn on </w:t>
      </w:r>
      <w:r>
        <w:rPr>
          <w:rFonts w:ascii="Consolas" w:cs="Consolas" w:eastAsia="Consolas" w:hAnsi="Consolas"/>
          <w:color w:val="1F3864"/>
          <w:sz w:val="18"/>
          <w:szCs w:val="18"/>
        </w:rPr>
        <w:t xml:space="preserve">$PORT</w:t>
      </w:r>
      <w:r>
        <w:rPr>
          <w:color w:val="262626"/>
          <w:sz w:val="20"/>
          <w:szCs w:val="20"/>
        </w:rPr>
        <w:t xml:space="preserve">.</w:t>
      </w:r>
    </w:p>
    <w:p>
      <w:pPr>
        <w:pStyle w:val="ListParagraph"/>
        <w:numPr>
          <w:ilvl w:val="0"/>
          <w:numId w:val="3"/>
        </w:numPr>
        <w:spacing w:after="60" w:line="264"/>
      </w:pPr>
      <w:r>
        <w:rPr>
          <w:color w:val="262626"/>
          <w:sz w:val="20"/>
          <w:szCs w:val="20"/>
        </w:rPr>
        <w:t xml:space="preserve">Secrets (</w:t>
      </w:r>
      <w:r>
        <w:rPr>
          <w:rFonts w:ascii="Consolas" w:cs="Consolas" w:eastAsia="Consolas" w:hAnsi="Consolas"/>
          <w:color w:val="1F3864"/>
          <w:sz w:val="18"/>
          <w:szCs w:val="18"/>
        </w:rPr>
        <w:t xml:space="preserve">DATABASE_URL</w:t>
      </w:r>
      <w:r>
        <w:rPr>
          <w:color w:val="262626"/>
          <w:sz w:val="20"/>
          <w:szCs w:val="20"/>
        </w:rPr>
        <w:t xml:space="preserve">, </w:t>
      </w:r>
      <w:r>
        <w:rPr>
          <w:rFonts w:ascii="Consolas" w:cs="Consolas" w:eastAsia="Consolas" w:hAnsi="Consolas"/>
          <w:color w:val="1F3864"/>
          <w:sz w:val="18"/>
          <w:szCs w:val="18"/>
        </w:rPr>
        <w:t xml:space="preserve">JWT_SECRET</w:t>
      </w:r>
      <w:r>
        <w:rPr>
          <w:color w:val="262626"/>
          <w:sz w:val="20"/>
          <w:szCs w:val="20"/>
        </w:rPr>
        <w:t xml:space="preserve">) are stored as platform secrets; </w:t>
      </w:r>
      <w:r>
        <w:rPr>
          <w:rFonts w:ascii="Consolas" w:cs="Consolas" w:eastAsia="Consolas" w:hAnsi="Consolas"/>
          <w:color w:val="1F3864"/>
          <w:sz w:val="18"/>
          <w:szCs w:val="18"/>
        </w:rPr>
        <w:t xml:space="preserve">APP_ENV=production</w:t>
      </w:r>
      <w:r>
        <w:rPr>
          <w:color w:val="262626"/>
          <w:sz w:val="20"/>
          <w:szCs w:val="20"/>
        </w:rPr>
        <w:t xml:space="preserve"> refuses to start with a weak secret, insecure cookies or a wildcard CORS origin.</w:t>
      </w:r>
    </w:p>
    <w:p>
      <w:pPr>
        <w:pStyle w:val="ListParagraph"/>
        <w:numPr>
          <w:ilvl w:val="0"/>
          <w:numId w:val="3"/>
        </w:numPr>
        <w:spacing w:after="60" w:line="264"/>
      </w:pPr>
      <w:r>
        <w:rPr>
          <w:rFonts w:ascii="Consolas" w:cs="Consolas" w:eastAsia="Consolas" w:hAnsi="Consolas"/>
          <w:color w:val="1F3864"/>
          <w:sz w:val="18"/>
          <w:szCs w:val="18"/>
        </w:rPr>
        <w:t xml:space="preserve">ALLOWED_HOSTS</w:t>
      </w:r>
      <w:r>
        <w:rPr>
          <w:color w:val="262626"/>
          <w:sz w:val="20"/>
          <w:szCs w:val="20"/>
        </w:rPr>
        <w:t xml:space="preserve"> and </w:t>
      </w:r>
      <w:r>
        <w:rPr>
          <w:rFonts w:ascii="Consolas" w:cs="Consolas" w:eastAsia="Consolas" w:hAnsi="Consolas"/>
          <w:color w:val="1F3864"/>
          <w:sz w:val="18"/>
          <w:szCs w:val="18"/>
        </w:rPr>
        <w:t xml:space="preserve">CORS_ORIGINS</w:t>
      </w:r>
      <w:r>
        <w:rPr>
          <w:color w:val="262626"/>
          <w:sz w:val="20"/>
          <w:szCs w:val="20"/>
        </w:rPr>
        <w:t xml:space="preserve"> are set to the public host name (the earlier "Invalid host header" failure on Hostless was caused by a missing </w:t>
      </w:r>
      <w:r>
        <w:rPr>
          <w:rFonts w:ascii="Consolas" w:cs="Consolas" w:eastAsia="Consolas" w:hAnsi="Consolas"/>
          <w:color w:val="1F3864"/>
          <w:sz w:val="18"/>
          <w:szCs w:val="18"/>
        </w:rPr>
        <w:t xml:space="preserve">ALLOWED_HOSTS</w:t>
      </w:r>
      <w:r>
        <w:rPr>
          <w:color w:val="262626"/>
          <w:sz w:val="20"/>
          <w:szCs w:val="20"/>
        </w:rPr>
        <w:t xml:space="preserve"> entry).</w:t>
      </w:r>
    </w:p>
    <w:p>
      <w:pPr>
        <w:pStyle w:val="ListParagraph"/>
        <w:numPr>
          <w:ilvl w:val="0"/>
          <w:numId w:val="3"/>
        </w:numPr>
        <w:spacing w:after="60" w:line="264"/>
      </w:pPr>
      <w:r>
        <w:rPr>
          <w:color w:val="262626"/>
          <w:sz w:val="20"/>
          <w:szCs w:val="20"/>
        </w:rPr>
        <w:t xml:space="preserve">Check </w:t>
      </w:r>
      <w:r>
        <w:rPr>
          <w:rFonts w:ascii="Consolas" w:cs="Consolas" w:eastAsia="Consolas" w:hAnsi="Consolas"/>
          <w:color w:val="1F3864"/>
          <w:sz w:val="18"/>
          <w:szCs w:val="18"/>
        </w:rPr>
        <w:t xml:space="preserve">GET /api/v1/health</w:t>
      </w:r>
      <w:r>
        <w:rPr>
          <w:color w:val="262626"/>
          <w:sz w:val="20"/>
          <w:szCs w:val="20"/>
        </w:rPr>
        <w:t xml:space="preserve">, then run the manual smoke test (sign up, upload a test CV, complete one interview).</w:t>
      </w:r>
    </w:p>
    <w:p>
      <w:pPr>
        <w:pStyle w:val="ListParagraph"/>
        <w:numPr>
          <w:ilvl w:val="0"/>
          <w:numId w:val="3"/>
        </w:numPr>
        <w:spacing w:after="60" w:line="264"/>
      </w:pPr>
      <w:r>
        <w:rPr>
          <w:color w:val="262626"/>
          <w:sz w:val="20"/>
          <w:szCs w:val="20"/>
        </w:rPr>
        <w:t xml:space="preserve">Rollback: redeploy the previous image tag; database downgrades are available but should follow a </w:t>
      </w:r>
      <w:r>
        <w:rPr>
          <w:rFonts w:ascii="Consolas" w:cs="Consolas" w:eastAsia="Consolas" w:hAnsi="Consolas"/>
          <w:color w:val="1F3864"/>
          <w:sz w:val="18"/>
          <w:szCs w:val="18"/>
        </w:rPr>
        <w:t xml:space="preserve">pg_dump</w:t>
      </w:r>
      <w:r>
        <w:rPr>
          <w:color w:val="262626"/>
          <w:sz w:val="20"/>
          <w:szCs w:val="20"/>
        </w:rPr>
        <w:t xml:space="preserve"> backup.</w:t>
      </w:r>
    </w:p>
    <w:p>
      <w:pPr>
        <w:spacing w:after="120" w:line="276"/>
      </w:pPr>
      <w:r>
        <w:rPr>
          <w:color w:val="262626"/>
          <w:sz w:val="20"/>
          <w:szCs w:val="20"/>
        </w:rPr>
        <w:t xml:space="preserve">Detailed commands are in </w:t>
      </w:r>
      <w:r>
        <w:rPr>
          <w:rFonts w:ascii="Consolas" w:cs="Consolas" w:eastAsia="Consolas" w:hAnsi="Consolas"/>
          <w:color w:val="1F3864"/>
          <w:sz w:val="18"/>
          <w:szCs w:val="18"/>
        </w:rPr>
        <w:t xml:space="preserve">DEPLOY_AZURE.md</w:t>
      </w:r>
      <w:r>
        <w:rPr>
          <w:color w:val="262626"/>
          <w:sz w:val="20"/>
          <w:szCs w:val="20"/>
        </w:rPr>
        <w:t xml:space="preserve"> and Document 5, section 5.10. AWS remains the long-term option from the proposal (D8) once access is confirmed.</w:t>
      </w:r>
    </w:p>
    <w:p>
      <w:pPr>
        <w:sectPr>
          <w:headerReference w:type="default" r:id="rId48"/>
          <w:footerReference w:type="default" r:id="rId49"/>
          <w:pgSz w:w="11906" w:h="16838" w:orient="portrait"/>
          <w:pgMar w:top="1134" w:right="1134" w:bottom="1134" w:left="1134" w:header="560" w:footer="560" w:gutter="0"/>
          <w:pgNumType/>
          <w:docGrid w:linePitch="360"/>
        </w:sectPr>
      </w:pPr>
    </w:p>
    <w:p>
      <w:pPr>
        <w:pStyle w:val="Heading1"/>
      </w:pPr>
      <w:r>
        <w:t xml:space="preserve">Appendix A -- Consistency With Documents 1-3</w:t>
      </w:r>
    </w:p>
    <w:p>
      <w:pPr>
        <w:spacing w:after="120" w:line="276"/>
      </w:pPr>
      <w:r>
        <w:rPr>
          <w:color w:val="262626"/>
          <w:sz w:val="20"/>
          <w:szCs w:val="20"/>
        </w:rPr>
        <w:t xml:space="preserve">Documents 1-3 are consolidated planning documents and remain valid as the record of what was planned and required. This appendix lists where the built system answers their open decisions or differs from them, so readers can move between the two sets without contradiction.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4819"/>
        <w:gridCol w:w="1607"/>
      </w:tblGrid>
      <w:tr>
        <w:trPr>
          <w:cantSplit w:val="off"/>
          <w:tblHeader/>
        </w:trPr>
        <w:tc>
          <w:tcPr>
            <w:tcW w:type="dxa" w:w="321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Item in Documents 1-3</w:t>
            </w:r>
          </w:p>
        </w:tc>
        <w:tc>
          <w:tcPr>
            <w:tcW w:type="dxa" w:w="481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Resolution in the implementation</w:t>
            </w:r>
          </w:p>
        </w:tc>
        <w:tc>
          <w:tcPr>
            <w:tcW w:type="dxa" w:w="160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Reference</w:t>
            </w:r>
          </w:p>
        </w:tc>
      </w:tr>
      <w:tr>
        <w:trPr>
          <w:cantSplit w:val="off"/>
          <w:tblHeader w:val="off"/>
        </w:trPr>
        <w:tc>
          <w:tcPr>
            <w:tcW w:type="dxa" w:w="321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C-01 / IMP-01 Schedule baselines (14 weeks, 10 weeks, 6 phases)</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Implementation followed five milestones IM-1 to IM-5 (Document 5, 5.1). The course schedule remains To Be Confirmed.</w:t>
            </w:r>
          </w:p>
        </w:tc>
        <w:tc>
          <w:tcPr>
            <w:tcW w:type="dxa" w:w="16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Doc 5</w:t>
            </w:r>
          </w:p>
        </w:tc>
      </w:tr>
      <w:tr>
        <w:trPr>
          <w:cantSplit w:val="off"/>
          <w:tblHeader w:val="off"/>
        </w:trPr>
        <w:tc>
          <w:tcPr>
            <w:tcW w:type="dxa" w:w="321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C-03 / IMP-03 Voice input</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Not built in this release (D6). FR-035 to FR-038 remain open for a later release.</w:t>
            </w:r>
          </w:p>
        </w:tc>
        <w:tc>
          <w:tcPr>
            <w:tcW w:type="dxa" w:w="16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4.3.1</w:t>
            </w:r>
          </w:p>
        </w:tc>
      </w:tr>
      <w:tr>
        <w:trPr>
          <w:cantSplit w:val="off"/>
          <w:tblHeader w:val="off"/>
        </w:trPr>
        <w:tc>
          <w:tcPr>
            <w:tcW w:type="dxa" w:w="321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C-04 / IMP-08 Database engine</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PostgreSQL (D2).</w:t>
            </w:r>
          </w:p>
        </w:tc>
        <w:tc>
          <w:tcPr>
            <w:tcW w:type="dxa" w:w="16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4.5</w:t>
            </w:r>
          </w:p>
        </w:tc>
      </w:tr>
      <w:tr>
        <w:trPr>
          <w:cantSplit w:val="off"/>
          <w:tblHeader w:val="off"/>
        </w:trPr>
        <w:tc>
          <w:tcPr>
            <w:tcW w:type="dxa" w:w="321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C-05 / IMP-09 Vector store</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None needed for 71 questions; in-memory vectors with disk cache.</w:t>
            </w:r>
          </w:p>
        </w:tc>
        <w:tc>
          <w:tcPr>
            <w:tcW w:type="dxa" w:w="16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4.12</w:t>
            </w:r>
          </w:p>
        </w:tc>
      </w:tr>
      <w:tr>
        <w:trPr>
          <w:cantSplit w:val="off"/>
          <w:tblHeader w:val="off"/>
        </w:trPr>
        <w:tc>
          <w:tcPr>
            <w:tcW w:type="dxa" w:w="321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C-07 / IMP-04, IMP-09 GenAI provider</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No provider by default (D4); optional OpenAI-compatible endpoint, local first.</w:t>
            </w:r>
          </w:p>
        </w:tc>
        <w:tc>
          <w:tcPr>
            <w:tcW w:type="dxa" w:w="16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4.4.3</w:t>
            </w:r>
          </w:p>
        </w:tc>
      </w:tr>
      <w:tr>
        <w:trPr>
          <w:cantSplit w:val="off"/>
          <w:tblHeader w:val="off"/>
        </w:trPr>
        <w:tc>
          <w:tcPr>
            <w:tcW w:type="dxa" w:w="321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C-08 Orchestration framework</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None; plain Python modules.</w:t>
            </w:r>
          </w:p>
        </w:tc>
        <w:tc>
          <w:tcPr>
            <w:tcW w:type="dxa" w:w="16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4.4</w:t>
            </w:r>
          </w:p>
        </w:tc>
      </w:tr>
      <w:tr>
        <w:trPr>
          <w:cantSplit w:val="off"/>
          <w:tblHeader w:val="off"/>
        </w:trPr>
        <w:tc>
          <w:tcPr>
            <w:tcW w:type="dxa" w:w="321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C-06 / IMP-05, IMP-10 Acceptance targets</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Measured values are reported in Document 6 against each target; human-rated correlation not yet measured.</w:t>
            </w:r>
          </w:p>
        </w:tc>
        <w:tc>
          <w:tcPr>
            <w:tcW w:type="dxa" w:w="16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Doc 6</w:t>
            </w:r>
          </w:p>
        </w:tc>
      </w:tr>
      <w:tr>
        <w:trPr>
          <w:cantSplit w:val="off"/>
          <w:tblHeader w:val="off"/>
        </w:trPr>
        <w:tc>
          <w:tcPr>
            <w:tcW w:type="dxa" w:w="321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IMP-06 Requirement identifiers</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Document 3 FR-001...FR-073 / NFR-001...NFR-073 are used in Documents 4-7.</w:t>
            </w:r>
          </w:p>
        </w:tc>
        <w:tc>
          <w:tcPr>
            <w:tcW w:type="dxa" w:w="16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4.3</w:t>
            </w:r>
          </w:p>
        </w:tc>
      </w:tr>
      <w:tr>
        <w:trPr>
          <w:cantSplit w:val="off"/>
          <w:tblHeader w:val="off"/>
        </w:trPr>
        <w:tc>
          <w:tcPr>
            <w:tcW w:type="dxa" w:w="321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IMP-07 Authentication parameters</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Access token 15 min, refresh 7 days with rotation, password &gt;= 8 characters, 10 attempts per minute per IP.</w:t>
            </w:r>
          </w:p>
        </w:tc>
        <w:tc>
          <w:tcPr>
            <w:tcW w:type="dxa" w:w="16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Table 4.6</w:t>
            </w:r>
          </w:p>
        </w:tc>
      </w:tr>
      <w:tr>
        <w:trPr>
          <w:cantSplit w:val="off"/>
          <w:tblHeader w:val="off"/>
        </w:trPr>
        <w:tc>
          <w:tcPr>
            <w:tcW w:type="dxa" w:w="321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IMP-11 Alarm thresholds</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No alarms implemented; still open for deployment.</w:t>
            </w:r>
          </w:p>
        </w:tc>
        <w:tc>
          <w:tcPr>
            <w:tcW w:type="dxa" w:w="16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Doc 6</w:t>
            </w:r>
          </w:p>
        </w:tc>
      </w:tr>
      <w:tr>
        <w:trPr>
          <w:cantSplit w:val="off"/>
          <w:tblHeader w:val="off"/>
        </w:trPr>
        <w:tc>
          <w:tcPr>
            <w:tcW w:type="dxa" w:w="321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Objectives O1-O6</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Status in Table 4.1.</w:t>
            </w:r>
          </w:p>
        </w:tc>
        <w:tc>
          <w:tcPr>
            <w:tcW w:type="dxa" w:w="16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4.1.2</w:t>
            </w:r>
          </w:p>
        </w:tc>
      </w:tr>
      <w:tr>
        <w:trPr>
          <w:cantSplit w:val="off"/>
          <w:tblHeader w:val="off"/>
        </w:trPr>
        <w:tc>
          <w:tcPr>
            <w:tcW w:type="dxa" w:w="321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"Confidence score" wording</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Renamed to score (D5).</w:t>
            </w:r>
          </w:p>
        </w:tc>
        <w:tc>
          <w:tcPr>
            <w:tcW w:type="dxa" w:w="16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FR-044</w:t>
            </w:r>
          </w:p>
        </w:tc>
      </w:tr>
      <w:tr>
        <w:trPr>
          <w:cantSplit w:val="off"/>
          <w:tblHeader w:val="off"/>
        </w:trPr>
        <w:tc>
          <w:tcPr>
            <w:tcW w:type="dxa" w:w="321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Project handbook: frontend in </w:t>
            </w:r>
            <w:r>
              <w:rPr>
                <w:rFonts w:ascii="Consolas" w:cs="Consolas" w:eastAsia="Consolas" w:hAnsi="Consolas"/>
                <w:b/>
                <w:bCs/>
                <w:color w:val="1F3864"/>
                <w:sz w:val="15"/>
                <w:szCs w:val="15"/>
              </w:rPr>
              <w:t xml:space="preserve">frontend/</w:t>
            </w:r>
            <w:r>
              <w:rPr>
                <w:b/>
                <w:bCs/>
                <w:color w:val="262626"/>
                <w:sz w:val="17"/>
                <w:szCs w:val="17"/>
              </w:rPr>
              <w:t xml:space="preserve"> folder</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The frontend is at the repository root (</w:t>
            </w:r>
            <w:r>
              <w:rPr>
                <w:rFonts w:ascii="Consolas" w:cs="Consolas" w:eastAsia="Consolas" w:hAnsi="Consolas"/>
                <w:b w:val="false"/>
                <w:bCs w:val="false"/>
                <w:color w:val="1F3864"/>
                <w:sz w:val="15"/>
                <w:szCs w:val="15"/>
              </w:rPr>
              <w:t xml:space="preserve">src/</w:t>
            </w:r>
            <w:r>
              <w:rPr>
                <w:b w:val="false"/>
                <w:bCs w:val="false"/>
                <w:color w:val="262626"/>
                <w:sz w:val="17"/>
                <w:szCs w:val="17"/>
              </w:rPr>
              <w:t xml:space="preserve">, </w:t>
            </w:r>
            <w:r>
              <w:rPr>
                <w:rFonts w:ascii="Consolas" w:cs="Consolas" w:eastAsia="Consolas" w:hAnsi="Consolas"/>
                <w:b w:val="false"/>
                <w:bCs w:val="false"/>
                <w:color w:val="1F3864"/>
                <w:sz w:val="15"/>
                <w:szCs w:val="15"/>
              </w:rPr>
              <w:t xml:space="preserve">public/</w:t>
            </w:r>
            <w:r>
              <w:rPr>
                <w:b w:val="false"/>
                <w:bCs w:val="false"/>
                <w:color w:val="262626"/>
                <w:sz w:val="17"/>
                <w:szCs w:val="17"/>
              </w:rPr>
              <w:t xml:space="preserve">, </w:t>
            </w:r>
            <w:r>
              <w:rPr>
                <w:rFonts w:ascii="Consolas" w:cs="Consolas" w:eastAsia="Consolas" w:hAnsi="Consolas"/>
                <w:b w:val="false"/>
                <w:bCs w:val="false"/>
                <w:color w:val="1F3864"/>
                <w:sz w:val="15"/>
                <w:szCs w:val="15"/>
              </w:rPr>
              <w:t xml:space="preserve">index.html</w:t>
            </w:r>
            <w:r>
              <w:rPr>
                <w:b w:val="false"/>
                <w:bCs w:val="false"/>
                <w:color w:val="262626"/>
                <w:sz w:val="17"/>
                <w:szCs w:val="17"/>
              </w:rPr>
              <w:t xml:space="preserve">); the handbook was corrected.</w:t>
            </w:r>
          </w:p>
        </w:tc>
        <w:tc>
          <w:tcPr>
            <w:tcW w:type="dxa" w:w="16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Doc 5, 5.2</w:t>
            </w:r>
          </w:p>
        </w:tc>
      </w:tr>
    </w:tbl>
    <w:p>
      <w:pPr>
        <w:spacing w:after="100"/>
      </w:pPr>
    </w:p>
    <w:sectPr>
      <w:headerReference w:type="default" r:id="rId50"/>
      <w:footerReference w:type="default" r:id="rId51"/>
      <w:pgSz w:w="11906" w:h="16838" w:orient="portrait"/>
      <w:pgMar w:top="1134" w:right="1134" w:bottom="1134" w:left="1134" w:header="560" w:footer="56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Team 147  |  AI Capstone Project  |  Page </w:t>
    </w:r>
    <w:r>
      <w:rPr>
        <w:b/>
        <w:bCs/>
        <w:color w:val="7F7F7F"/>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Team 147  |  AI Capstone Project  |  Page </w:t>
    </w:r>
    <w:r>
      <w:rPr>
        <w:b/>
        <w:bCs/>
        <w:color w:val="7F7F7F"/>
        <w:sz w:val="15"/>
        <w:szCs w:val="15"/>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Team 147  |  AI Capstone Project  |  Page </w:t>
    </w:r>
    <w:r>
      <w:rPr>
        <w:b/>
        <w:bCs/>
        <w:color w:val="7F7F7F"/>
        <w:sz w:val="15"/>
        <w:szCs w:val="15"/>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Team 147  |  AI Capstone Project  |  Page </w:t>
    </w:r>
    <w:r>
      <w:rPr>
        <w:b/>
        <w:bCs/>
        <w:color w:val="7F7F7F"/>
        <w:sz w:val="15"/>
        <w:szCs w:val="15"/>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Team 147  |  AI Capstone Project  |  Page </w:t>
    </w:r>
    <w:r>
      <w:rPr>
        <w:b/>
        <w:bCs/>
        <w:color w:val="7F7F7F"/>
        <w:sz w:val="15"/>
        <w:szCs w:val="15"/>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Team 147  |  AI Capstone Project  |  Page </w:t>
    </w:r>
    <w:r>
      <w:rPr>
        <w:b/>
        <w:bCs/>
        <w:color w:val="7F7F7F"/>
        <w:sz w:val="15"/>
        <w:szCs w:val="15"/>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Team 147  |  AI Capstone Project  |  Page </w:t>
    </w:r>
    <w:r>
      <w:rPr>
        <w:b/>
        <w:bCs/>
        <w:color w:val="7F7F7F"/>
        <w:sz w:val="15"/>
        <w:szCs w:val="15"/>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Team 147  |  AI Capstone Project  |  Page </w:t>
    </w:r>
    <w:r>
      <w:rPr>
        <w:b/>
        <w:bCs/>
        <w:color w:val="7F7F7F"/>
        <w:sz w:val="15"/>
        <w:szCs w:val="15"/>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Team 147  |  AI Capstone Project  |  Page </w:t>
    </w:r>
    <w:r>
      <w:rPr>
        <w:b/>
        <w:bCs/>
        <w:color w:val="7F7F7F"/>
        <w:sz w:val="15"/>
        <w:szCs w:val="15"/>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Team 147  |  AI Capstone Project  |  Page </w:t>
    </w:r>
    <w:r>
      <w:rPr>
        <w:b/>
        <w:bCs/>
        <w:color w:val="7F7F7F"/>
        <w:sz w:val="15"/>
        <w:szCs w:val="15"/>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Team 147  |  AI Capstone Project  |  Page </w:t>
    </w:r>
    <w:r>
      <w:rPr>
        <w:b/>
        <w:bCs/>
        <w:color w:val="7F7F7F"/>
        <w:sz w:val="15"/>
        <w:szCs w:val="15"/>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Team 147  |  AI Capstone Project  |  Page </w:t>
    </w:r>
    <w:r>
      <w:rPr>
        <w:b/>
        <w:bCs/>
        <w:color w:val="7F7F7F"/>
        <w:sz w:val="15"/>
        <w:szCs w:val="15"/>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Team 147  |  AI Capstone Project  |  Page </w:t>
    </w:r>
    <w:r>
      <w:rPr>
        <w:b/>
        <w:bCs/>
        <w:color w:val="7F7F7F"/>
        <w:sz w:val="15"/>
        <w:szCs w:val="15"/>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Team 147  |  AI Capstone Project  |  Page </w:t>
    </w:r>
    <w:r>
      <w:rPr>
        <w:b/>
        <w:bCs/>
        <w:color w:val="7F7F7F"/>
        <w:sz w:val="15"/>
        <w:szCs w:val="15"/>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Team 147  |  AI Capstone Project  |  Page </w:t>
    </w:r>
    <w:r>
      <w:rPr>
        <w:b/>
        <w:bCs/>
        <w:color w:val="7F7F7F"/>
        <w:sz w:val="15"/>
        <w:szCs w:val="15"/>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Team 147  |  AI Capstone Project  |  Page </w:t>
    </w:r>
    <w:r>
      <w:rPr>
        <w:b/>
        <w:bCs/>
        <w:color w:val="7F7F7F"/>
        <w:sz w:val="15"/>
        <w:szCs w:val="15"/>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Team 147  |  AI Capstone Project  |  Page </w:t>
    </w:r>
    <w:r>
      <w:rPr>
        <w:b/>
        <w:bCs/>
        <w:color w:val="7F7F7F"/>
        <w:sz w:val="15"/>
        <w:szCs w:val="15"/>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Team 147  |  AI Capstone Project  |  Page </w:t>
    </w:r>
    <w:r>
      <w:rPr>
        <w:b/>
        <w:bCs/>
        <w:color w:val="7F7F7F"/>
        <w:sz w:val="15"/>
        <w:szCs w:val="15"/>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Team 147  |  AI Capstone Project  |  Page </w:t>
    </w:r>
    <w:r>
      <w:rPr>
        <w:b/>
        <w:bCs/>
        <w:color w:val="7F7F7F"/>
        <w:sz w:val="15"/>
        <w:szCs w:val="15"/>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Team 147  |  AI Capstone Project  |  Page </w:t>
    </w:r>
    <w:r>
      <w:rPr>
        <w:b/>
        <w:bCs/>
        <w:color w:val="7F7F7F"/>
        <w:sz w:val="15"/>
        <w:szCs w:val="15"/>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Team 147  |  AI Capstone Project  |  Page </w:t>
    </w:r>
    <w:r>
      <w:rPr>
        <w:b/>
        <w:bCs/>
        <w:color w:val="7F7F7F"/>
        <w:sz w:val="15"/>
        <w:szCs w:val="15"/>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Team 147  |  AI Capstone Project  |  Page </w:t>
    </w:r>
    <w:r>
      <w:rPr>
        <w:b/>
        <w:bCs/>
        <w:color w:val="7F7F7F"/>
        <w:sz w:val="15"/>
        <w:szCs w:val="15"/>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Team 147  |  AI Capstone Project  |  Page </w:t>
    </w:r>
    <w:r>
      <w:rPr>
        <w:b/>
        <w:bCs/>
        <w:color w:val="7F7F7F"/>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7F7F7F"/>
        <w:sz w:val="15"/>
        <w:szCs w:val="15"/>
      </w:rPr>
      <w:t xml:space="preserve">AI Interview Coach  |  System Analysis and Design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7F7F7F"/>
        <w:sz w:val="15"/>
        <w:szCs w:val="15"/>
      </w:rPr>
      <w:t xml:space="preserve">AI Interview Coach  |  System Analysis and Design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7F7F7F"/>
        <w:sz w:val="15"/>
        <w:szCs w:val="15"/>
      </w:rPr>
      <w:t xml:space="preserve">AI Interview Coach  |  System Analysis and Design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7F7F7F"/>
        <w:sz w:val="15"/>
        <w:szCs w:val="15"/>
      </w:rPr>
      <w:t xml:space="preserve">AI Interview Coach  |  System Analysis and Design</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7F7F7F"/>
        <w:sz w:val="15"/>
        <w:szCs w:val="15"/>
      </w:rPr>
      <w:t xml:space="preserve">AI Interview Coach  |  System Analysis and Design</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7F7F7F"/>
        <w:sz w:val="15"/>
        <w:szCs w:val="15"/>
      </w:rPr>
      <w:t xml:space="preserve">AI Interview Coach  |  System Analysis and Design</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7F7F7F"/>
        <w:sz w:val="15"/>
        <w:szCs w:val="15"/>
      </w:rPr>
      <w:t xml:space="preserve">AI Interview Coach  |  System Analysis and Design</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7F7F7F"/>
        <w:sz w:val="15"/>
        <w:szCs w:val="15"/>
      </w:rPr>
      <w:t xml:space="preserve">AI Interview Coach  |  System Analysis and Design</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7F7F7F"/>
        <w:sz w:val="15"/>
        <w:szCs w:val="15"/>
      </w:rPr>
      <w:t xml:space="preserve">AI Interview Coach  |  System Analysis and Design</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7F7F7F"/>
        <w:sz w:val="15"/>
        <w:szCs w:val="15"/>
      </w:rPr>
      <w:t xml:space="preserve">AI Interview Coach  |  System Analysis and Design</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7F7F7F"/>
        <w:sz w:val="15"/>
        <w:szCs w:val="15"/>
      </w:rPr>
      <w:t xml:space="preserve">AI Interview Coach  |  System Analysis and Design</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7F7F7F"/>
        <w:sz w:val="15"/>
        <w:szCs w:val="15"/>
      </w:rPr>
      <w:t xml:space="preserve">AI Interview Coach  |  System Analysis and Design</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7F7F7F"/>
        <w:sz w:val="15"/>
        <w:szCs w:val="15"/>
      </w:rPr>
      <w:t xml:space="preserve">AI Interview Coach  |  System Analysis and Design</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7F7F7F"/>
        <w:sz w:val="15"/>
        <w:szCs w:val="15"/>
      </w:rPr>
      <w:t xml:space="preserve">AI Interview Coach  |  System Analysis and Design</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7F7F7F"/>
        <w:sz w:val="15"/>
        <w:szCs w:val="15"/>
      </w:rPr>
      <w:t xml:space="preserve">AI Interview Coach  |  System Analysis and Design</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7F7F7F"/>
        <w:sz w:val="15"/>
        <w:szCs w:val="15"/>
      </w:rPr>
      <w:t xml:space="preserve">AI Interview Coach  |  System Analysis and Design</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7F7F7F"/>
        <w:sz w:val="15"/>
        <w:szCs w:val="15"/>
      </w:rPr>
      <w:t xml:space="preserve">AI Interview Coach  |  System Analysis and Design</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7F7F7F"/>
        <w:sz w:val="15"/>
        <w:szCs w:val="15"/>
      </w:rPr>
      <w:t xml:space="preserve">AI Interview Coach  |  System Analysis and Design</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7F7F7F"/>
        <w:sz w:val="15"/>
        <w:szCs w:val="15"/>
      </w:rPr>
      <w:t xml:space="preserve">AI Interview Coach  |  System Analysis and Design</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7F7F7F"/>
        <w:sz w:val="15"/>
        <w:szCs w:val="15"/>
      </w:rPr>
      <w:t xml:space="preserve">AI Interview Coach  |  System Analysis and Design</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7F7F7F"/>
        <w:sz w:val="15"/>
        <w:szCs w:val="15"/>
      </w:rPr>
      <w:t xml:space="preserve">AI Interview Coach  |  System Analysis and Design</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7F7F7F"/>
        <w:sz w:val="15"/>
        <w:szCs w:val="15"/>
      </w:rPr>
      <w:t xml:space="preserve">AI Interview Coach  |  System Analysis and Design</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7F7F7F"/>
        <w:sz w:val="15"/>
        <w:szCs w:val="15"/>
      </w:rPr>
      <w:t xml:space="preserve">AI Interview Coach  |  System Analysis and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bullet"/>
      <w:lvlText w:val="•"/>
      <w:lvlJc w:val="left"/>
      <w:pPr>
        <w:ind w:left="220" w:hanging="160"/>
      </w:pPr>
    </w:lvl>
  </w:abstractNum>
  <w:abstractNum w:abstractNumId="4"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60"/>
      <w:outlineLvl w:val="1"/>
    </w:pPr>
    <w:rPr>
      <w:rFonts w:ascii="Calibri" w:cs="Calibri" w:eastAsia="Calibri" w:hAnsi="Calibri"/>
      <w:b/>
      <w:bCs/>
      <w:color w:val="2E75B6"/>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1F3864"/>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theme" Target="theme/theme1.xml"/><Relationship Id="rId53" Type="http://schemas.openxmlformats.org/officeDocument/2006/relationships/image" Target="media/1da52d32822bfe06447cd1d840280d4100fb5cc9.png"/><Relationship Id="rId54" Type="http://schemas.openxmlformats.org/officeDocument/2006/relationships/image" Target="media/45605f0667f8d42d30d2cfd5b2a4f1c93c8ace48.png"/><Relationship Id="rId55" Type="http://schemas.openxmlformats.org/officeDocument/2006/relationships/image" Target="media/e66348d943f59d9ce7c2c62035104a97c9ce497b.png"/><Relationship Id="rId56" Type="http://schemas.openxmlformats.org/officeDocument/2006/relationships/image" Target="media/2ce0d2758a57c087ace218ebbb0545f1094e02e0.png"/><Relationship Id="rId57" Type="http://schemas.openxmlformats.org/officeDocument/2006/relationships/image" Target="media/cb4ecba1e306200e553f98c0e92190b8591c1ff2.png"/><Relationship Id="rId58" Type="http://schemas.openxmlformats.org/officeDocument/2006/relationships/image" Target="media/4d0c28e6bc8eb272c8319d9ad1ba712f9fed1d69.png"/><Relationship Id="rId59" Type="http://schemas.openxmlformats.org/officeDocument/2006/relationships/image" Target="media/8187c636d52a425164e75466c88b3a26399aaf04.png"/><Relationship Id="rId60" Type="http://schemas.openxmlformats.org/officeDocument/2006/relationships/image" Target="media/aa91e66521914404ac7838a9384500cbf09cf146.png"/><Relationship Id="rId61" Type="http://schemas.openxmlformats.org/officeDocument/2006/relationships/image" Target="media/7b9fcd4287d8786444d6e15469977a22ba47570f.png"/><Relationship Id="rId62" Type="http://schemas.openxmlformats.org/officeDocument/2006/relationships/image" Target="media/8531d3696ee5d430bb130e0811a9825f5c5b80cb.png"/><Relationship Id="rId63" Type="http://schemas.openxmlformats.org/officeDocument/2006/relationships/image" Target="media/7f0d53e612c63ed6193f672ae73efee09cea0bc6.png"/><Relationship Id="rId64" Type="http://schemas.openxmlformats.org/officeDocument/2006/relationships/image" Target="media/4696988fc03961db1d693308588c102bf71086e1.png"/><Relationship Id="rId65" Type="http://schemas.openxmlformats.org/officeDocument/2006/relationships/image" Target="media/426ce74fef4a0fae5f12907455228187ecb56962.png"/><Relationship Id="rId66" Type="http://schemas.openxmlformats.org/officeDocument/2006/relationships/image" Target="media/2d9ad5481b1e8cb7cc7559c6efa3403eb47ba2c0.png"/><Relationship Id="rId67" Type="http://schemas.openxmlformats.org/officeDocument/2006/relationships/image" Target="media/3c68dd5c5aa9bc4025bba8275d50582c8ded8991.png"/><Relationship Id="rId68" Type="http://schemas.openxmlformats.org/officeDocument/2006/relationships/image" Target="media/14c61b9590546b96eb047fb67fc15b8a6e63399f.png"/><Relationship Id="rId69" Type="http://schemas.openxmlformats.org/officeDocument/2006/relationships/image" Target="media/42efa6dcd9d07555b7c4da5647dd82fae1bb8e92.png"/><Relationship Id="rId70" Type="http://schemas.openxmlformats.org/officeDocument/2006/relationships/image" Target="media/8c93d7f42b79eaca2a48dd0066f2834c69a48cf0.png"/><Relationship Id="rId71" Type="http://schemas.openxmlformats.org/officeDocument/2006/relationships/image" Target="media/5187a4f1933c536ce5df1e6fdb5ae1072616b081.png"/><Relationship Id="rId72" Type="http://schemas.openxmlformats.org/officeDocument/2006/relationships/image" Target="media/04089a9b1277024564789087714540d9cc6cd65c.png"/><Relationship Id="rId73" Type="http://schemas.openxmlformats.org/officeDocument/2006/relationships/image" Target="media/db9a71ee9c794a2b3d668b5b3c000c07a37d5e1b.png"/><Relationship Id="rId74" Type="http://schemas.openxmlformats.org/officeDocument/2006/relationships/image" Target="media/14f124d894bd2d68bc03df75381c379700d214b2.png"/><Relationship Id="rId75" Type="http://schemas.openxmlformats.org/officeDocument/2006/relationships/image" Target="media/88d39fdf159464e945d8719c7a47c50256ba2586.png"/><Relationship Id="rId76" Type="http://schemas.openxmlformats.org/officeDocument/2006/relationships/image" Target="media/9c4ff0305b38d2fc27bff9c8c9738d8187fa51bd.png"/><Relationship Id="rId77" Type="http://schemas.openxmlformats.org/officeDocument/2006/relationships/image" Target="media/06493c6a3110320a00d974546efe02b011844140.png"/><Relationship Id="rId78" Type="http://schemas.openxmlformats.org/officeDocument/2006/relationships/image" Target="media/ec2300e7fc6a83f614a52b486d91d79837d9b6ee.png"/><Relationship Id="rId7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Interview Coach - System Analysis and Design</dc:title>
  <dc:creator>Team 147</dc:creator>
  <dc:description>Problem and objectives, use case model, requirements traceability, architecture, database design, data flow, UML diagrams, user interface design, technology stack, API documentation, testing and deployment strategy.</dc:description>
  <cp:lastModifiedBy>Un-named</cp:lastModifiedBy>
  <cp:revision>1</cp:revision>
  <dcterms:created xsi:type="dcterms:W3CDTF">2026-10-23T22:10:59.287Z</dcterms:created>
  <dcterms:modified xsi:type="dcterms:W3CDTF">2026-10-23T22:10:59.288Z</dcterms:modified>
</cp:coreProperties>
</file>

<file path=docProps/custom.xml><?xml version="1.0" encoding="utf-8"?>
<Properties xmlns="http://schemas.openxmlformats.org/officeDocument/2006/custom-properties" xmlns:vt="http://schemas.openxmlformats.org/officeDocument/2006/docPropsVTypes"/>
</file>