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284B" w14:textId="5A1DBF55" w:rsidR="00AE7578" w:rsidRPr="00AE7578" w:rsidRDefault="00AE7578" w:rsidP="00AE7578">
      <w:pPr>
        <w:tabs>
          <w:tab w:val="left" w:pos="2448"/>
          <w:tab w:val="left" w:pos="3240"/>
          <w:tab w:val="center" w:pos="5083"/>
        </w:tabs>
        <w:spacing w:before="2200"/>
        <w:rPr>
          <w:rFonts w:asciiTheme="majorBidi" w:hAnsiTheme="majorBidi" w:cstheme="majorBidi"/>
          <w:b/>
          <w:color w:val="1F4E79"/>
          <w:sz w:val="24"/>
          <w:szCs w:val="24"/>
        </w:rPr>
      </w:pPr>
      <w:r w:rsidRPr="00AE7578">
        <w:rPr>
          <w:rFonts w:asciiTheme="majorBidi" w:hAnsiTheme="majorBidi" w:cstheme="majorBidi"/>
          <w:b/>
          <w:noProof/>
          <w:color w:val="1F4E79"/>
          <w:sz w:val="24"/>
          <w:szCs w:val="24"/>
        </w:rPr>
        <w:drawing>
          <wp:anchor distT="0" distB="0" distL="114300" distR="114300" simplePos="0" relativeHeight="251661824" behindDoc="1" locked="0" layoutInCell="1" allowOverlap="1" wp14:anchorId="1BF6F246" wp14:editId="75D9703C">
            <wp:simplePos x="0" y="0"/>
            <wp:positionH relativeFrom="column">
              <wp:posOffset>-125095</wp:posOffset>
            </wp:positionH>
            <wp:positionV relativeFrom="paragraph">
              <wp:posOffset>-3175</wp:posOffset>
            </wp:positionV>
            <wp:extent cx="1249680" cy="1241425"/>
            <wp:effectExtent l="0" t="0" r="7620" b="0"/>
            <wp:wrapTight wrapText="bothSides">
              <wp:wrapPolygon edited="0">
                <wp:start x="0" y="0"/>
                <wp:lineTo x="0" y="21213"/>
                <wp:lineTo x="21402" y="21213"/>
                <wp:lineTo x="21402" y="0"/>
                <wp:lineTo x="0" y="0"/>
              </wp:wrapPolygon>
            </wp:wrapTight>
            <wp:docPr id="1483661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61542" name="Picture 14836615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7578">
        <w:rPr>
          <w:rFonts w:asciiTheme="majorBidi" w:hAnsiTheme="majorBidi" w:cstheme="majorBidi"/>
          <w:b/>
          <w:color w:val="1F4E79"/>
          <w:sz w:val="24"/>
          <w:szCs w:val="24"/>
        </w:rPr>
        <w:drawing>
          <wp:anchor distT="0" distB="0" distL="114300" distR="114300" simplePos="0" relativeHeight="251658752" behindDoc="1" locked="0" layoutInCell="1" allowOverlap="1" wp14:anchorId="69351FA5" wp14:editId="1F680A6C">
            <wp:simplePos x="0" y="0"/>
            <wp:positionH relativeFrom="column">
              <wp:posOffset>5071745</wp:posOffset>
            </wp:positionH>
            <wp:positionV relativeFrom="paragraph">
              <wp:posOffset>-155575</wp:posOffset>
            </wp:positionV>
            <wp:extent cx="1592580" cy="1367790"/>
            <wp:effectExtent l="0" t="0" r="7620" b="3810"/>
            <wp:wrapTight wrapText="bothSides">
              <wp:wrapPolygon edited="0">
                <wp:start x="0" y="0"/>
                <wp:lineTo x="0" y="21359"/>
                <wp:lineTo x="21445" y="21359"/>
                <wp:lineTo x="21445" y="0"/>
                <wp:lineTo x="0" y="0"/>
              </wp:wrapPolygon>
            </wp:wrapTight>
            <wp:docPr id="228161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7578">
        <w:rPr>
          <w:rFonts w:asciiTheme="majorBidi" w:hAnsiTheme="majorBidi" w:cstheme="majorBidi"/>
          <w:b/>
          <w:color w:val="1F4E79"/>
          <w:sz w:val="24"/>
          <w:szCs w:val="24"/>
        </w:rPr>
        <w:tab/>
      </w:r>
      <w:r w:rsidRPr="00AE7578">
        <w:rPr>
          <w:rFonts w:asciiTheme="majorBidi" w:hAnsiTheme="majorBidi" w:cstheme="majorBidi"/>
          <w:b/>
          <w:color w:val="1F4E79"/>
          <w:sz w:val="24"/>
          <w:szCs w:val="24"/>
        </w:rPr>
        <mc:AlternateContent>
          <mc:Choice Requires="wps">
            <w:drawing>
              <wp:inline distT="0" distB="0" distL="0" distR="0" wp14:anchorId="0A9CF106" wp14:editId="34536A08">
                <wp:extent cx="304800" cy="304800"/>
                <wp:effectExtent l="0" t="0" r="0" b="0"/>
                <wp:docPr id="178017674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17B6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62E43D" w14:textId="424205A2" w:rsidR="001E147F" w:rsidRPr="00AE7578" w:rsidRDefault="00000000" w:rsidP="00AE7578">
      <w:pPr>
        <w:tabs>
          <w:tab w:val="left" w:pos="2196"/>
          <w:tab w:val="left" w:pos="2484"/>
          <w:tab w:val="left" w:pos="3240"/>
          <w:tab w:val="center" w:pos="5083"/>
        </w:tabs>
        <w:spacing w:before="2200"/>
        <w:jc w:val="center"/>
        <w:rPr>
          <w:rFonts w:asciiTheme="majorBidi" w:hAnsiTheme="majorBidi" w:cstheme="majorBidi"/>
          <w:sz w:val="28"/>
          <w:szCs w:val="36"/>
        </w:rPr>
      </w:pPr>
      <w:r w:rsidRPr="00AE7578">
        <w:rPr>
          <w:rFonts w:asciiTheme="majorBidi" w:hAnsiTheme="majorBidi" w:cstheme="majorBidi"/>
          <w:b/>
          <w:color w:val="1F4E79"/>
          <w:sz w:val="36"/>
          <w:szCs w:val="36"/>
        </w:rPr>
        <w:t>REQUIREMENTS GATHERING</w:t>
      </w:r>
    </w:p>
    <w:p w14:paraId="40DAE9C0" w14:textId="77777777" w:rsidR="001E147F" w:rsidRPr="00AE7578" w:rsidRDefault="00000000" w:rsidP="00AE7578">
      <w:pPr>
        <w:pStyle w:val="Title"/>
        <w:jc w:val="center"/>
        <w:rPr>
          <w:rFonts w:asciiTheme="majorBidi" w:hAnsiTheme="majorBidi"/>
          <w:sz w:val="72"/>
          <w:szCs w:val="144"/>
        </w:rPr>
      </w:pPr>
      <w:r w:rsidRPr="00AE7578">
        <w:rPr>
          <w:rFonts w:asciiTheme="majorBidi" w:hAnsiTheme="majorBidi"/>
          <w:sz w:val="72"/>
          <w:szCs w:val="144"/>
        </w:rPr>
        <w:t>Intelligent Infrastructure Automation Platform</w:t>
      </w:r>
    </w:p>
    <w:p w14:paraId="294652AD" w14:textId="77777777" w:rsidR="001E147F" w:rsidRPr="00AE7578" w:rsidRDefault="00000000" w:rsidP="00AE7578">
      <w:pPr>
        <w:spacing w:before="160" w:after="560"/>
        <w:jc w:val="center"/>
        <w:rPr>
          <w:rFonts w:asciiTheme="majorBidi" w:hAnsiTheme="majorBidi" w:cstheme="majorBidi"/>
          <w:sz w:val="28"/>
          <w:szCs w:val="36"/>
        </w:rPr>
      </w:pPr>
      <w:r w:rsidRPr="00AE7578">
        <w:rPr>
          <w:rFonts w:asciiTheme="majorBidi" w:hAnsiTheme="majorBidi" w:cstheme="majorBidi"/>
          <w:color w:val="475467"/>
          <w:sz w:val="40"/>
          <w:szCs w:val="36"/>
        </w:rPr>
        <w:t>Business and System Requirements Baseline</w:t>
      </w:r>
    </w:p>
    <w:p w14:paraId="0295E0AF" w14:textId="77777777" w:rsidR="001E147F" w:rsidRPr="00AE7578" w:rsidRDefault="00000000">
      <w:pPr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br w:type="page"/>
      </w:r>
    </w:p>
    <w:p w14:paraId="4AD9499A" w14:textId="19E1E474" w:rsidR="001E147F" w:rsidRPr="00AE7578" w:rsidRDefault="00000000">
      <w:pPr>
        <w:pStyle w:val="Heading1"/>
        <w:rPr>
          <w:rFonts w:asciiTheme="majorBidi" w:hAnsiTheme="majorBidi"/>
          <w:sz w:val="32"/>
          <w:szCs w:val="32"/>
        </w:rPr>
      </w:pPr>
      <w:r w:rsidRPr="00AE7578">
        <w:rPr>
          <w:rFonts w:asciiTheme="majorBidi" w:hAnsiTheme="majorBidi"/>
          <w:sz w:val="32"/>
          <w:szCs w:val="32"/>
        </w:rPr>
        <w:lastRenderedPageBreak/>
        <w:t>. Purpose and Business Context</w:t>
      </w:r>
    </w:p>
    <w:p w14:paraId="0CE98359" w14:textId="77777777" w:rsidR="001E147F" w:rsidRPr="00AE7578" w:rsidRDefault="00000000">
      <w:pPr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This document defines the initial requirements for the Intelligent Infrastructure Automation Platform. The platform will provide a governed self-service workflow that allows an approved engineering team to connect a Git repository, configure a project, and deploy a supported application to Kubernetes through standardized automation.</w:t>
      </w:r>
    </w:p>
    <w:p w14:paraId="7560B51C" w14:textId="77777777" w:rsidR="001E147F" w:rsidRPr="00AE7578" w:rsidRDefault="00000000">
      <w:pPr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The MVP prioritizes a narrow, reliable path over broad tool coverage. It will reduce manual environment setup, make deployment status visible, and establish a foundation for Terraform, Ansible, Jenkins, and Kubernetes integration.</w:t>
      </w:r>
    </w:p>
    <w:p w14:paraId="1A10F3D4" w14:textId="77777777" w:rsidR="001E147F" w:rsidRPr="00AE7578" w:rsidRDefault="00000000">
      <w:pPr>
        <w:pStyle w:val="Heading1"/>
        <w:rPr>
          <w:rFonts w:asciiTheme="majorBidi" w:hAnsiTheme="majorBidi"/>
          <w:sz w:val="32"/>
          <w:szCs w:val="32"/>
        </w:rPr>
      </w:pPr>
      <w:r w:rsidRPr="00AE7578">
        <w:rPr>
          <w:rFonts w:asciiTheme="majorBidi" w:hAnsiTheme="majorBidi"/>
          <w:sz w:val="32"/>
          <w:szCs w:val="32"/>
        </w:rPr>
        <w:t>2. Objectives</w:t>
      </w:r>
    </w:p>
    <w:p w14:paraId="1766BAD9" w14:textId="77777777" w:rsidR="001E147F" w:rsidRPr="00AE7578" w:rsidRDefault="00000000">
      <w:pPr>
        <w:pStyle w:val="ListBullet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Enable approved users to create a platform project from an authorized GitHub repository.</w:t>
      </w:r>
    </w:p>
    <w:p w14:paraId="5B1ADE76" w14:textId="77777777" w:rsidR="001E147F" w:rsidRPr="00AE7578" w:rsidRDefault="00000000">
      <w:pPr>
        <w:pStyle w:val="ListBullet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Standardize the path from source repository to a development Kubernetes environment.</w:t>
      </w:r>
    </w:p>
    <w:p w14:paraId="30D54795" w14:textId="77777777" w:rsidR="001E147F" w:rsidRPr="00AE7578" w:rsidRDefault="00000000">
      <w:pPr>
        <w:pStyle w:val="ListBullet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Provide visible deployment status, basic logs, and retry capability.</w:t>
      </w:r>
    </w:p>
    <w:p w14:paraId="0127FC7E" w14:textId="77777777" w:rsidR="001E147F" w:rsidRPr="00AE7578" w:rsidRDefault="00000000">
      <w:pPr>
        <w:pStyle w:val="ListBullet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Apply role-based access control and retain an auditable record of deployment activity.</w:t>
      </w:r>
    </w:p>
    <w:p w14:paraId="760E2DAF" w14:textId="77777777" w:rsidR="001E147F" w:rsidRPr="00AE7578" w:rsidRDefault="00000000">
      <w:pPr>
        <w:pStyle w:val="ListBullet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Create reusable patterns that can later support staging, production, approvals, and additional templates.</w:t>
      </w:r>
    </w:p>
    <w:p w14:paraId="18FB9075" w14:textId="77777777" w:rsidR="001E147F" w:rsidRPr="00AE7578" w:rsidRDefault="00000000">
      <w:pPr>
        <w:pStyle w:val="Heading1"/>
        <w:rPr>
          <w:rFonts w:asciiTheme="majorBidi" w:hAnsiTheme="majorBidi"/>
          <w:sz w:val="32"/>
          <w:szCs w:val="32"/>
        </w:rPr>
      </w:pPr>
      <w:r w:rsidRPr="00AE7578">
        <w:rPr>
          <w:rFonts w:asciiTheme="majorBidi" w:hAnsiTheme="majorBidi"/>
          <w:sz w:val="32"/>
          <w:szCs w:val="32"/>
        </w:rPr>
        <w:t>3. Scope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464"/>
      </w:tblGrid>
      <w:tr w:rsidR="001E147F" w:rsidRPr="00AE7578" w14:paraId="1BE58E5E" w14:textId="77777777">
        <w:trPr>
          <w:tblHeader/>
          <w:jc w:val="center"/>
        </w:trPr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E19D84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18"/>
                <w:szCs w:val="24"/>
              </w:rPr>
              <w:t>In scope for MVP</w:t>
            </w:r>
          </w:p>
        </w:tc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648F98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18"/>
                <w:szCs w:val="24"/>
              </w:rPr>
              <w:t>Out of scope for MVP</w:t>
            </w:r>
          </w:p>
        </w:tc>
      </w:tr>
      <w:tr w:rsidR="001E147F" w:rsidRPr="00AE7578" w14:paraId="7F0A087B" w14:textId="77777777">
        <w:trPr>
          <w:jc w:val="center"/>
        </w:trPr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935EF3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User authentication, profile, no-access experience, and role-based access.</w:t>
            </w:r>
          </w:p>
        </w:tc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AE6FF6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Full multi-cloud support or migration of all legacy applications.</w:t>
            </w:r>
          </w:p>
        </w:tc>
      </w:tr>
      <w:tr w:rsidR="001E147F" w:rsidRPr="00AE7578" w14:paraId="432F81D8" w14:textId="77777777">
        <w:trPr>
          <w:jc w:val="center"/>
        </w:trPr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F447E7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Dashboard, projects list, repository selection, project creation, project details, and deployments.</w:t>
            </w:r>
          </w:p>
        </w:tc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772E14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A universal pipeline for every language, framework, or deployment pattern.</w:t>
            </w:r>
          </w:p>
        </w:tc>
      </w:tr>
      <w:tr w:rsidR="001E147F" w:rsidRPr="00AE7578" w14:paraId="3D65AB3D" w14:textId="77777777">
        <w:trPr>
          <w:jc w:val="center"/>
        </w:trPr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950760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GitHub connection, branch selection, one supported application template, and development deployment.</w:t>
            </w:r>
          </w:p>
        </w:tc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48A16D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Automated production deployment without formal controls and approval gates.</w:t>
            </w:r>
          </w:p>
        </w:tc>
      </w:tr>
      <w:tr w:rsidR="001E147F" w:rsidRPr="00AE7578" w14:paraId="236C168C" w14:textId="77777777">
        <w:trPr>
          <w:jc w:val="center"/>
        </w:trPr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67186F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Terraform and Jenkins integration points; Kubernetes deployment status and logs.</w:t>
            </w:r>
          </w:p>
        </w:tc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210290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Advanced FinOps, multi-region disaster recovery, or enterprise ITSM replacement.</w:t>
            </w:r>
          </w:p>
        </w:tc>
      </w:tr>
    </w:tbl>
    <w:p w14:paraId="04A9BE9A" w14:textId="77777777" w:rsidR="001E147F" w:rsidRPr="00AE7578" w:rsidRDefault="001E147F">
      <w:pPr>
        <w:spacing w:after="20"/>
        <w:rPr>
          <w:rFonts w:asciiTheme="majorBidi" w:hAnsiTheme="majorBidi" w:cstheme="majorBidi"/>
          <w:sz w:val="20"/>
          <w:szCs w:val="24"/>
        </w:rPr>
      </w:pPr>
    </w:p>
    <w:p w14:paraId="7F01D968" w14:textId="77777777" w:rsidR="001E147F" w:rsidRPr="00AE7578" w:rsidRDefault="00000000">
      <w:pPr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br w:type="page"/>
      </w:r>
    </w:p>
    <w:p w14:paraId="04FE6538" w14:textId="77777777" w:rsidR="001E147F" w:rsidRPr="00AE7578" w:rsidRDefault="00000000">
      <w:pPr>
        <w:pStyle w:val="Heading1"/>
        <w:rPr>
          <w:rFonts w:asciiTheme="majorBidi" w:hAnsiTheme="majorBidi"/>
          <w:sz w:val="32"/>
          <w:szCs w:val="32"/>
        </w:rPr>
      </w:pPr>
      <w:r w:rsidRPr="00AE7578">
        <w:rPr>
          <w:rFonts w:asciiTheme="majorBidi" w:hAnsiTheme="majorBidi"/>
          <w:sz w:val="32"/>
          <w:szCs w:val="32"/>
        </w:rPr>
        <w:lastRenderedPageBreak/>
        <w:t>4. Stakeholders and Requirement Sources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056"/>
      </w:tblGrid>
      <w:tr w:rsidR="001E147F" w:rsidRPr="00AE7578" w14:paraId="0F06E6B2" w14:textId="77777777">
        <w:trPr>
          <w:tblHeader/>
          <w:jc w:val="center"/>
        </w:trPr>
        <w:tc>
          <w:tcPr>
            <w:tcW w:w="24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7DC154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18"/>
                <w:szCs w:val="24"/>
              </w:rPr>
              <w:t>Stakeholder</w:t>
            </w:r>
          </w:p>
        </w:tc>
        <w:tc>
          <w:tcPr>
            <w:tcW w:w="70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6E7EE5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18"/>
                <w:szCs w:val="24"/>
              </w:rPr>
              <w:t>Needs and contribution</w:t>
            </w:r>
          </w:p>
        </w:tc>
      </w:tr>
      <w:tr w:rsidR="001E147F" w:rsidRPr="00AE7578" w14:paraId="5012F4C6" w14:textId="77777777">
        <w:trPr>
          <w:jc w:val="center"/>
        </w:trPr>
        <w:tc>
          <w:tcPr>
            <w:tcW w:w="24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CCE36E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Executive sponsor</w:t>
            </w:r>
          </w:p>
        </w:tc>
        <w:tc>
          <w:tcPr>
            <w:tcW w:w="70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3D9F3E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Approves objectives, scope boundaries, and adoption goals.</w:t>
            </w:r>
          </w:p>
        </w:tc>
      </w:tr>
      <w:tr w:rsidR="001E147F" w:rsidRPr="00AE7578" w14:paraId="074F7CB8" w14:textId="77777777">
        <w:trPr>
          <w:jc w:val="center"/>
        </w:trPr>
        <w:tc>
          <w:tcPr>
            <w:tcW w:w="24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453550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Product owner</w:t>
            </w:r>
          </w:p>
        </w:tc>
        <w:tc>
          <w:tcPr>
            <w:tcW w:w="70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1AE853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Prioritizes requirements, validates user value, and owns acceptance decisions.</w:t>
            </w:r>
          </w:p>
        </w:tc>
      </w:tr>
      <w:tr w:rsidR="001E147F" w:rsidRPr="00AE7578" w14:paraId="76EB8868" w14:textId="77777777">
        <w:trPr>
          <w:jc w:val="center"/>
        </w:trPr>
        <w:tc>
          <w:tcPr>
            <w:tcW w:w="24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704AAE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Platform engineering</w:t>
            </w:r>
          </w:p>
        </w:tc>
        <w:tc>
          <w:tcPr>
            <w:tcW w:w="70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EDB2A7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Defines technical architecture, templates, automation, and platform support model.</w:t>
            </w:r>
          </w:p>
        </w:tc>
      </w:tr>
      <w:tr w:rsidR="001E147F" w:rsidRPr="00AE7578" w14:paraId="11CF7A35" w14:textId="77777777">
        <w:trPr>
          <w:jc w:val="center"/>
        </w:trPr>
        <w:tc>
          <w:tcPr>
            <w:tcW w:w="24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DCF285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Application teams</w:t>
            </w:r>
          </w:p>
        </w:tc>
        <w:tc>
          <w:tcPr>
            <w:tcW w:w="70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50B227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Use repository onboarding and deployment workflow; provide pilot feedback.</w:t>
            </w:r>
          </w:p>
        </w:tc>
      </w:tr>
      <w:tr w:rsidR="001E147F" w:rsidRPr="00AE7578" w14:paraId="2A70AD23" w14:textId="77777777">
        <w:trPr>
          <w:jc w:val="center"/>
        </w:trPr>
        <w:tc>
          <w:tcPr>
            <w:tcW w:w="24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8FF66E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Security and compliance</w:t>
            </w:r>
          </w:p>
        </w:tc>
        <w:tc>
          <w:tcPr>
            <w:tcW w:w="70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EDB620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Defines identity, secrets, audit, and policy requirements.</w:t>
            </w:r>
          </w:p>
        </w:tc>
      </w:tr>
      <w:tr w:rsidR="001E147F" w:rsidRPr="00AE7578" w14:paraId="1B55A881" w14:textId="77777777">
        <w:trPr>
          <w:jc w:val="center"/>
        </w:trPr>
        <w:tc>
          <w:tcPr>
            <w:tcW w:w="24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AEE471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Operations and SRE</w:t>
            </w:r>
          </w:p>
        </w:tc>
        <w:tc>
          <w:tcPr>
            <w:tcW w:w="70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7E9CE4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Defines reliability, observability, incident, and production-readiness expectations.</w:t>
            </w:r>
          </w:p>
        </w:tc>
      </w:tr>
    </w:tbl>
    <w:p w14:paraId="402E0FE4" w14:textId="77777777" w:rsidR="001E147F" w:rsidRPr="00AE7578" w:rsidRDefault="001E147F">
      <w:pPr>
        <w:spacing w:after="20"/>
        <w:rPr>
          <w:rFonts w:asciiTheme="majorBidi" w:hAnsiTheme="majorBidi" w:cstheme="majorBidi"/>
          <w:sz w:val="20"/>
          <w:szCs w:val="24"/>
        </w:rPr>
      </w:pPr>
    </w:p>
    <w:p w14:paraId="42246C0E" w14:textId="77777777" w:rsidR="001E147F" w:rsidRPr="00AE7578" w:rsidRDefault="00000000">
      <w:pPr>
        <w:pStyle w:val="Heading1"/>
        <w:rPr>
          <w:rFonts w:asciiTheme="majorBidi" w:hAnsiTheme="majorBidi"/>
          <w:sz w:val="32"/>
          <w:szCs w:val="32"/>
        </w:rPr>
      </w:pPr>
      <w:r w:rsidRPr="00AE7578">
        <w:rPr>
          <w:rFonts w:asciiTheme="majorBidi" w:hAnsiTheme="majorBidi"/>
          <w:sz w:val="32"/>
          <w:szCs w:val="32"/>
        </w:rPr>
        <w:t>5. Requirement Gathering Approach</w:t>
      </w:r>
    </w:p>
    <w:p w14:paraId="0A5220D8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Run discovery workshops with platform engineering, security, operations, and pilot application teams.</w:t>
      </w:r>
    </w:p>
    <w:p w14:paraId="0BC2A416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Map the current repository-to-deployment journey and identify manual handoffs, approvals, and failure points.</w:t>
      </w:r>
    </w:p>
    <w:p w14:paraId="451D9A83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Review existing identity, GitHub, cloud, Kubernetes, and secret-management constraints.</w:t>
      </w:r>
    </w:p>
    <w:p w14:paraId="1BBD681D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Create clickable UI flows and validate them with pilot users before build completion.</w:t>
      </w:r>
    </w:p>
    <w:p w14:paraId="4C4FCFD1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Record requirements in a prioritized backlog and validate each item through defined acceptance criteria.</w:t>
      </w:r>
    </w:p>
    <w:p w14:paraId="2CE45001" w14:textId="77777777" w:rsidR="001E147F" w:rsidRPr="00AE7578" w:rsidRDefault="00000000">
      <w:pPr>
        <w:pStyle w:val="Heading1"/>
        <w:rPr>
          <w:rFonts w:asciiTheme="majorBidi" w:hAnsiTheme="majorBidi"/>
          <w:sz w:val="32"/>
          <w:szCs w:val="32"/>
        </w:rPr>
      </w:pPr>
      <w:r w:rsidRPr="00AE7578">
        <w:rPr>
          <w:rFonts w:asciiTheme="majorBidi" w:hAnsiTheme="majorBidi"/>
          <w:sz w:val="32"/>
          <w:szCs w:val="32"/>
        </w:rPr>
        <w:t>6. User Roles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272"/>
      </w:tblGrid>
      <w:tr w:rsidR="001E147F" w:rsidRPr="00AE7578" w14:paraId="627E7D7B" w14:textId="77777777">
        <w:trPr>
          <w:tblHeader/>
          <w:jc w:val="center"/>
        </w:trPr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DE105A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18"/>
                <w:szCs w:val="24"/>
              </w:rPr>
              <w:t>Role</w:t>
            </w:r>
          </w:p>
        </w:tc>
        <w:tc>
          <w:tcPr>
            <w:tcW w:w="72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262C4D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18"/>
                <w:szCs w:val="24"/>
              </w:rPr>
              <w:t>Primary permissions in MVP</w:t>
            </w:r>
          </w:p>
        </w:tc>
      </w:tr>
      <w:tr w:rsidR="001E147F" w:rsidRPr="00AE7578" w14:paraId="4FFBAAF5" w14:textId="77777777">
        <w:trPr>
          <w:jc w:val="center"/>
        </w:trPr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A0CD06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Platform Administrator</w:t>
            </w:r>
          </w:p>
        </w:tc>
        <w:tc>
          <w:tcPr>
            <w:tcW w:w="72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E623E4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Manage platform configuration, clusters, templates, roles, and project access.</w:t>
            </w:r>
          </w:p>
        </w:tc>
      </w:tr>
      <w:tr w:rsidR="001E147F" w:rsidRPr="00AE7578" w14:paraId="632CA0B9" w14:textId="77777777">
        <w:trPr>
          <w:jc w:val="center"/>
        </w:trPr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DA5DA3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Project Owner</w:t>
            </w:r>
          </w:p>
        </w:tc>
        <w:tc>
          <w:tcPr>
            <w:tcW w:w="72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46E784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Create projects, select repository and branch, configure permitted settings, start deployments.</w:t>
            </w:r>
          </w:p>
        </w:tc>
      </w:tr>
      <w:tr w:rsidR="001E147F" w:rsidRPr="00AE7578" w14:paraId="10A6E981" w14:textId="77777777">
        <w:trPr>
          <w:jc w:val="center"/>
        </w:trPr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1EB704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Developer</w:t>
            </w:r>
          </w:p>
        </w:tc>
        <w:tc>
          <w:tcPr>
            <w:tcW w:w="72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5FFE2E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View project and deployment status; trigger permitted development deployments.</w:t>
            </w:r>
          </w:p>
        </w:tc>
      </w:tr>
      <w:tr w:rsidR="001E147F" w:rsidRPr="00AE7578" w14:paraId="5A986127" w14:textId="77777777">
        <w:trPr>
          <w:jc w:val="center"/>
        </w:trPr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58B594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Viewer</w:t>
            </w:r>
          </w:p>
        </w:tc>
        <w:tc>
          <w:tcPr>
            <w:tcW w:w="72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3AE60D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View approved project and deployment information without configuration or deployment rights.</w:t>
            </w:r>
          </w:p>
        </w:tc>
      </w:tr>
      <w:tr w:rsidR="001E147F" w:rsidRPr="00AE7578" w14:paraId="28D31242" w14:textId="77777777">
        <w:trPr>
          <w:jc w:val="center"/>
        </w:trPr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D40C9B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Security Reviewer</w:t>
            </w:r>
          </w:p>
        </w:tc>
        <w:tc>
          <w:tcPr>
            <w:tcW w:w="72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F45E51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sz w:val="18"/>
                <w:szCs w:val="24"/>
              </w:rPr>
              <w:t>View audit records and security-related configuration; approve exceptions when required.</w:t>
            </w:r>
          </w:p>
        </w:tc>
      </w:tr>
    </w:tbl>
    <w:p w14:paraId="447036BB" w14:textId="77777777" w:rsidR="001E147F" w:rsidRPr="00AE7578" w:rsidRDefault="001E147F">
      <w:pPr>
        <w:spacing w:after="20"/>
        <w:rPr>
          <w:rFonts w:asciiTheme="majorBidi" w:hAnsiTheme="majorBidi" w:cstheme="majorBidi"/>
          <w:sz w:val="20"/>
          <w:szCs w:val="24"/>
        </w:rPr>
      </w:pPr>
    </w:p>
    <w:p w14:paraId="1FF08C16" w14:textId="77777777" w:rsidR="001E147F" w:rsidRPr="00AE7578" w:rsidRDefault="00000000">
      <w:pPr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br w:type="page"/>
      </w:r>
    </w:p>
    <w:p w14:paraId="6A3AEDE6" w14:textId="77777777" w:rsidR="001E147F" w:rsidRPr="00AE7578" w:rsidRDefault="00000000">
      <w:pPr>
        <w:pStyle w:val="Heading1"/>
        <w:rPr>
          <w:rFonts w:asciiTheme="majorBidi" w:hAnsiTheme="majorBidi"/>
          <w:sz w:val="32"/>
          <w:szCs w:val="32"/>
        </w:rPr>
      </w:pPr>
      <w:r w:rsidRPr="00AE7578">
        <w:rPr>
          <w:rFonts w:asciiTheme="majorBidi" w:hAnsiTheme="majorBidi"/>
          <w:sz w:val="32"/>
          <w:szCs w:val="32"/>
        </w:rPr>
        <w:lastRenderedPageBreak/>
        <w:t>7. Functional Requirements</w:t>
      </w:r>
    </w:p>
    <w:tbl>
      <w:tblPr>
        <w:tblW w:w="10455" w:type="dxa"/>
        <w:tblLayout w:type="fixed"/>
        <w:tblLook w:val="04A0" w:firstRow="1" w:lastRow="0" w:firstColumn="1" w:lastColumn="0" w:noHBand="0" w:noVBand="1"/>
      </w:tblPr>
      <w:tblGrid>
        <w:gridCol w:w="915"/>
        <w:gridCol w:w="4168"/>
        <w:gridCol w:w="1322"/>
        <w:gridCol w:w="4050"/>
      </w:tblGrid>
      <w:tr w:rsidR="001E147F" w:rsidRPr="00AE7578" w14:paraId="131FF7FA" w14:textId="77777777" w:rsidTr="00AE7578">
        <w:trPr>
          <w:tblHeader/>
        </w:trPr>
        <w:tc>
          <w:tcPr>
            <w:tcW w:w="91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C57C73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bCs/>
                <w:color w:val="FFFFFF"/>
                <w:sz w:val="18"/>
                <w:szCs w:val="24"/>
              </w:rPr>
              <w:t>ID</w:t>
            </w:r>
          </w:p>
        </w:tc>
        <w:tc>
          <w:tcPr>
            <w:tcW w:w="41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443732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bCs/>
                <w:color w:val="FFFFFF"/>
                <w:sz w:val="18"/>
                <w:szCs w:val="24"/>
              </w:rPr>
              <w:t>Requirement</w:t>
            </w:r>
          </w:p>
        </w:tc>
        <w:tc>
          <w:tcPr>
            <w:tcW w:w="132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0656E7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bCs/>
                <w:color w:val="FFFFFF"/>
                <w:sz w:val="18"/>
                <w:szCs w:val="24"/>
              </w:rPr>
              <w:t>Priority</w:t>
            </w:r>
          </w:p>
        </w:tc>
        <w:tc>
          <w:tcPr>
            <w:tcW w:w="405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40984F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20"/>
                <w:szCs w:val="24"/>
              </w:rPr>
            </w:pPr>
            <w:r w:rsidRPr="00AE7578">
              <w:rPr>
                <w:rFonts w:asciiTheme="majorBidi" w:hAnsiTheme="majorBidi" w:cstheme="majorBidi"/>
                <w:bCs/>
                <w:color w:val="FFFFFF"/>
                <w:sz w:val="18"/>
                <w:szCs w:val="24"/>
              </w:rPr>
              <w:t>Acceptance summary</w:t>
            </w:r>
          </w:p>
        </w:tc>
      </w:tr>
      <w:tr w:rsidR="001E147F" w:rsidRPr="00AE7578" w14:paraId="5AC16B90" w14:textId="77777777" w:rsidTr="00AE7578">
        <w:tc>
          <w:tcPr>
            <w:tcW w:w="91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78ED2A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FR-01</w:t>
            </w:r>
          </w:p>
        </w:tc>
        <w:tc>
          <w:tcPr>
            <w:tcW w:w="41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2F38B3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The system shall authenticate users through the approved identity provider and display the correct account state.</w:t>
            </w:r>
          </w:p>
        </w:tc>
        <w:tc>
          <w:tcPr>
            <w:tcW w:w="132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9F2010" w14:textId="77777777" w:rsidR="001E147F" w:rsidRPr="00AE7578" w:rsidRDefault="00000000" w:rsidP="00AE7578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Must</w:t>
            </w:r>
          </w:p>
        </w:tc>
        <w:tc>
          <w:tcPr>
            <w:tcW w:w="405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9DFB60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Authorized user reaches Dashboard; unauthorized user sees No Access.</w:t>
            </w:r>
          </w:p>
        </w:tc>
      </w:tr>
      <w:tr w:rsidR="001E147F" w:rsidRPr="00AE7578" w14:paraId="0A224B5B" w14:textId="77777777" w:rsidTr="00AE7578">
        <w:tc>
          <w:tcPr>
            <w:tcW w:w="91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485D69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FR-02</w:t>
            </w:r>
          </w:p>
        </w:tc>
        <w:tc>
          <w:tcPr>
            <w:tcW w:w="41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3466C6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The system shall display a Dashboard with project count, recent deployments, and key status indicators.</w:t>
            </w:r>
          </w:p>
        </w:tc>
        <w:tc>
          <w:tcPr>
            <w:tcW w:w="132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57ADC6" w14:textId="77777777" w:rsidR="001E147F" w:rsidRPr="00AE7578" w:rsidRDefault="00000000" w:rsidP="00AE7578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Must</w:t>
            </w:r>
          </w:p>
        </w:tc>
        <w:tc>
          <w:tcPr>
            <w:tcW w:w="405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B23182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proofErr w:type="gramStart"/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User</w:t>
            </w:r>
            <w:proofErr w:type="gramEnd"/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 xml:space="preserve"> can open a project or deployment directly from Dashboard.</w:t>
            </w:r>
          </w:p>
        </w:tc>
      </w:tr>
      <w:tr w:rsidR="001E147F" w:rsidRPr="00AE7578" w14:paraId="29E3AAEE" w14:textId="77777777" w:rsidTr="00AE7578">
        <w:tc>
          <w:tcPr>
            <w:tcW w:w="91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B190BD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FR-03</w:t>
            </w:r>
          </w:p>
        </w:tc>
        <w:tc>
          <w:tcPr>
            <w:tcW w:w="41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0A82B9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The system shall display a searchable list of projects with repository, environment, and latest status.</w:t>
            </w:r>
          </w:p>
        </w:tc>
        <w:tc>
          <w:tcPr>
            <w:tcW w:w="132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45A171" w14:textId="77777777" w:rsidR="001E147F" w:rsidRPr="00AE7578" w:rsidRDefault="00000000" w:rsidP="00AE7578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Must</w:t>
            </w:r>
          </w:p>
        </w:tc>
        <w:tc>
          <w:tcPr>
            <w:tcW w:w="405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4F224C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proofErr w:type="gramStart"/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User</w:t>
            </w:r>
            <w:proofErr w:type="gramEnd"/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 xml:space="preserve"> can find and open a project available to their role.</w:t>
            </w:r>
          </w:p>
        </w:tc>
      </w:tr>
      <w:tr w:rsidR="001E147F" w:rsidRPr="00AE7578" w14:paraId="734D9224" w14:textId="77777777" w:rsidTr="00AE7578">
        <w:tc>
          <w:tcPr>
            <w:tcW w:w="91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2146D4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FR-04</w:t>
            </w:r>
          </w:p>
        </w:tc>
        <w:tc>
          <w:tcPr>
            <w:tcW w:w="41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A6E8BC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The system shall connect to GitHub using an approved authorization method and list repositories accessible to the user.</w:t>
            </w:r>
          </w:p>
        </w:tc>
        <w:tc>
          <w:tcPr>
            <w:tcW w:w="132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3B7D92" w14:textId="77777777" w:rsidR="001E147F" w:rsidRPr="00AE7578" w:rsidRDefault="00000000" w:rsidP="00AE7578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Must</w:t>
            </w:r>
          </w:p>
        </w:tc>
        <w:tc>
          <w:tcPr>
            <w:tcW w:w="405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4CF487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Only authorized repositories are shown; connection failures are explained.</w:t>
            </w:r>
          </w:p>
        </w:tc>
      </w:tr>
      <w:tr w:rsidR="001E147F" w:rsidRPr="00AE7578" w14:paraId="0BEBC01B" w14:textId="77777777" w:rsidTr="00AE7578">
        <w:tc>
          <w:tcPr>
            <w:tcW w:w="91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EC6AA4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FR-05</w:t>
            </w:r>
          </w:p>
        </w:tc>
        <w:tc>
          <w:tcPr>
            <w:tcW w:w="41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C3B6EB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The system shall allow a Project Owner to select a repository and branch and create a project from a supported template.</w:t>
            </w:r>
          </w:p>
        </w:tc>
        <w:tc>
          <w:tcPr>
            <w:tcW w:w="132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4D4F0F" w14:textId="77777777" w:rsidR="001E147F" w:rsidRPr="00AE7578" w:rsidRDefault="00000000" w:rsidP="00AE7578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Must</w:t>
            </w:r>
          </w:p>
        </w:tc>
        <w:tc>
          <w:tcPr>
            <w:tcW w:w="405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DEBC54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Project is created with repository, branch, name, and development environment.</w:t>
            </w:r>
          </w:p>
        </w:tc>
      </w:tr>
      <w:tr w:rsidR="001E147F" w:rsidRPr="00AE7578" w14:paraId="3805A477" w14:textId="77777777" w:rsidTr="00AE7578">
        <w:tc>
          <w:tcPr>
            <w:tcW w:w="91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357A43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FR-06</w:t>
            </w:r>
          </w:p>
        </w:tc>
        <w:tc>
          <w:tcPr>
            <w:tcW w:w="41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A04DDC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The system shall validate basic project configuration before creation.</w:t>
            </w:r>
          </w:p>
        </w:tc>
        <w:tc>
          <w:tcPr>
            <w:tcW w:w="132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D7AB97" w14:textId="77777777" w:rsidR="001E147F" w:rsidRPr="00AE7578" w:rsidRDefault="00000000" w:rsidP="00AE7578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Must</w:t>
            </w:r>
          </w:p>
        </w:tc>
        <w:tc>
          <w:tcPr>
            <w:tcW w:w="405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DEA250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Required fields and supported-template checks prevent invalid submission.</w:t>
            </w:r>
          </w:p>
        </w:tc>
      </w:tr>
      <w:tr w:rsidR="001E147F" w:rsidRPr="00AE7578" w14:paraId="5A3CFC64" w14:textId="77777777" w:rsidTr="00AE7578">
        <w:tc>
          <w:tcPr>
            <w:tcW w:w="91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83350F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FR-07</w:t>
            </w:r>
          </w:p>
        </w:tc>
        <w:tc>
          <w:tcPr>
            <w:tcW w:w="41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975366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The system shall show project details including repository, target environment, latest deployment, and activity.</w:t>
            </w:r>
          </w:p>
        </w:tc>
        <w:tc>
          <w:tcPr>
            <w:tcW w:w="132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672673" w14:textId="77777777" w:rsidR="001E147F" w:rsidRPr="00AE7578" w:rsidRDefault="00000000" w:rsidP="00AE7578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Must</w:t>
            </w:r>
          </w:p>
        </w:tc>
        <w:tc>
          <w:tcPr>
            <w:tcW w:w="405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3B050A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Project Owner can navigate from overview to deployments.</w:t>
            </w:r>
          </w:p>
        </w:tc>
      </w:tr>
      <w:tr w:rsidR="001E147F" w:rsidRPr="00AE7578" w14:paraId="59501B37" w14:textId="77777777" w:rsidTr="00AE7578">
        <w:tc>
          <w:tcPr>
            <w:tcW w:w="91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AB6529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FR-08</w:t>
            </w:r>
          </w:p>
        </w:tc>
        <w:tc>
          <w:tcPr>
            <w:tcW w:w="41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54D81E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The system shall allow authorized users to start a development deployment from a selected branch or latest commit.</w:t>
            </w:r>
          </w:p>
        </w:tc>
        <w:tc>
          <w:tcPr>
            <w:tcW w:w="132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F3EB6A" w14:textId="77777777" w:rsidR="001E147F" w:rsidRPr="00AE7578" w:rsidRDefault="00000000" w:rsidP="00AE7578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Must</w:t>
            </w:r>
          </w:p>
        </w:tc>
        <w:tc>
          <w:tcPr>
            <w:tcW w:w="405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9B065E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Deployment is recorded with user, commit, environment, and status.</w:t>
            </w:r>
          </w:p>
        </w:tc>
      </w:tr>
      <w:tr w:rsidR="001E147F" w:rsidRPr="00AE7578" w14:paraId="0ABEB890" w14:textId="77777777" w:rsidTr="00AE7578">
        <w:tc>
          <w:tcPr>
            <w:tcW w:w="91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30E95D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FR-09</w:t>
            </w:r>
          </w:p>
        </w:tc>
        <w:tc>
          <w:tcPr>
            <w:tcW w:w="41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75938F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The system shall show deployment stages and available logs for each deployment.</w:t>
            </w:r>
          </w:p>
        </w:tc>
        <w:tc>
          <w:tcPr>
            <w:tcW w:w="132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AAE20A" w14:textId="77777777" w:rsidR="001E147F" w:rsidRPr="00AE7578" w:rsidRDefault="00000000" w:rsidP="00AE7578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Must</w:t>
            </w:r>
          </w:p>
        </w:tc>
        <w:tc>
          <w:tcPr>
            <w:tcW w:w="405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AE74AC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proofErr w:type="gramStart"/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User sees</w:t>
            </w:r>
            <w:proofErr w:type="gramEnd"/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 xml:space="preserve"> queued, running, successful, or failed status and can view logs.</w:t>
            </w:r>
          </w:p>
        </w:tc>
      </w:tr>
      <w:tr w:rsidR="001E147F" w:rsidRPr="00AE7578" w14:paraId="04D7A18A" w14:textId="77777777" w:rsidTr="00AE7578">
        <w:tc>
          <w:tcPr>
            <w:tcW w:w="91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BB2A21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FR-10</w:t>
            </w:r>
          </w:p>
        </w:tc>
        <w:tc>
          <w:tcPr>
            <w:tcW w:w="41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4C0836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The system shall allow retry of a failed development deployment when the user has deployment permission.</w:t>
            </w:r>
          </w:p>
        </w:tc>
        <w:tc>
          <w:tcPr>
            <w:tcW w:w="132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E3B963" w14:textId="77777777" w:rsidR="001E147F" w:rsidRPr="00AE7578" w:rsidRDefault="00000000" w:rsidP="00AE7578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Should</w:t>
            </w:r>
          </w:p>
        </w:tc>
        <w:tc>
          <w:tcPr>
            <w:tcW w:w="405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4BE688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Retry creates a new traceable deployment record.</w:t>
            </w:r>
          </w:p>
        </w:tc>
      </w:tr>
      <w:tr w:rsidR="001E147F" w:rsidRPr="00AE7578" w14:paraId="350703EB" w14:textId="77777777" w:rsidTr="00AE7578">
        <w:tc>
          <w:tcPr>
            <w:tcW w:w="91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5CCC1A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FR-11</w:t>
            </w:r>
          </w:p>
        </w:tc>
        <w:tc>
          <w:tcPr>
            <w:tcW w:w="41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0ED84B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The system shall record auditable events for authentication, project creation, configuration changes, and deployments.</w:t>
            </w:r>
          </w:p>
        </w:tc>
        <w:tc>
          <w:tcPr>
            <w:tcW w:w="132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8C565E" w14:textId="77777777" w:rsidR="001E147F" w:rsidRPr="00AE7578" w:rsidRDefault="00000000" w:rsidP="00AE7578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Must</w:t>
            </w:r>
          </w:p>
        </w:tc>
        <w:tc>
          <w:tcPr>
            <w:tcW w:w="405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DA1290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proofErr w:type="gramStart"/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Administrator</w:t>
            </w:r>
            <w:proofErr w:type="gramEnd"/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 xml:space="preserve"> can retrieve who performed an action and when.</w:t>
            </w:r>
          </w:p>
        </w:tc>
      </w:tr>
      <w:tr w:rsidR="001E147F" w:rsidRPr="00AE7578" w14:paraId="7E27A3C6" w14:textId="77777777" w:rsidTr="00AE7578">
        <w:tc>
          <w:tcPr>
            <w:tcW w:w="91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2E2489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FR-12</w:t>
            </w:r>
          </w:p>
        </w:tc>
        <w:tc>
          <w:tcPr>
            <w:tcW w:w="41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3C97A1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The system shall support user profile editing for basic account information and notification preferences.</w:t>
            </w:r>
          </w:p>
        </w:tc>
        <w:tc>
          <w:tcPr>
            <w:tcW w:w="132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91B8A1" w14:textId="77777777" w:rsidR="001E147F" w:rsidRPr="00AE7578" w:rsidRDefault="00000000" w:rsidP="00AE7578">
            <w:pPr>
              <w:spacing w:after="0" w:line="252" w:lineRule="auto"/>
              <w:jc w:val="center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Should</w:t>
            </w:r>
          </w:p>
        </w:tc>
        <w:tc>
          <w:tcPr>
            <w:tcW w:w="405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64DAB7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bCs/>
                <w:sz w:val="18"/>
                <w:szCs w:val="28"/>
              </w:rPr>
            </w:pPr>
            <w:proofErr w:type="gramStart"/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>User</w:t>
            </w:r>
            <w:proofErr w:type="gramEnd"/>
            <w:r w:rsidRPr="00AE7578">
              <w:rPr>
                <w:rFonts w:asciiTheme="majorBidi" w:hAnsiTheme="majorBidi" w:cstheme="majorBidi"/>
                <w:bCs/>
                <w:sz w:val="18"/>
                <w:szCs w:val="28"/>
              </w:rPr>
              <w:t xml:space="preserve"> can update permitted profile fields and receive success feedback.</w:t>
            </w:r>
          </w:p>
        </w:tc>
      </w:tr>
    </w:tbl>
    <w:p w14:paraId="51C2E887" w14:textId="77777777" w:rsidR="001E147F" w:rsidRPr="00AE7578" w:rsidRDefault="001E147F">
      <w:pPr>
        <w:spacing w:after="20"/>
        <w:rPr>
          <w:rFonts w:asciiTheme="majorBidi" w:hAnsiTheme="majorBidi" w:cstheme="majorBidi"/>
          <w:bCs/>
          <w:sz w:val="20"/>
          <w:szCs w:val="24"/>
        </w:rPr>
      </w:pPr>
    </w:p>
    <w:p w14:paraId="3D5F57CA" w14:textId="77777777" w:rsidR="001E147F" w:rsidRPr="00AE7578" w:rsidRDefault="00000000">
      <w:pPr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br w:type="page"/>
      </w:r>
    </w:p>
    <w:p w14:paraId="0DB7A492" w14:textId="47E365B9" w:rsidR="001E147F" w:rsidRPr="00AE7578" w:rsidRDefault="00000000">
      <w:pPr>
        <w:pStyle w:val="Heading1"/>
        <w:rPr>
          <w:rFonts w:asciiTheme="majorBidi" w:hAnsiTheme="majorBidi"/>
          <w:sz w:val="32"/>
          <w:szCs w:val="32"/>
        </w:rPr>
      </w:pPr>
      <w:r w:rsidRPr="00AE7578">
        <w:rPr>
          <w:rFonts w:asciiTheme="majorBidi" w:hAnsiTheme="majorBidi"/>
          <w:sz w:val="32"/>
          <w:szCs w:val="32"/>
        </w:rPr>
        <w:lastRenderedPageBreak/>
        <w:t xml:space="preserve">8. </w:t>
      </w:r>
      <w:r w:rsidR="00AE7578" w:rsidRPr="00AE7578">
        <w:rPr>
          <w:rFonts w:asciiTheme="majorBidi" w:hAnsiTheme="majorBidi"/>
          <w:sz w:val="32"/>
          <w:szCs w:val="32"/>
        </w:rPr>
        <w:t>Non-Functional</w:t>
      </w:r>
      <w:r w:rsidRPr="00AE7578">
        <w:rPr>
          <w:rFonts w:asciiTheme="majorBidi" w:hAnsiTheme="majorBidi"/>
          <w:sz w:val="32"/>
          <w:szCs w:val="32"/>
        </w:rPr>
        <w:t xml:space="preserve">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6"/>
        <w:gridCol w:w="1655"/>
        <w:gridCol w:w="6019"/>
        <w:gridCol w:w="892"/>
      </w:tblGrid>
      <w:tr w:rsidR="001E147F" w:rsidRPr="00AE7578" w14:paraId="4D81AFD0" w14:textId="77777777" w:rsidTr="00AE7578">
        <w:trPr>
          <w:tblHeader/>
          <w:jc w:val="center"/>
        </w:trPr>
        <w:tc>
          <w:tcPr>
            <w:tcW w:w="1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3133C1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20"/>
                <w:szCs w:val="28"/>
              </w:rPr>
              <w:t>ID</w:t>
            </w:r>
          </w:p>
        </w:tc>
        <w:tc>
          <w:tcPr>
            <w:tcW w:w="165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9B4E3A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20"/>
                <w:szCs w:val="28"/>
              </w:rPr>
              <w:t>Category</w:t>
            </w:r>
          </w:p>
        </w:tc>
        <w:tc>
          <w:tcPr>
            <w:tcW w:w="601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14DC1E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20"/>
                <w:szCs w:val="28"/>
              </w:rPr>
              <w:t>Requirement</w:t>
            </w:r>
          </w:p>
        </w:tc>
        <w:tc>
          <w:tcPr>
            <w:tcW w:w="8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4D2497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20"/>
                <w:szCs w:val="28"/>
              </w:rPr>
              <w:t>Priority</w:t>
            </w:r>
          </w:p>
        </w:tc>
      </w:tr>
      <w:tr w:rsidR="001E147F" w:rsidRPr="00AE7578" w14:paraId="7CB69C1A" w14:textId="77777777" w:rsidTr="00AE7578">
        <w:trPr>
          <w:jc w:val="center"/>
        </w:trPr>
        <w:tc>
          <w:tcPr>
            <w:tcW w:w="1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429B41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NFR-01</w:t>
            </w:r>
          </w:p>
        </w:tc>
        <w:tc>
          <w:tcPr>
            <w:tcW w:w="165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4AB42D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Security</w:t>
            </w:r>
          </w:p>
        </w:tc>
        <w:tc>
          <w:tcPr>
            <w:tcW w:w="601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EEF898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Use enterprise authentication, RBAC, least-privilege access, and secure session handling.</w:t>
            </w:r>
          </w:p>
        </w:tc>
        <w:tc>
          <w:tcPr>
            <w:tcW w:w="8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C3AC52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Must</w:t>
            </w:r>
          </w:p>
        </w:tc>
      </w:tr>
      <w:tr w:rsidR="001E147F" w:rsidRPr="00AE7578" w14:paraId="089C00BC" w14:textId="77777777" w:rsidTr="00AE7578">
        <w:trPr>
          <w:jc w:val="center"/>
        </w:trPr>
        <w:tc>
          <w:tcPr>
            <w:tcW w:w="1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8F9B3E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NFR-02</w:t>
            </w:r>
          </w:p>
        </w:tc>
        <w:tc>
          <w:tcPr>
            <w:tcW w:w="165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434E80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Secrets</w:t>
            </w:r>
          </w:p>
        </w:tc>
        <w:tc>
          <w:tcPr>
            <w:tcW w:w="601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274815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Do not store plaintext secrets in the portal database, repository, or deployment logs.</w:t>
            </w:r>
          </w:p>
        </w:tc>
        <w:tc>
          <w:tcPr>
            <w:tcW w:w="8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0547AF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Must</w:t>
            </w:r>
          </w:p>
        </w:tc>
      </w:tr>
      <w:tr w:rsidR="001E147F" w:rsidRPr="00AE7578" w14:paraId="70A21F86" w14:textId="77777777" w:rsidTr="00AE7578">
        <w:trPr>
          <w:jc w:val="center"/>
        </w:trPr>
        <w:tc>
          <w:tcPr>
            <w:tcW w:w="1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D4DF05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NFR-03</w:t>
            </w:r>
          </w:p>
        </w:tc>
        <w:tc>
          <w:tcPr>
            <w:tcW w:w="165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7CC1E4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Performance</w:t>
            </w:r>
          </w:p>
        </w:tc>
        <w:tc>
          <w:tcPr>
            <w:tcW w:w="601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274A6D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Dashboard and project lists should return the primary view within 3 seconds under expected pilot load.</w:t>
            </w:r>
          </w:p>
        </w:tc>
        <w:tc>
          <w:tcPr>
            <w:tcW w:w="8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5F2884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Should</w:t>
            </w:r>
          </w:p>
        </w:tc>
      </w:tr>
      <w:tr w:rsidR="001E147F" w:rsidRPr="00AE7578" w14:paraId="71BA3C08" w14:textId="77777777" w:rsidTr="00AE7578">
        <w:trPr>
          <w:jc w:val="center"/>
        </w:trPr>
        <w:tc>
          <w:tcPr>
            <w:tcW w:w="1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A05423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NFR-04</w:t>
            </w:r>
          </w:p>
        </w:tc>
        <w:tc>
          <w:tcPr>
            <w:tcW w:w="165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C89151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Availability</w:t>
            </w:r>
          </w:p>
        </w:tc>
        <w:tc>
          <w:tcPr>
            <w:tcW w:w="601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7B98A7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The portal target is 99.5 percent monthly availability during MVP operating hours.</w:t>
            </w:r>
          </w:p>
        </w:tc>
        <w:tc>
          <w:tcPr>
            <w:tcW w:w="8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9C42C4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Should</w:t>
            </w:r>
          </w:p>
        </w:tc>
      </w:tr>
      <w:tr w:rsidR="001E147F" w:rsidRPr="00AE7578" w14:paraId="573B475E" w14:textId="77777777" w:rsidTr="00AE7578">
        <w:trPr>
          <w:jc w:val="center"/>
        </w:trPr>
        <w:tc>
          <w:tcPr>
            <w:tcW w:w="1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9DEF27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NFR-05</w:t>
            </w:r>
          </w:p>
        </w:tc>
        <w:tc>
          <w:tcPr>
            <w:tcW w:w="165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EC628B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Auditability</w:t>
            </w:r>
          </w:p>
        </w:tc>
        <w:tc>
          <w:tcPr>
            <w:tcW w:w="601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8D2AE4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Retain deployment and configuration activity with actor, time, target, and outcome.</w:t>
            </w:r>
          </w:p>
        </w:tc>
        <w:tc>
          <w:tcPr>
            <w:tcW w:w="8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B32FBD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Must</w:t>
            </w:r>
          </w:p>
        </w:tc>
      </w:tr>
      <w:tr w:rsidR="001E147F" w:rsidRPr="00AE7578" w14:paraId="7CC92FAD" w14:textId="77777777" w:rsidTr="00AE7578">
        <w:trPr>
          <w:jc w:val="center"/>
        </w:trPr>
        <w:tc>
          <w:tcPr>
            <w:tcW w:w="1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2DB598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NFR-06</w:t>
            </w:r>
          </w:p>
        </w:tc>
        <w:tc>
          <w:tcPr>
            <w:tcW w:w="165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9C56E5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Usability</w:t>
            </w:r>
          </w:p>
        </w:tc>
        <w:tc>
          <w:tcPr>
            <w:tcW w:w="601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BE5E65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Primary workflows must be responsive and accessible by keyboard, with clear validation and error messages.</w:t>
            </w:r>
          </w:p>
        </w:tc>
        <w:tc>
          <w:tcPr>
            <w:tcW w:w="8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37FBF2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Must</w:t>
            </w:r>
          </w:p>
        </w:tc>
      </w:tr>
      <w:tr w:rsidR="001E147F" w:rsidRPr="00AE7578" w14:paraId="2FDEF863" w14:textId="77777777" w:rsidTr="00AE7578">
        <w:trPr>
          <w:jc w:val="center"/>
        </w:trPr>
        <w:tc>
          <w:tcPr>
            <w:tcW w:w="1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370BF7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NFR-07</w:t>
            </w:r>
          </w:p>
        </w:tc>
        <w:tc>
          <w:tcPr>
            <w:tcW w:w="165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D2CFFB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Reliability</w:t>
            </w:r>
          </w:p>
        </w:tc>
        <w:tc>
          <w:tcPr>
            <w:tcW w:w="601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81B470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Automation shall be idempotent where feasible and provide a visible failure state rather than silent failure.</w:t>
            </w:r>
          </w:p>
        </w:tc>
        <w:tc>
          <w:tcPr>
            <w:tcW w:w="8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F407E0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Must</w:t>
            </w:r>
          </w:p>
        </w:tc>
      </w:tr>
      <w:tr w:rsidR="001E147F" w:rsidRPr="00AE7578" w14:paraId="6F8DDE35" w14:textId="77777777" w:rsidTr="00AE7578">
        <w:trPr>
          <w:jc w:val="center"/>
        </w:trPr>
        <w:tc>
          <w:tcPr>
            <w:tcW w:w="1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EBC9E8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NFR-08</w:t>
            </w:r>
          </w:p>
        </w:tc>
        <w:tc>
          <w:tcPr>
            <w:tcW w:w="165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AD77E3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Maintainability</w:t>
            </w:r>
          </w:p>
        </w:tc>
        <w:tc>
          <w:tcPr>
            <w:tcW w:w="601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DD188E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Templates, integration configurations, and infrastructure modules shall be version controlled and reviewed.</w:t>
            </w:r>
          </w:p>
        </w:tc>
        <w:tc>
          <w:tcPr>
            <w:tcW w:w="8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03D84D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Must</w:t>
            </w:r>
          </w:p>
        </w:tc>
      </w:tr>
      <w:tr w:rsidR="001E147F" w:rsidRPr="00AE7578" w14:paraId="1BDE3D7C" w14:textId="77777777" w:rsidTr="00AE7578">
        <w:trPr>
          <w:jc w:val="center"/>
        </w:trPr>
        <w:tc>
          <w:tcPr>
            <w:tcW w:w="1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928819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NFR-09</w:t>
            </w:r>
          </w:p>
        </w:tc>
        <w:tc>
          <w:tcPr>
            <w:tcW w:w="165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7BEFD7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Observability</w:t>
            </w:r>
          </w:p>
        </w:tc>
        <w:tc>
          <w:tcPr>
            <w:tcW w:w="601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ACCCE5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Provide centralized logs and status signals for portal, pipeline, and deployment failures.</w:t>
            </w:r>
          </w:p>
        </w:tc>
        <w:tc>
          <w:tcPr>
            <w:tcW w:w="8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3D3319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Should</w:t>
            </w:r>
          </w:p>
        </w:tc>
      </w:tr>
    </w:tbl>
    <w:p w14:paraId="37E96F5A" w14:textId="77777777" w:rsidR="001E147F" w:rsidRPr="00AE7578" w:rsidRDefault="001E147F">
      <w:pPr>
        <w:spacing w:after="20"/>
        <w:rPr>
          <w:rFonts w:asciiTheme="majorBidi" w:hAnsiTheme="majorBidi" w:cstheme="majorBidi"/>
          <w:sz w:val="20"/>
          <w:szCs w:val="24"/>
        </w:rPr>
      </w:pPr>
    </w:p>
    <w:p w14:paraId="1161971B" w14:textId="77777777" w:rsidR="001E147F" w:rsidRPr="00AE7578" w:rsidRDefault="00000000">
      <w:pPr>
        <w:pStyle w:val="Heading1"/>
        <w:rPr>
          <w:rFonts w:asciiTheme="majorBidi" w:hAnsiTheme="majorBidi"/>
          <w:sz w:val="32"/>
          <w:szCs w:val="32"/>
        </w:rPr>
      </w:pPr>
      <w:r w:rsidRPr="00AE7578">
        <w:rPr>
          <w:rFonts w:asciiTheme="majorBidi" w:hAnsiTheme="majorBidi"/>
          <w:sz w:val="32"/>
          <w:szCs w:val="32"/>
        </w:rPr>
        <w:t>9. Integration and Data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1"/>
        <w:gridCol w:w="6905"/>
      </w:tblGrid>
      <w:tr w:rsidR="001E147F" w:rsidRPr="00AE7578" w14:paraId="761E8164" w14:textId="77777777" w:rsidTr="00AE7578">
        <w:trPr>
          <w:tblHeader/>
          <w:jc w:val="center"/>
        </w:trPr>
        <w:tc>
          <w:tcPr>
            <w:tcW w:w="288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EE9E41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20"/>
                <w:szCs w:val="28"/>
              </w:rPr>
              <w:t>Integration or data</w:t>
            </w:r>
          </w:p>
        </w:tc>
        <w:tc>
          <w:tcPr>
            <w:tcW w:w="690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3A0D56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20"/>
                <w:szCs w:val="28"/>
              </w:rPr>
              <w:t>MVP requirement</w:t>
            </w:r>
          </w:p>
        </w:tc>
      </w:tr>
      <w:tr w:rsidR="001E147F" w:rsidRPr="00AE7578" w14:paraId="325B2080" w14:textId="77777777" w:rsidTr="00AE7578">
        <w:trPr>
          <w:jc w:val="center"/>
        </w:trPr>
        <w:tc>
          <w:tcPr>
            <w:tcW w:w="288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56E1C7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Identity provider</w:t>
            </w:r>
          </w:p>
        </w:tc>
        <w:tc>
          <w:tcPr>
            <w:tcW w:w="690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2039EE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Authenticate users; map groups or roles to platform permissions.</w:t>
            </w:r>
          </w:p>
        </w:tc>
      </w:tr>
      <w:tr w:rsidR="001E147F" w:rsidRPr="00AE7578" w14:paraId="2984CF24" w14:textId="77777777" w:rsidTr="00AE7578">
        <w:trPr>
          <w:jc w:val="center"/>
        </w:trPr>
        <w:tc>
          <w:tcPr>
            <w:tcW w:w="288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FA9B73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GitHub</w:t>
            </w:r>
          </w:p>
        </w:tc>
        <w:tc>
          <w:tcPr>
            <w:tcW w:w="690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2A7985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Authorize repository access; read repository metadata, branches, and commit reference.</w:t>
            </w:r>
          </w:p>
        </w:tc>
      </w:tr>
      <w:tr w:rsidR="001E147F" w:rsidRPr="00AE7578" w14:paraId="390F5E0C" w14:textId="77777777" w:rsidTr="00AE7578">
        <w:trPr>
          <w:jc w:val="center"/>
        </w:trPr>
        <w:tc>
          <w:tcPr>
            <w:tcW w:w="288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0B5A2A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Jenkins</w:t>
            </w:r>
          </w:p>
        </w:tc>
        <w:tc>
          <w:tcPr>
            <w:tcW w:w="690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8EDF0A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Start pipeline or receive status; store pipeline run reference and stage outcome.</w:t>
            </w:r>
          </w:p>
        </w:tc>
      </w:tr>
      <w:tr w:rsidR="001E147F" w:rsidRPr="00AE7578" w14:paraId="1CB62639" w14:textId="77777777" w:rsidTr="00AE7578">
        <w:trPr>
          <w:jc w:val="center"/>
        </w:trPr>
        <w:tc>
          <w:tcPr>
            <w:tcW w:w="288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97BCEA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Terraform</w:t>
            </w:r>
          </w:p>
        </w:tc>
        <w:tc>
          <w:tcPr>
            <w:tcW w:w="690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372C94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Execute approved infrastructure modules; retain plan or apply result reference.</w:t>
            </w:r>
          </w:p>
        </w:tc>
      </w:tr>
      <w:tr w:rsidR="001E147F" w:rsidRPr="00AE7578" w14:paraId="4906234E" w14:textId="77777777" w:rsidTr="00AE7578">
        <w:trPr>
          <w:jc w:val="center"/>
        </w:trPr>
        <w:tc>
          <w:tcPr>
            <w:tcW w:w="288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E5273C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Ansible</w:t>
            </w:r>
          </w:p>
        </w:tc>
        <w:tc>
          <w:tcPr>
            <w:tcW w:w="690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1EEA0E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Run approved configuration tasks where required; retain outcome reference.</w:t>
            </w:r>
          </w:p>
        </w:tc>
      </w:tr>
      <w:tr w:rsidR="001E147F" w:rsidRPr="00AE7578" w14:paraId="3C0DED86" w14:textId="77777777" w:rsidTr="00AE7578">
        <w:trPr>
          <w:jc w:val="center"/>
        </w:trPr>
        <w:tc>
          <w:tcPr>
            <w:tcW w:w="288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8549DF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Kubernetes</w:t>
            </w:r>
          </w:p>
        </w:tc>
        <w:tc>
          <w:tcPr>
            <w:tcW w:w="690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6F9E05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Deploy to approved namespace and return rollout, workload, and basic log status.</w:t>
            </w:r>
          </w:p>
        </w:tc>
      </w:tr>
      <w:tr w:rsidR="001E147F" w:rsidRPr="00AE7578" w14:paraId="6B82A8E2" w14:textId="77777777" w:rsidTr="00AE7578">
        <w:trPr>
          <w:jc w:val="center"/>
        </w:trPr>
        <w:tc>
          <w:tcPr>
            <w:tcW w:w="288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5E00FF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Secrets manager</w:t>
            </w:r>
          </w:p>
        </w:tc>
        <w:tc>
          <w:tcPr>
            <w:tcW w:w="690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59363E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Resolve secret references at runtime; the portal stores only metadata or reference identifiers.</w:t>
            </w:r>
          </w:p>
        </w:tc>
      </w:tr>
    </w:tbl>
    <w:p w14:paraId="0E95E76E" w14:textId="77777777" w:rsidR="001E147F" w:rsidRPr="00AE7578" w:rsidRDefault="001E147F">
      <w:pPr>
        <w:spacing w:after="20"/>
        <w:rPr>
          <w:rFonts w:asciiTheme="majorBidi" w:hAnsiTheme="majorBidi" w:cstheme="majorBidi"/>
          <w:sz w:val="20"/>
          <w:szCs w:val="24"/>
        </w:rPr>
      </w:pPr>
    </w:p>
    <w:p w14:paraId="27DC2E38" w14:textId="77777777" w:rsidR="001E147F" w:rsidRPr="00AE7578" w:rsidRDefault="00000000">
      <w:pPr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br w:type="page"/>
      </w:r>
    </w:p>
    <w:p w14:paraId="44E5EA38" w14:textId="77777777" w:rsidR="001E147F" w:rsidRPr="00AE7578" w:rsidRDefault="00000000">
      <w:pPr>
        <w:pStyle w:val="Heading1"/>
        <w:rPr>
          <w:rFonts w:asciiTheme="majorBidi" w:hAnsiTheme="majorBidi"/>
          <w:sz w:val="32"/>
          <w:szCs w:val="32"/>
        </w:rPr>
      </w:pPr>
      <w:r w:rsidRPr="00AE7578">
        <w:rPr>
          <w:rFonts w:asciiTheme="majorBidi" w:hAnsiTheme="majorBidi"/>
          <w:sz w:val="32"/>
          <w:szCs w:val="32"/>
        </w:rPr>
        <w:lastRenderedPageBreak/>
        <w:t>10. Key User Journeys</w:t>
      </w:r>
    </w:p>
    <w:p w14:paraId="435731F2" w14:textId="77777777" w:rsidR="001E147F" w:rsidRPr="00AE7578" w:rsidRDefault="00000000">
      <w:pPr>
        <w:pStyle w:val="Heading2"/>
        <w:rPr>
          <w:rFonts w:asciiTheme="majorBidi" w:hAnsiTheme="majorBidi"/>
          <w:sz w:val="24"/>
          <w:szCs w:val="28"/>
        </w:rPr>
      </w:pPr>
      <w:r w:rsidRPr="00AE7578">
        <w:rPr>
          <w:rFonts w:asciiTheme="majorBidi" w:hAnsiTheme="majorBidi"/>
          <w:sz w:val="24"/>
          <w:szCs w:val="28"/>
        </w:rPr>
        <w:t>10.1 Create a Project</w:t>
      </w:r>
    </w:p>
    <w:p w14:paraId="0323F552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Project Owner signs in and selects New Project.</w:t>
      </w:r>
    </w:p>
    <w:p w14:paraId="15870D8E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User connects GitHub if required and selects an authorized repository and branch.</w:t>
      </w:r>
    </w:p>
    <w:p w14:paraId="791FADFE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User enters a project name and selects the supported development environment.</w:t>
      </w:r>
    </w:p>
    <w:p w14:paraId="4F62DCF6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System validates the configuration and creates the project.</w:t>
      </w:r>
    </w:p>
    <w:p w14:paraId="1EC3B498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System starts the onboarding pipeline and directs the user to Project Details.</w:t>
      </w:r>
    </w:p>
    <w:p w14:paraId="54F3DBEC" w14:textId="77777777" w:rsidR="001E147F" w:rsidRPr="00AE7578" w:rsidRDefault="00000000">
      <w:pPr>
        <w:pStyle w:val="Heading2"/>
        <w:rPr>
          <w:rFonts w:asciiTheme="majorBidi" w:hAnsiTheme="majorBidi"/>
          <w:sz w:val="24"/>
          <w:szCs w:val="28"/>
        </w:rPr>
      </w:pPr>
      <w:r w:rsidRPr="00AE7578">
        <w:rPr>
          <w:rFonts w:asciiTheme="majorBidi" w:hAnsiTheme="majorBidi"/>
          <w:sz w:val="24"/>
          <w:szCs w:val="28"/>
        </w:rPr>
        <w:t>10.2 Deploy a Project</w:t>
      </w:r>
    </w:p>
    <w:p w14:paraId="2A48C91F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Authorized user opens a project and selects Deploy Now.</w:t>
      </w:r>
    </w:p>
    <w:p w14:paraId="455882AD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User confirms the permitted branch or latest commit and development environment.</w:t>
      </w:r>
    </w:p>
    <w:p w14:paraId="6F9A0D92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System starts Jenkins and displays deployment progress.</w:t>
      </w:r>
    </w:p>
    <w:p w14:paraId="04079B5F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System updates the deployment status as build, automation, and Kubernetes steps complete.</w:t>
      </w:r>
    </w:p>
    <w:p w14:paraId="32E02C68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User reviews status and logs; a failed development deployment can be retried when permitted.</w:t>
      </w:r>
    </w:p>
    <w:p w14:paraId="5D1461A7" w14:textId="77777777" w:rsidR="001E147F" w:rsidRPr="00AE7578" w:rsidRDefault="00000000">
      <w:pPr>
        <w:pStyle w:val="Heading2"/>
        <w:rPr>
          <w:rFonts w:asciiTheme="majorBidi" w:hAnsiTheme="majorBidi"/>
          <w:sz w:val="24"/>
          <w:szCs w:val="28"/>
        </w:rPr>
      </w:pPr>
      <w:r w:rsidRPr="00AE7578">
        <w:rPr>
          <w:rFonts w:asciiTheme="majorBidi" w:hAnsiTheme="majorBidi"/>
          <w:sz w:val="24"/>
          <w:szCs w:val="28"/>
        </w:rPr>
        <w:t>10.3 Request Access</w:t>
      </w:r>
    </w:p>
    <w:p w14:paraId="71F335A2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A signed-in user attempts to open a resource outside their role.</w:t>
      </w:r>
    </w:p>
    <w:p w14:paraId="1A5D6C42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System displays a No Access page with the restricted resource context.</w:t>
      </w:r>
    </w:p>
    <w:p w14:paraId="0D0EE2BE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User submits an access request to the project or platform administrator.</w:t>
      </w:r>
    </w:p>
    <w:p w14:paraId="0F1D406F" w14:textId="77777777" w:rsidR="001E147F" w:rsidRPr="00AE7578" w:rsidRDefault="00000000">
      <w:pPr>
        <w:pStyle w:val="ListNumber"/>
        <w:spacing w:after="40"/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t>Administrator reviews and grants or declines access outside the MVP user interface if necessary.</w:t>
      </w:r>
    </w:p>
    <w:p w14:paraId="703D98A5" w14:textId="77777777" w:rsidR="001E147F" w:rsidRPr="00AE7578" w:rsidRDefault="00000000">
      <w:pPr>
        <w:pStyle w:val="Heading1"/>
        <w:rPr>
          <w:rFonts w:asciiTheme="majorBidi" w:hAnsiTheme="majorBidi"/>
          <w:sz w:val="32"/>
          <w:szCs w:val="32"/>
        </w:rPr>
      </w:pPr>
      <w:r w:rsidRPr="00AE7578">
        <w:rPr>
          <w:rFonts w:asciiTheme="majorBidi" w:hAnsiTheme="majorBidi"/>
          <w:sz w:val="32"/>
          <w:szCs w:val="32"/>
        </w:rPr>
        <w:t>11. Priority and MVP Release Plan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9"/>
        <w:gridCol w:w="6840"/>
      </w:tblGrid>
      <w:tr w:rsidR="001E147F" w:rsidRPr="00AE7578" w14:paraId="35B4384F" w14:textId="77777777" w:rsidTr="00AE7578">
        <w:trPr>
          <w:tblHeader/>
          <w:jc w:val="center"/>
        </w:trPr>
        <w:tc>
          <w:tcPr>
            <w:tcW w:w="277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15E63C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20"/>
                <w:szCs w:val="28"/>
              </w:rPr>
              <w:t>Release group</w:t>
            </w:r>
          </w:p>
        </w:tc>
        <w:tc>
          <w:tcPr>
            <w:tcW w:w="68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2E3BAE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20"/>
                <w:szCs w:val="28"/>
              </w:rPr>
              <w:t>Included requirements</w:t>
            </w:r>
          </w:p>
        </w:tc>
      </w:tr>
      <w:tr w:rsidR="001E147F" w:rsidRPr="00AE7578" w14:paraId="2022BF23" w14:textId="77777777" w:rsidTr="00AE7578">
        <w:trPr>
          <w:jc w:val="center"/>
        </w:trPr>
        <w:tc>
          <w:tcPr>
            <w:tcW w:w="277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E10E15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MVP Must Have</w:t>
            </w:r>
          </w:p>
        </w:tc>
        <w:tc>
          <w:tcPr>
            <w:tcW w:w="68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E61E3D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FR-01 through FR-09, FR-11; NFR-01, NFR-02, NFR-05 through NFR-08.</w:t>
            </w:r>
          </w:p>
        </w:tc>
      </w:tr>
      <w:tr w:rsidR="001E147F" w:rsidRPr="00AE7578" w14:paraId="4E518BEA" w14:textId="77777777" w:rsidTr="00AE7578">
        <w:trPr>
          <w:jc w:val="center"/>
        </w:trPr>
        <w:tc>
          <w:tcPr>
            <w:tcW w:w="277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0B654C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MVP Should Have</w:t>
            </w:r>
          </w:p>
        </w:tc>
        <w:tc>
          <w:tcPr>
            <w:tcW w:w="68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3A0EAC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FR-10, FR-12; NFR-03, NFR-04, NFR-09 if schedule permits.</w:t>
            </w:r>
          </w:p>
        </w:tc>
      </w:tr>
      <w:tr w:rsidR="001E147F" w:rsidRPr="00AE7578" w14:paraId="160E37A1" w14:textId="77777777" w:rsidTr="00AE7578">
        <w:trPr>
          <w:jc w:val="center"/>
        </w:trPr>
        <w:tc>
          <w:tcPr>
            <w:tcW w:w="277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716907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Post MVP</w:t>
            </w:r>
          </w:p>
        </w:tc>
        <w:tc>
          <w:tcPr>
            <w:tcW w:w="68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D6EB4F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Staging and production promotion, approvals, rollback automation, multiple templates, broader cloud support, richer cost and policy reporting.</w:t>
            </w:r>
          </w:p>
        </w:tc>
      </w:tr>
    </w:tbl>
    <w:p w14:paraId="3A78CDC4" w14:textId="77777777" w:rsidR="001E147F" w:rsidRPr="00AE7578" w:rsidRDefault="001E147F">
      <w:pPr>
        <w:spacing w:after="20"/>
        <w:rPr>
          <w:rFonts w:asciiTheme="majorBidi" w:hAnsiTheme="majorBidi" w:cstheme="majorBidi"/>
          <w:sz w:val="20"/>
          <w:szCs w:val="24"/>
        </w:rPr>
      </w:pPr>
    </w:p>
    <w:p w14:paraId="477AAD79" w14:textId="77777777" w:rsidR="001E147F" w:rsidRPr="00AE7578" w:rsidRDefault="00000000">
      <w:pPr>
        <w:rPr>
          <w:rFonts w:asciiTheme="majorBidi" w:hAnsiTheme="majorBidi" w:cstheme="majorBidi"/>
          <w:sz w:val="20"/>
          <w:szCs w:val="24"/>
        </w:rPr>
      </w:pPr>
      <w:r w:rsidRPr="00AE7578">
        <w:rPr>
          <w:rFonts w:asciiTheme="majorBidi" w:hAnsiTheme="majorBidi" w:cstheme="majorBidi"/>
          <w:sz w:val="20"/>
          <w:szCs w:val="24"/>
        </w:rPr>
        <w:br w:type="page"/>
      </w:r>
    </w:p>
    <w:p w14:paraId="485DC98E" w14:textId="77777777" w:rsidR="001E147F" w:rsidRPr="00AE7578" w:rsidRDefault="00000000">
      <w:pPr>
        <w:pStyle w:val="Heading1"/>
        <w:rPr>
          <w:rFonts w:asciiTheme="majorBidi" w:hAnsiTheme="majorBidi"/>
          <w:sz w:val="32"/>
          <w:szCs w:val="32"/>
        </w:rPr>
      </w:pPr>
      <w:r w:rsidRPr="00AE7578">
        <w:rPr>
          <w:rFonts w:asciiTheme="majorBidi" w:hAnsiTheme="majorBidi"/>
          <w:sz w:val="32"/>
          <w:szCs w:val="32"/>
        </w:rPr>
        <w:lastRenderedPageBreak/>
        <w:t>12. Acceptance and Validation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17"/>
        <w:gridCol w:w="7325"/>
      </w:tblGrid>
      <w:tr w:rsidR="001E147F" w:rsidRPr="00AE7578" w14:paraId="13AEC52C" w14:textId="77777777" w:rsidTr="00AE7578">
        <w:trPr>
          <w:tblHeader/>
          <w:jc w:val="center"/>
        </w:trPr>
        <w:tc>
          <w:tcPr>
            <w:tcW w:w="2617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0A3B2E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20"/>
                <w:szCs w:val="28"/>
              </w:rPr>
              <w:t>Validation area</w:t>
            </w:r>
          </w:p>
        </w:tc>
        <w:tc>
          <w:tcPr>
            <w:tcW w:w="732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8D3173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20"/>
                <w:szCs w:val="28"/>
              </w:rPr>
              <w:t>Evidence required</w:t>
            </w:r>
          </w:p>
        </w:tc>
      </w:tr>
      <w:tr w:rsidR="001E147F" w:rsidRPr="00AE7578" w14:paraId="79B5F8FF" w14:textId="77777777" w:rsidTr="00AE7578">
        <w:trPr>
          <w:jc w:val="center"/>
        </w:trPr>
        <w:tc>
          <w:tcPr>
            <w:tcW w:w="2617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CEEBE5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User workflow</w:t>
            </w:r>
          </w:p>
        </w:tc>
        <w:tc>
          <w:tcPr>
            <w:tcW w:w="732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3C91E6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Pilot user completes sign-in, repository selection, project creation, and development deployment.</w:t>
            </w:r>
          </w:p>
        </w:tc>
      </w:tr>
      <w:tr w:rsidR="001E147F" w:rsidRPr="00AE7578" w14:paraId="61484CB7" w14:textId="77777777" w:rsidTr="00AE7578">
        <w:trPr>
          <w:jc w:val="center"/>
        </w:trPr>
        <w:tc>
          <w:tcPr>
            <w:tcW w:w="2617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1E43AC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Security</w:t>
            </w:r>
          </w:p>
        </w:tc>
        <w:tc>
          <w:tcPr>
            <w:tcW w:w="732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171333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Security review confirms RBAC behavior, secret-reference handling, and audit-event capture.</w:t>
            </w:r>
          </w:p>
        </w:tc>
      </w:tr>
      <w:tr w:rsidR="001E147F" w:rsidRPr="00AE7578" w14:paraId="032F93BB" w14:textId="77777777" w:rsidTr="00AE7578">
        <w:trPr>
          <w:jc w:val="center"/>
        </w:trPr>
        <w:tc>
          <w:tcPr>
            <w:tcW w:w="2617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B3E35F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Integration</w:t>
            </w:r>
          </w:p>
        </w:tc>
        <w:tc>
          <w:tcPr>
            <w:tcW w:w="732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2673A6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Test evidence shows GitHub, Jenkins, Terraform, and Kubernetes status handoffs for a supported template.</w:t>
            </w:r>
          </w:p>
        </w:tc>
      </w:tr>
      <w:tr w:rsidR="001E147F" w:rsidRPr="00AE7578" w14:paraId="626C729C" w14:textId="77777777" w:rsidTr="00AE7578">
        <w:trPr>
          <w:jc w:val="center"/>
        </w:trPr>
        <w:tc>
          <w:tcPr>
            <w:tcW w:w="2617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431A0A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Failure handling</w:t>
            </w:r>
          </w:p>
        </w:tc>
        <w:tc>
          <w:tcPr>
            <w:tcW w:w="732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4AD8D0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A controlled failed deployment displays an actionable error, logs, and retry path.</w:t>
            </w:r>
          </w:p>
        </w:tc>
      </w:tr>
      <w:tr w:rsidR="001E147F" w:rsidRPr="00AE7578" w14:paraId="593C097D" w14:textId="77777777" w:rsidTr="00AE7578">
        <w:trPr>
          <w:jc w:val="center"/>
        </w:trPr>
        <w:tc>
          <w:tcPr>
            <w:tcW w:w="2617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75BCB6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Usability</w:t>
            </w:r>
          </w:p>
        </w:tc>
        <w:tc>
          <w:tcPr>
            <w:tcW w:w="732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D57D7D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Pilot feedback confirms that labels, validation, and status indicators are understandable.</w:t>
            </w:r>
          </w:p>
        </w:tc>
      </w:tr>
      <w:tr w:rsidR="001E147F" w:rsidRPr="00AE7578" w14:paraId="70723156" w14:textId="77777777" w:rsidTr="00AE7578">
        <w:trPr>
          <w:jc w:val="center"/>
        </w:trPr>
        <w:tc>
          <w:tcPr>
            <w:tcW w:w="2617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44DB85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Operations</w:t>
            </w:r>
          </w:p>
        </w:tc>
        <w:tc>
          <w:tcPr>
            <w:tcW w:w="732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A678B9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Runbook, ownership, monitoring, and support escalation route are agreed before pilot completion.</w:t>
            </w:r>
          </w:p>
        </w:tc>
      </w:tr>
    </w:tbl>
    <w:p w14:paraId="67DBB22A" w14:textId="77777777" w:rsidR="001E147F" w:rsidRPr="00AE7578" w:rsidRDefault="001E147F">
      <w:pPr>
        <w:spacing w:after="20"/>
        <w:rPr>
          <w:rFonts w:asciiTheme="majorBidi" w:hAnsiTheme="majorBidi" w:cstheme="majorBidi"/>
          <w:sz w:val="20"/>
          <w:szCs w:val="24"/>
        </w:rPr>
      </w:pPr>
    </w:p>
    <w:p w14:paraId="724EF442" w14:textId="77777777" w:rsidR="001E147F" w:rsidRPr="00AE7578" w:rsidRDefault="00000000">
      <w:pPr>
        <w:pStyle w:val="Heading1"/>
        <w:rPr>
          <w:rFonts w:asciiTheme="majorBidi" w:hAnsiTheme="majorBidi"/>
          <w:sz w:val="32"/>
          <w:szCs w:val="32"/>
        </w:rPr>
      </w:pPr>
      <w:r w:rsidRPr="00AE7578">
        <w:rPr>
          <w:rFonts w:asciiTheme="majorBidi" w:hAnsiTheme="majorBidi"/>
          <w:sz w:val="32"/>
          <w:szCs w:val="32"/>
        </w:rPr>
        <w:t>13. Assumptions and Open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5976"/>
        <w:gridCol w:w="1790"/>
      </w:tblGrid>
      <w:tr w:rsidR="001E147F" w:rsidRPr="00AE7578" w14:paraId="23CC8C10" w14:textId="77777777" w:rsidTr="00AE7578">
        <w:trPr>
          <w:tblHeader/>
          <w:jc w:val="center"/>
        </w:trPr>
        <w:tc>
          <w:tcPr>
            <w:tcW w:w="2203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FD839B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20"/>
                <w:szCs w:val="28"/>
              </w:rPr>
              <w:t>Item</w:t>
            </w:r>
          </w:p>
        </w:tc>
        <w:tc>
          <w:tcPr>
            <w:tcW w:w="59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AEC66B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20"/>
                <w:szCs w:val="28"/>
              </w:rPr>
              <w:t>Current assumption or question</w:t>
            </w:r>
          </w:p>
        </w:tc>
        <w:tc>
          <w:tcPr>
            <w:tcW w:w="179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FEF366" w14:textId="77777777" w:rsidR="001E147F" w:rsidRPr="00AE7578" w:rsidRDefault="00000000">
            <w:pPr>
              <w:spacing w:after="0" w:line="252" w:lineRule="auto"/>
              <w:jc w:val="center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b/>
                <w:color w:val="FFFFFF"/>
                <w:sz w:val="20"/>
                <w:szCs w:val="28"/>
              </w:rPr>
              <w:t>Owner</w:t>
            </w:r>
          </w:p>
        </w:tc>
      </w:tr>
      <w:tr w:rsidR="001E147F" w:rsidRPr="00AE7578" w14:paraId="0E7465CA" w14:textId="77777777" w:rsidTr="00AE7578">
        <w:trPr>
          <w:jc w:val="center"/>
        </w:trPr>
        <w:tc>
          <w:tcPr>
            <w:tcW w:w="2203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260CE3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Pilot scope</w:t>
            </w:r>
          </w:p>
        </w:tc>
        <w:tc>
          <w:tcPr>
            <w:tcW w:w="59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C960D1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One supported application template and development environment are sufficient for MVP validation.</w:t>
            </w:r>
          </w:p>
        </w:tc>
        <w:tc>
          <w:tcPr>
            <w:tcW w:w="179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94119D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Product Owner</w:t>
            </w:r>
          </w:p>
        </w:tc>
      </w:tr>
      <w:tr w:rsidR="001E147F" w:rsidRPr="00AE7578" w14:paraId="246F2C2A" w14:textId="77777777" w:rsidTr="00AE7578">
        <w:trPr>
          <w:jc w:val="center"/>
        </w:trPr>
        <w:tc>
          <w:tcPr>
            <w:tcW w:w="2203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71C13D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Identity</w:t>
            </w:r>
          </w:p>
        </w:tc>
        <w:tc>
          <w:tcPr>
            <w:tcW w:w="59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0F0640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An enterprise SSO and group-to-role mapping are available before integration testing.</w:t>
            </w:r>
          </w:p>
        </w:tc>
        <w:tc>
          <w:tcPr>
            <w:tcW w:w="179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6F647F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Security</w:t>
            </w:r>
          </w:p>
        </w:tc>
      </w:tr>
      <w:tr w:rsidR="001E147F" w:rsidRPr="00AE7578" w14:paraId="5E64AF7C" w14:textId="77777777" w:rsidTr="00AE7578">
        <w:trPr>
          <w:jc w:val="center"/>
        </w:trPr>
        <w:tc>
          <w:tcPr>
            <w:tcW w:w="2203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FE05E6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GitHub authorization</w:t>
            </w:r>
          </w:p>
        </w:tc>
        <w:tc>
          <w:tcPr>
            <w:tcW w:w="59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351CB3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The organization can authorize a least-privilege GitHub App or OAuth integration.</w:t>
            </w:r>
          </w:p>
        </w:tc>
        <w:tc>
          <w:tcPr>
            <w:tcW w:w="179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9AD831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Platform Engineering</w:t>
            </w:r>
          </w:p>
        </w:tc>
      </w:tr>
      <w:tr w:rsidR="001E147F" w:rsidRPr="00AE7578" w14:paraId="1C45685F" w14:textId="77777777" w:rsidTr="00AE7578">
        <w:trPr>
          <w:jc w:val="center"/>
        </w:trPr>
        <w:tc>
          <w:tcPr>
            <w:tcW w:w="2203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AD0029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Kubernetes target</w:t>
            </w:r>
          </w:p>
        </w:tc>
        <w:tc>
          <w:tcPr>
            <w:tcW w:w="59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EC161D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A non-production cluster, namespace standard, and network baseline are available for the pilot.</w:t>
            </w:r>
          </w:p>
        </w:tc>
        <w:tc>
          <w:tcPr>
            <w:tcW w:w="179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191B9E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Operations</w:t>
            </w:r>
          </w:p>
        </w:tc>
      </w:tr>
      <w:tr w:rsidR="001E147F" w:rsidRPr="00AE7578" w14:paraId="7CCDD8CB" w14:textId="77777777" w:rsidTr="00AE7578">
        <w:trPr>
          <w:jc w:val="center"/>
        </w:trPr>
        <w:tc>
          <w:tcPr>
            <w:tcW w:w="2203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C1D489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Secret management</w:t>
            </w:r>
          </w:p>
        </w:tc>
        <w:tc>
          <w:tcPr>
            <w:tcW w:w="59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36550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An approved secret-management service exists and can be referenced by pipeline and runtime.</w:t>
            </w:r>
          </w:p>
        </w:tc>
        <w:tc>
          <w:tcPr>
            <w:tcW w:w="179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5263DD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Security</w:t>
            </w:r>
          </w:p>
        </w:tc>
      </w:tr>
      <w:tr w:rsidR="001E147F" w:rsidRPr="00AE7578" w14:paraId="62592DF1" w14:textId="77777777" w:rsidTr="00AE7578">
        <w:trPr>
          <w:jc w:val="center"/>
        </w:trPr>
        <w:tc>
          <w:tcPr>
            <w:tcW w:w="2203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2E4AA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Production controls</w:t>
            </w:r>
          </w:p>
        </w:tc>
        <w:tc>
          <w:tcPr>
            <w:tcW w:w="59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0B01D6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The approval workflow and release policy for production remain a Phase 2 decision.</w:t>
            </w:r>
          </w:p>
        </w:tc>
        <w:tc>
          <w:tcPr>
            <w:tcW w:w="179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522B6F" w14:textId="77777777" w:rsidR="001E147F" w:rsidRPr="00AE7578" w:rsidRDefault="00000000">
            <w:pPr>
              <w:spacing w:after="0" w:line="252" w:lineRule="auto"/>
              <w:rPr>
                <w:rFonts w:asciiTheme="majorBidi" w:hAnsiTheme="majorBidi" w:cstheme="majorBidi"/>
                <w:sz w:val="20"/>
                <w:szCs w:val="28"/>
              </w:rPr>
            </w:pPr>
            <w:r w:rsidRPr="00AE7578">
              <w:rPr>
                <w:rFonts w:asciiTheme="majorBidi" w:hAnsiTheme="majorBidi" w:cstheme="majorBidi"/>
                <w:sz w:val="20"/>
                <w:szCs w:val="28"/>
              </w:rPr>
              <w:t>Steering Committee</w:t>
            </w:r>
          </w:p>
        </w:tc>
      </w:tr>
    </w:tbl>
    <w:p w14:paraId="12445783" w14:textId="77777777" w:rsidR="001E147F" w:rsidRPr="00AE7578" w:rsidRDefault="001E147F">
      <w:pPr>
        <w:spacing w:after="20"/>
        <w:rPr>
          <w:rFonts w:asciiTheme="majorBidi" w:hAnsiTheme="majorBidi" w:cstheme="majorBidi"/>
          <w:sz w:val="20"/>
          <w:szCs w:val="24"/>
        </w:rPr>
      </w:pPr>
    </w:p>
    <w:p w14:paraId="73A41F16" w14:textId="77777777" w:rsidR="000D71C2" w:rsidRPr="00AE7578" w:rsidRDefault="000D71C2">
      <w:pPr>
        <w:rPr>
          <w:rFonts w:asciiTheme="majorBidi" w:hAnsiTheme="majorBidi" w:cstheme="majorBidi"/>
          <w:sz w:val="20"/>
          <w:szCs w:val="24"/>
        </w:rPr>
      </w:pPr>
    </w:p>
    <w:sectPr w:rsidR="000D71C2" w:rsidRPr="00AE7578" w:rsidSect="00AE7578">
      <w:footerReference w:type="default" r:id="rId10"/>
      <w:pgSz w:w="12240" w:h="15840"/>
      <w:pgMar w:top="1037" w:right="1037" w:bottom="936" w:left="103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B4CDA" w14:textId="77777777" w:rsidR="000D71C2" w:rsidRDefault="000D71C2">
      <w:pPr>
        <w:spacing w:after="0" w:line="240" w:lineRule="auto"/>
      </w:pPr>
      <w:r>
        <w:separator/>
      </w:r>
    </w:p>
  </w:endnote>
  <w:endnote w:type="continuationSeparator" w:id="0">
    <w:p w14:paraId="421D56CD" w14:textId="77777777" w:rsidR="000D71C2" w:rsidRDefault="000D7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0680F" w14:textId="77777777" w:rsidR="001E147F" w:rsidRDefault="00000000">
    <w:pPr>
      <w:pStyle w:val="Footer"/>
      <w:jc w:val="center"/>
    </w:pPr>
    <w:r>
      <w:rPr>
        <w:color w:val="667085"/>
        <w:sz w:val="16"/>
      </w:rPr>
      <w:t xml:space="preserve">Intelligent Infrastructure Automation </w:t>
    </w:r>
    <w:proofErr w:type="gramStart"/>
    <w:r>
      <w:rPr>
        <w:color w:val="667085"/>
        <w:sz w:val="16"/>
      </w:rPr>
      <w:t>Platform  |</w:t>
    </w:r>
    <w:proofErr w:type="gramEnd"/>
    <w:r>
      <w:rPr>
        <w:color w:val="667085"/>
        <w:sz w:val="16"/>
      </w:rPr>
      <w:t xml:space="preserve">  Requirements </w:t>
    </w:r>
    <w:proofErr w:type="gramStart"/>
    <w:r>
      <w:rPr>
        <w:color w:val="667085"/>
        <w:sz w:val="16"/>
      </w:rPr>
      <w:t>Gathering  |</w:t>
    </w:r>
    <w:proofErr w:type="gramEnd"/>
    <w:r>
      <w:rPr>
        <w:color w:val="667085"/>
        <w:sz w:val="16"/>
      </w:rPr>
      <w:t xml:space="preserve"> 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74E4B" w14:textId="77777777" w:rsidR="000D71C2" w:rsidRDefault="000D71C2">
      <w:pPr>
        <w:spacing w:after="0" w:line="240" w:lineRule="auto"/>
      </w:pPr>
      <w:r>
        <w:separator/>
      </w:r>
    </w:p>
  </w:footnote>
  <w:footnote w:type="continuationSeparator" w:id="0">
    <w:p w14:paraId="71195456" w14:textId="77777777" w:rsidR="000D71C2" w:rsidRDefault="000D7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993492">
    <w:abstractNumId w:val="8"/>
  </w:num>
  <w:num w:numId="2" w16cid:durableId="247234513">
    <w:abstractNumId w:val="6"/>
  </w:num>
  <w:num w:numId="3" w16cid:durableId="2015374429">
    <w:abstractNumId w:val="5"/>
  </w:num>
  <w:num w:numId="4" w16cid:durableId="843790140">
    <w:abstractNumId w:val="4"/>
  </w:num>
  <w:num w:numId="5" w16cid:durableId="1063791325">
    <w:abstractNumId w:val="7"/>
  </w:num>
  <w:num w:numId="6" w16cid:durableId="523130953">
    <w:abstractNumId w:val="3"/>
  </w:num>
  <w:num w:numId="7" w16cid:durableId="124472687">
    <w:abstractNumId w:val="2"/>
  </w:num>
  <w:num w:numId="8" w16cid:durableId="404231216">
    <w:abstractNumId w:val="1"/>
  </w:num>
  <w:num w:numId="9" w16cid:durableId="128242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1C2"/>
    <w:rsid w:val="0015074B"/>
    <w:rsid w:val="001E147F"/>
    <w:rsid w:val="0029639D"/>
    <w:rsid w:val="00326F90"/>
    <w:rsid w:val="00581483"/>
    <w:rsid w:val="00AA1D8D"/>
    <w:rsid w:val="00AE757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8CDFB"/>
  <w14:defaultImageDpi w14:val="300"/>
  <w15:docId w15:val="{EE58CDCE-BB06-4E37-8B57-1ABC61D2A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F293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E75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1611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Gathering Intelligent Infrastructure Automation Platform</dc:title>
  <dc:subject>Business and system requirements baseline</dc:subject>
  <dc:creator>AutoDevOps</dc:creator>
  <cp:keywords/>
  <dc:description>generated by python-docx</dc:description>
  <cp:lastModifiedBy>Mustafa Tamer Mohi Zahran</cp:lastModifiedBy>
  <cp:revision>2</cp:revision>
  <dcterms:created xsi:type="dcterms:W3CDTF">2013-12-23T23:15:00Z</dcterms:created>
  <dcterms:modified xsi:type="dcterms:W3CDTF">2026-10-19T17:28:00Z</dcterms:modified>
  <cp:category/>
</cp:coreProperties>
</file>