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67520" w14:textId="77777777" w:rsidR="003E2CC0" w:rsidRDefault="00000000" w:rsidP="0019722B">
      <w:r>
        <w:t>GRADUATION PROJECT DOCUMENTATION</w:t>
      </w:r>
    </w:p>
    <w:p w14:paraId="7C581EF8" w14:textId="77777777" w:rsidR="003E2CC0" w:rsidRDefault="00000000">
      <w:pPr>
        <w:pStyle w:val="Title"/>
        <w:spacing w:before="280" w:after="160"/>
        <w:jc w:val="center"/>
      </w:pPr>
      <w:r>
        <w:t>Literature Review &amp; Evaluation</w:t>
      </w:r>
    </w:p>
    <w:p w14:paraId="5BA901D5" w14:textId="77777777" w:rsidR="003E2CC0" w:rsidRPr="0019722B" w:rsidRDefault="00000000">
      <w:pPr>
        <w:spacing w:after="480"/>
        <w:jc w:val="center"/>
        <w:rPr>
          <w:b/>
          <w:bCs/>
          <w:color w:val="auto"/>
          <w:sz w:val="28"/>
          <w:szCs w:val="36"/>
        </w:rPr>
      </w:pPr>
      <w:r w:rsidRPr="0019722B">
        <w:rPr>
          <w:b/>
          <w:bCs/>
          <w:color w:val="auto"/>
          <w:sz w:val="28"/>
          <w:szCs w:val="36"/>
        </w:rPr>
        <w:t>Healthcare Analytics for Patient Outcomes &amp; Hospital Performance</w:t>
      </w:r>
    </w:p>
    <w:p w14:paraId="7DB83E63" w14:textId="77777777" w:rsidR="003E2CC0" w:rsidRDefault="00000000">
      <w:pPr>
        <w:jc w:val="center"/>
      </w:pPr>
      <w:r>
        <w:rPr>
          <w:color w:val="5B6573"/>
          <w:sz w:val="20"/>
        </w:rPr>
        <w:t>Feedback status, improvement register, and grading-criteria record</w:t>
      </w:r>
    </w:p>
    <w:p w14:paraId="276BE282" w14:textId="77777777" w:rsidR="0019722B" w:rsidRPr="0019722B" w:rsidRDefault="0019722B" w:rsidP="0019722B">
      <w:pPr>
        <w:rPr>
          <w:b/>
          <w:bCs/>
          <w:color w:val="auto"/>
          <w:sz w:val="28"/>
          <w:szCs w:val="28"/>
          <w:u w:val="single"/>
        </w:rPr>
      </w:pPr>
      <w:r w:rsidRPr="0019722B">
        <w:rPr>
          <w:b/>
          <w:bCs/>
          <w:color w:val="auto"/>
          <w:sz w:val="28"/>
          <w:szCs w:val="28"/>
          <w:u w:val="single"/>
        </w:rPr>
        <w:t>Team Members:</w:t>
      </w:r>
    </w:p>
    <w:p w14:paraId="70DD53DD" w14:textId="77777777" w:rsidR="0019722B" w:rsidRPr="0019722B" w:rsidRDefault="0019722B" w:rsidP="0019722B">
      <w:pPr>
        <w:rPr>
          <w:b/>
          <w:bCs/>
          <w:color w:val="auto"/>
          <w:sz w:val="24"/>
          <w:szCs w:val="24"/>
        </w:rPr>
      </w:pPr>
      <w:r w:rsidRPr="0019722B">
        <w:rPr>
          <w:b/>
          <w:bCs/>
          <w:color w:val="auto"/>
          <w:sz w:val="24"/>
          <w:szCs w:val="24"/>
        </w:rPr>
        <w:t>1)   Eslam Mamdouh (Team Leader)</w:t>
      </w:r>
    </w:p>
    <w:p w14:paraId="75E73FCA" w14:textId="77777777" w:rsidR="0019722B" w:rsidRPr="0019722B" w:rsidRDefault="0019722B" w:rsidP="0019722B">
      <w:pPr>
        <w:rPr>
          <w:b/>
          <w:bCs/>
          <w:color w:val="auto"/>
          <w:sz w:val="24"/>
          <w:szCs w:val="24"/>
        </w:rPr>
      </w:pPr>
      <w:r w:rsidRPr="0019722B">
        <w:rPr>
          <w:b/>
          <w:bCs/>
          <w:color w:val="auto"/>
          <w:sz w:val="24"/>
          <w:szCs w:val="24"/>
        </w:rPr>
        <w:t xml:space="preserve">2)   </w:t>
      </w:r>
      <w:proofErr w:type="spellStart"/>
      <w:r w:rsidRPr="0019722B">
        <w:rPr>
          <w:b/>
          <w:bCs/>
          <w:color w:val="auto"/>
          <w:sz w:val="24"/>
          <w:szCs w:val="24"/>
        </w:rPr>
        <w:t>Assem</w:t>
      </w:r>
      <w:proofErr w:type="spellEnd"/>
      <w:r w:rsidRPr="0019722B">
        <w:rPr>
          <w:b/>
          <w:bCs/>
          <w:color w:val="auto"/>
          <w:sz w:val="24"/>
          <w:szCs w:val="24"/>
        </w:rPr>
        <w:t xml:space="preserve"> Ayman</w:t>
      </w:r>
    </w:p>
    <w:p w14:paraId="438727FC" w14:textId="77777777" w:rsidR="0019722B" w:rsidRPr="0019722B" w:rsidRDefault="0019722B" w:rsidP="0019722B">
      <w:pPr>
        <w:rPr>
          <w:b/>
          <w:bCs/>
          <w:color w:val="auto"/>
          <w:sz w:val="24"/>
          <w:szCs w:val="24"/>
        </w:rPr>
      </w:pPr>
      <w:r w:rsidRPr="0019722B">
        <w:rPr>
          <w:b/>
          <w:bCs/>
          <w:color w:val="auto"/>
          <w:sz w:val="24"/>
          <w:szCs w:val="24"/>
        </w:rPr>
        <w:t>3)   Zainab Shady</w:t>
      </w:r>
    </w:p>
    <w:p w14:paraId="65DCD4CB" w14:textId="77777777" w:rsidR="0019722B" w:rsidRDefault="0019722B" w:rsidP="0019722B">
      <w:pPr>
        <w:rPr>
          <w:b/>
          <w:bCs/>
          <w:color w:val="auto"/>
          <w:sz w:val="24"/>
          <w:szCs w:val="24"/>
        </w:rPr>
      </w:pPr>
      <w:r w:rsidRPr="0019722B">
        <w:rPr>
          <w:b/>
          <w:bCs/>
          <w:color w:val="auto"/>
          <w:sz w:val="24"/>
          <w:szCs w:val="24"/>
        </w:rPr>
        <w:t>4)   Mariam Khaled</w:t>
      </w:r>
    </w:p>
    <w:p w14:paraId="13DE49E3" w14:textId="3BE546E0" w:rsidR="003E2CC0" w:rsidRPr="0019722B" w:rsidRDefault="0019722B" w:rsidP="0019722B">
      <w:pPr>
        <w:rPr>
          <w:b/>
          <w:bCs/>
          <w:color w:val="auto"/>
          <w:sz w:val="24"/>
          <w:szCs w:val="24"/>
        </w:rPr>
      </w:pPr>
      <w:r w:rsidRPr="0019722B">
        <w:rPr>
          <w:b/>
          <w:bCs/>
          <w:color w:val="auto"/>
          <w:sz w:val="24"/>
          <w:szCs w:val="24"/>
        </w:rPr>
        <w:t>5)   Abdullah Masoud</w:t>
      </w:r>
    </w:p>
    <w:p w14:paraId="51C532AD" w14:textId="77777777" w:rsidR="003E2CC0" w:rsidRDefault="00000000">
      <w:r>
        <w:br w:type="page"/>
      </w:r>
    </w:p>
    <w:tbl>
      <w:tblPr>
        <w:tblW w:w="0" w:type="auto"/>
        <w:jc w:val="center"/>
        <w:tblLook w:val="04A0" w:firstRow="1" w:lastRow="0" w:firstColumn="1" w:lastColumn="0" w:noHBand="0" w:noVBand="1"/>
      </w:tblPr>
      <w:tblGrid>
        <w:gridCol w:w="10166"/>
      </w:tblGrid>
      <w:tr w:rsidR="003E2CC0" w14:paraId="496FC887" w14:textId="77777777">
        <w:trPr>
          <w:cantSplit/>
          <w:jc w:val="center"/>
        </w:trPr>
        <w:tc>
          <w:tcPr>
            <w:tcW w:w="10166" w:type="dxa"/>
            <w:shd w:val="clear" w:color="auto" w:fill="EAF1F7"/>
            <w:tcMar>
              <w:top w:w="80" w:type="dxa"/>
              <w:left w:w="90" w:type="dxa"/>
              <w:bottom w:w="80" w:type="dxa"/>
              <w:right w:w="90" w:type="dxa"/>
            </w:tcMar>
            <w:vAlign w:val="center"/>
          </w:tcPr>
          <w:p w14:paraId="1535ECF1" w14:textId="77777777" w:rsidR="003E2CC0" w:rsidRDefault="00000000">
            <w:pPr>
              <w:spacing w:after="0" w:line="252" w:lineRule="auto"/>
            </w:pPr>
            <w:r>
              <w:rPr>
                <w:sz w:val="16"/>
              </w:rPr>
              <w:lastRenderedPageBreak/>
              <w:t>Selected project title</w:t>
            </w:r>
          </w:p>
          <w:p w14:paraId="50CFA813" w14:textId="77777777" w:rsidR="003E2CC0" w:rsidRDefault="00000000">
            <w:pPr>
              <w:spacing w:after="0" w:line="252" w:lineRule="auto"/>
            </w:pPr>
            <w:r>
              <w:rPr>
                <w:sz w:val="16"/>
              </w:rPr>
              <w:t>Healthcare Analytics for Patient Outcomes &amp; Hospital Performance.</w:t>
            </w:r>
          </w:p>
        </w:tc>
      </w:tr>
    </w:tbl>
    <w:p w14:paraId="606CC4E6" w14:textId="77777777" w:rsidR="003E2CC0" w:rsidRDefault="003E2CC0">
      <w:pPr>
        <w:spacing w:after="20"/>
      </w:pPr>
    </w:p>
    <w:tbl>
      <w:tblPr>
        <w:tblW w:w="0" w:type="auto"/>
        <w:jc w:val="center"/>
        <w:tblLook w:val="04A0" w:firstRow="1" w:lastRow="0" w:firstColumn="1" w:lastColumn="0" w:noHBand="0" w:noVBand="1"/>
      </w:tblPr>
      <w:tblGrid>
        <w:gridCol w:w="10166"/>
      </w:tblGrid>
      <w:tr w:rsidR="003E2CC0" w14:paraId="530901B6" w14:textId="77777777">
        <w:trPr>
          <w:cantSplit/>
          <w:jc w:val="center"/>
        </w:trPr>
        <w:tc>
          <w:tcPr>
            <w:tcW w:w="10166" w:type="dxa"/>
            <w:shd w:val="clear" w:color="auto" w:fill="FFF7E8"/>
            <w:tcMar>
              <w:top w:w="90" w:type="dxa"/>
              <w:left w:w="90" w:type="dxa"/>
              <w:bottom w:w="90" w:type="dxa"/>
              <w:right w:w="90" w:type="dxa"/>
            </w:tcMar>
            <w:vAlign w:val="center"/>
          </w:tcPr>
          <w:p w14:paraId="47CA8DEF" w14:textId="77777777" w:rsidR="003E2CC0" w:rsidRDefault="00000000">
            <w:pPr>
              <w:spacing w:after="0" w:line="252" w:lineRule="auto"/>
            </w:pPr>
            <w:r>
              <w:rPr>
                <w:sz w:val="16"/>
              </w:rPr>
              <w:t>Evidence and completeness note</w:t>
            </w:r>
          </w:p>
          <w:p w14:paraId="40B3F69F" w14:textId="77777777" w:rsidR="003E2CC0" w:rsidRDefault="00000000">
            <w:pPr>
              <w:spacing w:after="0" w:line="252" w:lineRule="auto"/>
            </w:pPr>
            <w:r>
              <w:rPr>
                <w:sz w:val="16"/>
              </w:rPr>
              <w:t>This document uses only information shared in the project-planning conversation. Lecturer feedback and the official grading rubric were not provided and remain marked as pending.</w:t>
            </w:r>
          </w:p>
        </w:tc>
      </w:tr>
    </w:tbl>
    <w:p w14:paraId="1B9375B1" w14:textId="77777777" w:rsidR="003E2CC0" w:rsidRDefault="003E2CC0">
      <w:pPr>
        <w:spacing w:after="20"/>
      </w:pPr>
    </w:p>
    <w:tbl>
      <w:tblPr>
        <w:tblW w:w="0" w:type="auto"/>
        <w:jc w:val="center"/>
        <w:tblLook w:val="04A0" w:firstRow="1" w:lastRow="0" w:firstColumn="1" w:lastColumn="0" w:noHBand="0" w:noVBand="1"/>
      </w:tblPr>
      <w:tblGrid>
        <w:gridCol w:w="10166"/>
      </w:tblGrid>
      <w:tr w:rsidR="003E2CC0" w14:paraId="53B2B0B8" w14:textId="77777777">
        <w:trPr>
          <w:cantSplit/>
          <w:jc w:val="center"/>
        </w:trPr>
        <w:tc>
          <w:tcPr>
            <w:tcW w:w="10166" w:type="dxa"/>
            <w:shd w:val="clear" w:color="auto" w:fill="EAF1F7"/>
            <w:tcMar>
              <w:top w:w="150" w:type="dxa"/>
              <w:left w:w="180" w:type="dxa"/>
              <w:bottom w:w="150" w:type="dxa"/>
              <w:right w:w="180" w:type="dxa"/>
            </w:tcMar>
          </w:tcPr>
          <w:p w14:paraId="0316C139" w14:textId="77777777" w:rsidR="003E2CC0" w:rsidRDefault="00000000">
            <w:pPr>
              <w:spacing w:after="60"/>
            </w:pPr>
            <w:r>
              <w:rPr>
                <w:b/>
                <w:color w:val="087E8B"/>
                <w:sz w:val="20"/>
              </w:rPr>
              <w:t>Scope clarification</w:t>
            </w:r>
          </w:p>
          <w:p w14:paraId="1AFF6AD8" w14:textId="77777777" w:rsidR="003E2CC0" w:rsidRDefault="00000000">
            <w:pPr>
              <w:spacing w:after="0"/>
            </w:pPr>
            <w:r>
              <w:rPr>
                <w:sz w:val="18"/>
              </w:rPr>
              <w:t>The requested section list contains Feedback &amp; Evaluation, Suggested Improvements, and Final Grading Criteria. No academic papers, published studies, lecturer comments, or official marking rubric were provided in the conversation. This document therefore records only the available project-specific information and clearly marks missing evaluation evidence.</w:t>
            </w:r>
          </w:p>
        </w:tc>
      </w:tr>
    </w:tbl>
    <w:p w14:paraId="093261EE" w14:textId="77777777" w:rsidR="003E2CC0" w:rsidRDefault="003E2CC0">
      <w:pPr>
        <w:spacing w:after="20"/>
      </w:pPr>
    </w:p>
    <w:p w14:paraId="6CE3AE31" w14:textId="77777777" w:rsidR="003E2CC0" w:rsidRDefault="00000000">
      <w:pPr>
        <w:pStyle w:val="Heading1"/>
      </w:pPr>
      <w:r>
        <w:t>1. Feedback &amp; Evaluation</w:t>
      </w:r>
    </w:p>
    <w:p w14:paraId="759E799F" w14:textId="77777777" w:rsidR="003E2CC0" w:rsidRDefault="00000000">
      <w:pPr>
        <w:pStyle w:val="Heading2"/>
      </w:pPr>
      <w:r>
        <w:t>1.1 Lecturer Assessment</w:t>
      </w:r>
    </w:p>
    <w:p w14:paraId="5BACB149" w14:textId="77777777" w:rsidR="003E2CC0" w:rsidRDefault="00000000">
      <w:r>
        <w:t>No lecturer assessment, written feedback, presentation comments, or formal evaluation result was shared in the project-planning conversation. No lecturer opinion or score is stated here.</w:t>
      </w:r>
    </w:p>
    <w:tbl>
      <w:tblPr>
        <w:tblStyle w:val="TableGrid"/>
        <w:tblW w:w="0" w:type="auto"/>
        <w:jc w:val="center"/>
        <w:tblLayout w:type="fixed"/>
        <w:tblLook w:val="04A0" w:firstRow="1" w:lastRow="0" w:firstColumn="1" w:lastColumn="0" w:noHBand="0" w:noVBand="1"/>
      </w:tblPr>
      <w:tblGrid>
        <w:gridCol w:w="2880"/>
        <w:gridCol w:w="7488"/>
      </w:tblGrid>
      <w:tr w:rsidR="003E2CC0" w14:paraId="31368A3E" w14:textId="77777777">
        <w:trPr>
          <w:tblHeader/>
          <w:jc w:val="center"/>
        </w:trPr>
        <w:tc>
          <w:tcPr>
            <w:tcW w:w="2880" w:type="dxa"/>
            <w:shd w:val="clear" w:color="auto" w:fill="17365D"/>
            <w:tcMar>
              <w:top w:w="65" w:type="dxa"/>
              <w:left w:w="95" w:type="dxa"/>
              <w:bottom w:w="65" w:type="dxa"/>
              <w:right w:w="95" w:type="dxa"/>
            </w:tcMar>
            <w:vAlign w:val="center"/>
          </w:tcPr>
          <w:p w14:paraId="0B1A2659" w14:textId="77777777" w:rsidR="003E2CC0" w:rsidRDefault="00000000">
            <w:pPr>
              <w:spacing w:after="0"/>
            </w:pPr>
            <w:r>
              <w:rPr>
                <w:b/>
                <w:color w:val="FFFFFF"/>
                <w:sz w:val="17"/>
              </w:rPr>
              <w:t>Record field</w:t>
            </w:r>
          </w:p>
        </w:tc>
        <w:tc>
          <w:tcPr>
            <w:tcW w:w="7488" w:type="dxa"/>
            <w:shd w:val="clear" w:color="auto" w:fill="17365D"/>
            <w:tcMar>
              <w:top w:w="65" w:type="dxa"/>
              <w:left w:w="95" w:type="dxa"/>
              <w:bottom w:w="65" w:type="dxa"/>
              <w:right w:w="95" w:type="dxa"/>
            </w:tcMar>
            <w:vAlign w:val="center"/>
          </w:tcPr>
          <w:p w14:paraId="053DDC3C" w14:textId="77777777" w:rsidR="003E2CC0" w:rsidRDefault="00000000">
            <w:pPr>
              <w:spacing w:after="0"/>
            </w:pPr>
            <w:r>
              <w:rPr>
                <w:b/>
                <w:color w:val="FFFFFF"/>
                <w:sz w:val="17"/>
              </w:rPr>
              <w:t>Current status</w:t>
            </w:r>
          </w:p>
        </w:tc>
      </w:tr>
      <w:tr w:rsidR="003E2CC0" w14:paraId="1A176A78" w14:textId="77777777">
        <w:trPr>
          <w:cantSplit/>
          <w:jc w:val="center"/>
        </w:trPr>
        <w:tc>
          <w:tcPr>
            <w:tcW w:w="2880" w:type="dxa"/>
            <w:tcMar>
              <w:top w:w="65" w:type="dxa"/>
              <w:left w:w="95" w:type="dxa"/>
              <w:bottom w:w="65" w:type="dxa"/>
              <w:right w:w="95" w:type="dxa"/>
            </w:tcMar>
            <w:vAlign w:val="center"/>
          </w:tcPr>
          <w:p w14:paraId="146238F4" w14:textId="77777777" w:rsidR="003E2CC0" w:rsidRDefault="00000000">
            <w:pPr>
              <w:spacing w:after="0"/>
            </w:pPr>
            <w:r>
              <w:rPr>
                <w:sz w:val="17"/>
              </w:rPr>
              <w:t>Lecturer / evaluator</w:t>
            </w:r>
          </w:p>
        </w:tc>
        <w:tc>
          <w:tcPr>
            <w:tcW w:w="7488" w:type="dxa"/>
            <w:tcMar>
              <w:top w:w="65" w:type="dxa"/>
              <w:left w:w="95" w:type="dxa"/>
              <w:bottom w:w="65" w:type="dxa"/>
              <w:right w:w="95" w:type="dxa"/>
            </w:tcMar>
            <w:vAlign w:val="center"/>
          </w:tcPr>
          <w:p w14:paraId="172FA69C" w14:textId="6EF3F33C" w:rsidR="003E2CC0" w:rsidRDefault="0019722B">
            <w:pPr>
              <w:spacing w:after="0"/>
            </w:pPr>
            <w:r>
              <w:rPr>
                <w:sz w:val="17"/>
              </w:rPr>
              <w:t xml:space="preserve">Eng. </w:t>
            </w:r>
            <w:proofErr w:type="spellStart"/>
            <w:r>
              <w:rPr>
                <w:sz w:val="17"/>
              </w:rPr>
              <w:t>Zyad</w:t>
            </w:r>
            <w:proofErr w:type="spellEnd"/>
            <w:r>
              <w:rPr>
                <w:sz w:val="17"/>
              </w:rPr>
              <w:t xml:space="preserve"> Ayman</w:t>
            </w:r>
          </w:p>
        </w:tc>
      </w:tr>
      <w:tr w:rsidR="003E2CC0" w14:paraId="38B89CDA" w14:textId="77777777">
        <w:trPr>
          <w:cantSplit/>
          <w:jc w:val="center"/>
        </w:trPr>
        <w:tc>
          <w:tcPr>
            <w:tcW w:w="2880" w:type="dxa"/>
            <w:shd w:val="clear" w:color="auto" w:fill="F3F7FA"/>
            <w:tcMar>
              <w:top w:w="65" w:type="dxa"/>
              <w:left w:w="95" w:type="dxa"/>
              <w:bottom w:w="65" w:type="dxa"/>
              <w:right w:w="95" w:type="dxa"/>
            </w:tcMar>
            <w:vAlign w:val="center"/>
          </w:tcPr>
          <w:p w14:paraId="0F5C2F20" w14:textId="77777777" w:rsidR="003E2CC0" w:rsidRDefault="00000000">
            <w:pPr>
              <w:spacing w:after="0"/>
            </w:pPr>
            <w:r>
              <w:rPr>
                <w:sz w:val="17"/>
              </w:rPr>
              <w:t>Assessment date</w:t>
            </w:r>
          </w:p>
        </w:tc>
        <w:tc>
          <w:tcPr>
            <w:tcW w:w="7488" w:type="dxa"/>
            <w:shd w:val="clear" w:color="auto" w:fill="F3F7FA"/>
            <w:tcMar>
              <w:top w:w="65" w:type="dxa"/>
              <w:left w:w="95" w:type="dxa"/>
              <w:bottom w:w="65" w:type="dxa"/>
              <w:right w:w="95" w:type="dxa"/>
            </w:tcMar>
            <w:vAlign w:val="center"/>
          </w:tcPr>
          <w:p w14:paraId="5E889492" w14:textId="0814E447" w:rsidR="003E2CC0" w:rsidRDefault="0019722B">
            <w:pPr>
              <w:spacing w:after="0"/>
            </w:pPr>
            <w:r>
              <w:rPr>
                <w:sz w:val="17"/>
              </w:rPr>
              <w:t>18/9/2026</w:t>
            </w:r>
          </w:p>
        </w:tc>
      </w:tr>
      <w:tr w:rsidR="003E2CC0" w14:paraId="5B97CF1A" w14:textId="77777777">
        <w:trPr>
          <w:cantSplit/>
          <w:jc w:val="center"/>
        </w:trPr>
        <w:tc>
          <w:tcPr>
            <w:tcW w:w="2880" w:type="dxa"/>
            <w:tcMar>
              <w:top w:w="65" w:type="dxa"/>
              <w:left w:w="95" w:type="dxa"/>
              <w:bottom w:w="65" w:type="dxa"/>
              <w:right w:w="95" w:type="dxa"/>
            </w:tcMar>
            <w:vAlign w:val="center"/>
          </w:tcPr>
          <w:p w14:paraId="1D661BAF" w14:textId="77777777" w:rsidR="003E2CC0" w:rsidRDefault="00000000">
            <w:pPr>
              <w:spacing w:after="0"/>
            </w:pPr>
            <w:r>
              <w:rPr>
                <w:sz w:val="17"/>
              </w:rPr>
              <w:t>Feedback received</w:t>
            </w:r>
          </w:p>
        </w:tc>
        <w:tc>
          <w:tcPr>
            <w:tcW w:w="7488" w:type="dxa"/>
            <w:tcMar>
              <w:top w:w="65" w:type="dxa"/>
              <w:left w:w="95" w:type="dxa"/>
              <w:bottom w:w="65" w:type="dxa"/>
              <w:right w:w="95" w:type="dxa"/>
            </w:tcMar>
            <w:vAlign w:val="center"/>
          </w:tcPr>
          <w:p w14:paraId="7140BCCC" w14:textId="5ECE6532" w:rsidR="003E2CC0" w:rsidRDefault="0019722B">
            <w:pPr>
              <w:spacing w:after="0"/>
            </w:pPr>
            <w:r>
              <w:rPr>
                <w:sz w:val="17"/>
              </w:rPr>
              <w:t>Approved.</w:t>
            </w:r>
          </w:p>
        </w:tc>
      </w:tr>
      <w:tr w:rsidR="003E2CC0" w14:paraId="243F7A01" w14:textId="77777777">
        <w:trPr>
          <w:cantSplit/>
          <w:jc w:val="center"/>
        </w:trPr>
        <w:tc>
          <w:tcPr>
            <w:tcW w:w="2880" w:type="dxa"/>
            <w:shd w:val="clear" w:color="auto" w:fill="F3F7FA"/>
            <w:tcMar>
              <w:top w:w="65" w:type="dxa"/>
              <w:left w:w="95" w:type="dxa"/>
              <w:bottom w:w="65" w:type="dxa"/>
              <w:right w:w="95" w:type="dxa"/>
            </w:tcMar>
            <w:vAlign w:val="center"/>
          </w:tcPr>
          <w:p w14:paraId="69F0EEFC" w14:textId="77777777" w:rsidR="003E2CC0" w:rsidRDefault="00000000">
            <w:pPr>
              <w:spacing w:after="0"/>
            </w:pPr>
            <w:r>
              <w:rPr>
                <w:sz w:val="17"/>
              </w:rPr>
              <w:t>Score / grade</w:t>
            </w:r>
          </w:p>
        </w:tc>
        <w:tc>
          <w:tcPr>
            <w:tcW w:w="7488" w:type="dxa"/>
            <w:shd w:val="clear" w:color="auto" w:fill="F3F7FA"/>
            <w:tcMar>
              <w:top w:w="65" w:type="dxa"/>
              <w:left w:w="95" w:type="dxa"/>
              <w:bottom w:w="65" w:type="dxa"/>
              <w:right w:w="95" w:type="dxa"/>
            </w:tcMar>
            <w:vAlign w:val="center"/>
          </w:tcPr>
          <w:p w14:paraId="5B0D31E1" w14:textId="77777777" w:rsidR="003E2CC0" w:rsidRDefault="00000000">
            <w:pPr>
              <w:spacing w:after="0"/>
            </w:pPr>
            <w:r>
              <w:rPr>
                <w:sz w:val="17"/>
              </w:rPr>
              <w:t>Not provided.</w:t>
            </w:r>
          </w:p>
        </w:tc>
      </w:tr>
      <w:tr w:rsidR="003E2CC0" w14:paraId="28645EB4" w14:textId="77777777">
        <w:trPr>
          <w:cantSplit/>
          <w:jc w:val="center"/>
        </w:trPr>
        <w:tc>
          <w:tcPr>
            <w:tcW w:w="2880" w:type="dxa"/>
            <w:tcMar>
              <w:top w:w="65" w:type="dxa"/>
              <w:left w:w="95" w:type="dxa"/>
              <w:bottom w:w="65" w:type="dxa"/>
              <w:right w:w="95" w:type="dxa"/>
            </w:tcMar>
            <w:vAlign w:val="center"/>
          </w:tcPr>
          <w:p w14:paraId="3238361B" w14:textId="77777777" w:rsidR="003E2CC0" w:rsidRDefault="00000000">
            <w:pPr>
              <w:spacing w:after="0"/>
            </w:pPr>
            <w:r>
              <w:rPr>
                <w:sz w:val="17"/>
              </w:rPr>
              <w:t>Required corrective actions</w:t>
            </w:r>
          </w:p>
        </w:tc>
        <w:tc>
          <w:tcPr>
            <w:tcW w:w="7488" w:type="dxa"/>
            <w:tcMar>
              <w:top w:w="65" w:type="dxa"/>
              <w:left w:w="95" w:type="dxa"/>
              <w:bottom w:w="65" w:type="dxa"/>
              <w:right w:w="95" w:type="dxa"/>
            </w:tcMar>
            <w:vAlign w:val="center"/>
          </w:tcPr>
          <w:p w14:paraId="31807710" w14:textId="77777777" w:rsidR="003E2CC0" w:rsidRDefault="00000000">
            <w:pPr>
              <w:spacing w:after="0"/>
            </w:pPr>
            <w:r>
              <w:rPr>
                <w:sz w:val="17"/>
              </w:rPr>
              <w:t>To be completed when official feedback is received.</w:t>
            </w:r>
          </w:p>
        </w:tc>
      </w:tr>
    </w:tbl>
    <w:p w14:paraId="2D91FA94" w14:textId="77777777" w:rsidR="003E2CC0" w:rsidRDefault="003E2CC0">
      <w:pPr>
        <w:spacing w:after="20"/>
      </w:pPr>
    </w:p>
    <w:p w14:paraId="5446DBC7" w14:textId="77777777" w:rsidR="003E2CC0" w:rsidRDefault="00000000">
      <w:pPr>
        <w:pStyle w:val="Heading2"/>
      </w:pPr>
      <w:r>
        <w:t>1.2 Internal Project Evaluation Based on Decisions Recorded</w:t>
      </w:r>
    </w:p>
    <w:p w14:paraId="3D6A3D3B" w14:textId="77777777" w:rsidR="003E2CC0" w:rsidRDefault="00000000">
      <w:r>
        <w:t>The following is an internal status summary based on the team’s recorded planning decisions. It is not a lecturer evaluation.</w:t>
      </w:r>
    </w:p>
    <w:tbl>
      <w:tblPr>
        <w:tblStyle w:val="LightShading-Accent1"/>
        <w:tblW w:w="0" w:type="auto"/>
        <w:jc w:val="center"/>
        <w:tblLook w:val="04A0" w:firstRow="1" w:lastRow="0" w:firstColumn="1" w:lastColumn="0" w:noHBand="0" w:noVBand="1"/>
      </w:tblPr>
      <w:tblGrid>
        <w:gridCol w:w="2775"/>
        <w:gridCol w:w="3989"/>
        <w:gridCol w:w="3582"/>
      </w:tblGrid>
      <w:tr w:rsidR="003E2CC0" w14:paraId="60B0D1C9" w14:textId="77777777" w:rsidTr="003E2CC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17365D"/>
            <w:tcMar>
              <w:top w:w="80" w:type="dxa"/>
              <w:left w:w="90" w:type="dxa"/>
              <w:bottom w:w="80" w:type="dxa"/>
              <w:right w:w="90" w:type="dxa"/>
            </w:tcMar>
            <w:vAlign w:val="center"/>
          </w:tcPr>
          <w:p w14:paraId="2FBBD567" w14:textId="77777777" w:rsidR="003E2CC0" w:rsidRDefault="00000000">
            <w:pPr>
              <w:spacing w:after="0"/>
            </w:pPr>
            <w:r>
              <w:rPr>
                <w:color w:val="FFFFFF"/>
                <w:sz w:val="15"/>
              </w:rPr>
              <w:t>Area</w:t>
            </w:r>
          </w:p>
        </w:tc>
        <w:tc>
          <w:tcPr>
            <w:tcW w:w="4320" w:type="dxa"/>
            <w:shd w:val="clear" w:color="auto" w:fill="17365D"/>
            <w:tcMar>
              <w:top w:w="80" w:type="dxa"/>
              <w:left w:w="90" w:type="dxa"/>
              <w:bottom w:w="80" w:type="dxa"/>
              <w:right w:w="90" w:type="dxa"/>
            </w:tcMar>
            <w:vAlign w:val="center"/>
          </w:tcPr>
          <w:p w14:paraId="53F6A982" w14:textId="77777777" w:rsidR="003E2CC0"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15"/>
              </w:rPr>
              <w:t>Recorded project direction</w:t>
            </w:r>
          </w:p>
        </w:tc>
        <w:tc>
          <w:tcPr>
            <w:tcW w:w="4320" w:type="dxa"/>
            <w:shd w:val="clear" w:color="auto" w:fill="17365D"/>
            <w:tcMar>
              <w:top w:w="80" w:type="dxa"/>
              <w:left w:w="90" w:type="dxa"/>
              <w:bottom w:w="80" w:type="dxa"/>
              <w:right w:w="90" w:type="dxa"/>
            </w:tcMar>
            <w:vAlign w:val="center"/>
          </w:tcPr>
          <w:p w14:paraId="38D1B8F1" w14:textId="77777777" w:rsidR="003E2CC0"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15"/>
              </w:rPr>
              <w:t>Evaluation note</w:t>
            </w:r>
          </w:p>
        </w:tc>
      </w:tr>
      <w:tr w:rsidR="003E2CC0" w14:paraId="06BCA705" w14:textId="77777777" w:rsidTr="003E2CC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tcMar>
              <w:top w:w="80" w:type="dxa"/>
              <w:left w:w="90" w:type="dxa"/>
              <w:bottom w:w="80" w:type="dxa"/>
              <w:right w:w="90" w:type="dxa"/>
            </w:tcMar>
            <w:vAlign w:val="center"/>
          </w:tcPr>
          <w:p w14:paraId="7A6CFCDC" w14:textId="77777777" w:rsidR="003E2CC0" w:rsidRDefault="00000000">
            <w:pPr>
              <w:spacing w:after="0"/>
            </w:pPr>
            <w:r>
              <w:rPr>
                <w:b w:val="0"/>
                <w:sz w:val="15"/>
              </w:rPr>
              <w:t>Dataset</w:t>
            </w:r>
          </w:p>
        </w:tc>
        <w:tc>
          <w:tcPr>
            <w:tcW w:w="4320" w:type="dxa"/>
            <w:tcMar>
              <w:top w:w="80" w:type="dxa"/>
              <w:left w:w="90" w:type="dxa"/>
              <w:bottom w:w="80" w:type="dxa"/>
              <w:right w:w="90" w:type="dxa"/>
            </w:tcMar>
            <w:vAlign w:val="center"/>
          </w:tcPr>
          <w:p w14:paraId="422D72E4" w14:textId="77777777" w:rsidR="003E2CC0" w:rsidRDefault="00000000">
            <w:pPr>
              <w:spacing w:after="0"/>
              <w:cnfStyle w:val="000000100000" w:firstRow="0" w:lastRow="0" w:firstColumn="0" w:lastColumn="0" w:oddVBand="0" w:evenVBand="0" w:oddHBand="1" w:evenHBand="0" w:firstRowFirstColumn="0" w:firstRowLastColumn="0" w:lastRowFirstColumn="0" w:lastRowLastColumn="0"/>
            </w:pPr>
            <w:r>
              <w:rPr>
                <w:sz w:val="15"/>
              </w:rPr>
              <w:t>V5 synthetic healthcare dataset; raw data is to be preserved and cleaned by the team.</w:t>
            </w:r>
          </w:p>
        </w:tc>
        <w:tc>
          <w:tcPr>
            <w:tcW w:w="4320" w:type="dxa"/>
            <w:tcMar>
              <w:top w:w="80" w:type="dxa"/>
              <w:left w:w="90" w:type="dxa"/>
              <w:bottom w:w="80" w:type="dxa"/>
              <w:right w:w="90" w:type="dxa"/>
            </w:tcMar>
            <w:vAlign w:val="center"/>
          </w:tcPr>
          <w:p w14:paraId="649D6F1D" w14:textId="77777777" w:rsidR="003E2CC0" w:rsidRDefault="00000000">
            <w:pPr>
              <w:spacing w:after="0"/>
              <w:cnfStyle w:val="000000100000" w:firstRow="0" w:lastRow="0" w:firstColumn="0" w:lastColumn="0" w:oddVBand="0" w:evenVBand="0" w:oddHBand="1" w:evenHBand="0" w:firstRowFirstColumn="0" w:firstRowLastColumn="0" w:lastRowFirstColumn="0" w:lastRowLastColumn="0"/>
            </w:pPr>
            <w:r>
              <w:rPr>
                <w:sz w:val="15"/>
              </w:rPr>
              <w:t>The synthetic nature must remain explicit in reports and presentations.</w:t>
            </w:r>
          </w:p>
        </w:tc>
      </w:tr>
      <w:tr w:rsidR="003E2CC0" w14:paraId="76008EC0" w14:textId="77777777" w:rsidTr="003E2CC0">
        <w:trPr>
          <w:cantSplit/>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F3F7FA"/>
            <w:tcMar>
              <w:top w:w="80" w:type="dxa"/>
              <w:left w:w="90" w:type="dxa"/>
              <w:bottom w:w="80" w:type="dxa"/>
              <w:right w:w="90" w:type="dxa"/>
            </w:tcMar>
            <w:vAlign w:val="center"/>
          </w:tcPr>
          <w:p w14:paraId="0E602B7C" w14:textId="77777777" w:rsidR="003E2CC0" w:rsidRDefault="00000000">
            <w:pPr>
              <w:spacing w:after="0"/>
            </w:pPr>
            <w:r>
              <w:rPr>
                <w:b w:val="0"/>
                <w:sz w:val="15"/>
              </w:rPr>
              <w:t>Data quality</w:t>
            </w:r>
          </w:p>
        </w:tc>
        <w:tc>
          <w:tcPr>
            <w:tcW w:w="4320" w:type="dxa"/>
            <w:shd w:val="clear" w:color="auto" w:fill="F3F7FA"/>
            <w:tcMar>
              <w:top w:w="80" w:type="dxa"/>
              <w:left w:w="90" w:type="dxa"/>
              <w:bottom w:w="80" w:type="dxa"/>
              <w:right w:w="90" w:type="dxa"/>
            </w:tcMar>
            <w:vAlign w:val="center"/>
          </w:tcPr>
          <w:p w14:paraId="1A70DE29" w14:textId="77777777" w:rsidR="003E2CC0" w:rsidRDefault="00000000">
            <w:pPr>
              <w:spacing w:after="0"/>
              <w:cnfStyle w:val="000000000000" w:firstRow="0" w:lastRow="0" w:firstColumn="0" w:lastColumn="0" w:oddVBand="0" w:evenVBand="0" w:oddHBand="0" w:evenHBand="0" w:firstRowFirstColumn="0" w:firstRowLastColumn="0" w:lastRowFirstColumn="0" w:lastRowLastColumn="0"/>
            </w:pPr>
            <w:r>
              <w:rPr>
                <w:sz w:val="15"/>
              </w:rPr>
              <w:t>Intentional cleaning work is retained: missing values, mixed formats, text inconsistencies, source-ID duplicates, and multi-value fields.</w:t>
            </w:r>
          </w:p>
        </w:tc>
        <w:tc>
          <w:tcPr>
            <w:tcW w:w="4320" w:type="dxa"/>
            <w:shd w:val="clear" w:color="auto" w:fill="F3F7FA"/>
            <w:tcMar>
              <w:top w:w="80" w:type="dxa"/>
              <w:left w:w="90" w:type="dxa"/>
              <w:bottom w:w="80" w:type="dxa"/>
              <w:right w:w="90" w:type="dxa"/>
            </w:tcMar>
            <w:vAlign w:val="center"/>
          </w:tcPr>
          <w:p w14:paraId="77078184" w14:textId="77777777" w:rsidR="003E2CC0" w:rsidRDefault="00000000">
            <w:pPr>
              <w:spacing w:after="0"/>
              <w:cnfStyle w:val="000000000000" w:firstRow="0" w:lastRow="0" w:firstColumn="0" w:lastColumn="0" w:oddVBand="0" w:evenVBand="0" w:oddHBand="0" w:evenHBand="0" w:firstRowFirstColumn="0" w:firstRowLastColumn="0" w:lastRowFirstColumn="0" w:lastRowLastColumn="0"/>
            </w:pPr>
            <w:r>
              <w:rPr>
                <w:sz w:val="15"/>
              </w:rPr>
              <w:t>These are project work items, not proof that the data is real or clinically valid.</w:t>
            </w:r>
          </w:p>
        </w:tc>
      </w:tr>
      <w:tr w:rsidR="003E2CC0" w14:paraId="62B91AEA" w14:textId="77777777" w:rsidTr="003E2CC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tcMar>
              <w:top w:w="80" w:type="dxa"/>
              <w:left w:w="90" w:type="dxa"/>
              <w:bottom w:w="80" w:type="dxa"/>
              <w:right w:w="90" w:type="dxa"/>
            </w:tcMar>
            <w:vAlign w:val="center"/>
          </w:tcPr>
          <w:p w14:paraId="0E7147E0" w14:textId="77777777" w:rsidR="003E2CC0" w:rsidRDefault="00000000">
            <w:pPr>
              <w:spacing w:after="0"/>
            </w:pPr>
            <w:r>
              <w:rPr>
                <w:b w:val="0"/>
                <w:sz w:val="15"/>
              </w:rPr>
              <w:t>Relational design</w:t>
            </w:r>
          </w:p>
        </w:tc>
        <w:tc>
          <w:tcPr>
            <w:tcW w:w="4320" w:type="dxa"/>
            <w:tcMar>
              <w:top w:w="80" w:type="dxa"/>
              <w:left w:w="90" w:type="dxa"/>
              <w:bottom w:w="80" w:type="dxa"/>
              <w:right w:w="90" w:type="dxa"/>
            </w:tcMar>
            <w:vAlign w:val="center"/>
          </w:tcPr>
          <w:p w14:paraId="2ADF140C" w14:textId="77777777" w:rsidR="003E2CC0" w:rsidRDefault="00000000">
            <w:pPr>
              <w:spacing w:after="0"/>
              <w:cnfStyle w:val="000000100000" w:firstRow="0" w:lastRow="0" w:firstColumn="0" w:lastColumn="0" w:oddVBand="0" w:evenVBand="0" w:oddHBand="1" w:evenHBand="0" w:firstRowFirstColumn="0" w:firstRowLastColumn="0" w:lastRowFirstColumn="0" w:lastRowLastColumn="0"/>
            </w:pPr>
            <w:r>
              <w:rPr>
                <w:sz w:val="15"/>
              </w:rPr>
              <w:t>Relational ERD and normalization are planned before final dimensional refinement.</w:t>
            </w:r>
          </w:p>
        </w:tc>
        <w:tc>
          <w:tcPr>
            <w:tcW w:w="4320" w:type="dxa"/>
            <w:tcMar>
              <w:top w:w="80" w:type="dxa"/>
              <w:left w:w="90" w:type="dxa"/>
              <w:bottom w:w="80" w:type="dxa"/>
              <w:right w:w="90" w:type="dxa"/>
            </w:tcMar>
            <w:vAlign w:val="center"/>
          </w:tcPr>
          <w:p w14:paraId="4B10E8A0" w14:textId="77777777" w:rsidR="003E2CC0" w:rsidRDefault="00000000">
            <w:pPr>
              <w:spacing w:after="0"/>
              <w:cnfStyle w:val="000000100000" w:firstRow="0" w:lastRow="0" w:firstColumn="0" w:lastColumn="0" w:oddVBand="0" w:evenVBand="0" w:oddHBand="1" w:evenHBand="0" w:firstRowFirstColumn="0" w:firstRowLastColumn="0" w:lastRowFirstColumn="0" w:lastRowLastColumn="0"/>
            </w:pPr>
            <w:r>
              <w:rPr>
                <w:sz w:val="15"/>
              </w:rPr>
              <w:t>The relational and analytical models should be documented separately.</w:t>
            </w:r>
          </w:p>
        </w:tc>
      </w:tr>
      <w:tr w:rsidR="003E2CC0" w14:paraId="794B9D0D" w14:textId="77777777" w:rsidTr="003E2CC0">
        <w:trPr>
          <w:cantSplit/>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F3F7FA"/>
            <w:tcMar>
              <w:top w:w="80" w:type="dxa"/>
              <w:left w:w="90" w:type="dxa"/>
              <w:bottom w:w="80" w:type="dxa"/>
              <w:right w:w="90" w:type="dxa"/>
            </w:tcMar>
            <w:vAlign w:val="center"/>
          </w:tcPr>
          <w:p w14:paraId="724A6636" w14:textId="77777777" w:rsidR="003E2CC0" w:rsidRDefault="00000000">
            <w:pPr>
              <w:spacing w:after="0"/>
            </w:pPr>
            <w:r>
              <w:rPr>
                <w:b w:val="0"/>
                <w:sz w:val="15"/>
              </w:rPr>
              <w:t>Analytical design</w:t>
            </w:r>
          </w:p>
        </w:tc>
        <w:tc>
          <w:tcPr>
            <w:tcW w:w="4320" w:type="dxa"/>
            <w:shd w:val="clear" w:color="auto" w:fill="F3F7FA"/>
            <w:tcMar>
              <w:top w:w="80" w:type="dxa"/>
              <w:left w:w="90" w:type="dxa"/>
              <w:bottom w:w="80" w:type="dxa"/>
              <w:right w:w="90" w:type="dxa"/>
            </w:tcMar>
            <w:vAlign w:val="center"/>
          </w:tcPr>
          <w:p w14:paraId="2B401257" w14:textId="77777777" w:rsidR="003E2CC0" w:rsidRDefault="00000000">
            <w:pPr>
              <w:spacing w:after="0"/>
              <w:cnfStyle w:val="000000000000" w:firstRow="0" w:lastRow="0" w:firstColumn="0" w:lastColumn="0" w:oddVBand="0" w:evenVBand="0" w:oddHBand="0" w:evenHBand="0" w:firstRowFirstColumn="0" w:firstRowLastColumn="0" w:lastRowFirstColumn="0" w:lastRowLastColumn="0"/>
            </w:pPr>
            <w:r>
              <w:rPr>
                <w:sz w:val="15"/>
              </w:rPr>
              <w:t>The overall analytical model is intended to be a Galaxy / Fact Constellation schema.</w:t>
            </w:r>
          </w:p>
        </w:tc>
        <w:tc>
          <w:tcPr>
            <w:tcW w:w="4320" w:type="dxa"/>
            <w:shd w:val="clear" w:color="auto" w:fill="F3F7FA"/>
            <w:tcMar>
              <w:top w:w="80" w:type="dxa"/>
              <w:left w:w="90" w:type="dxa"/>
              <w:bottom w:w="80" w:type="dxa"/>
              <w:right w:w="90" w:type="dxa"/>
            </w:tcMar>
            <w:vAlign w:val="center"/>
          </w:tcPr>
          <w:p w14:paraId="540C5CA9" w14:textId="77777777" w:rsidR="003E2CC0" w:rsidRDefault="00000000">
            <w:pPr>
              <w:spacing w:after="0"/>
              <w:cnfStyle w:val="000000000000" w:firstRow="0" w:lastRow="0" w:firstColumn="0" w:lastColumn="0" w:oddVBand="0" w:evenVBand="0" w:oddHBand="0" w:evenHBand="0" w:firstRowFirstColumn="0" w:firstRowLastColumn="0" w:lastRowFirstColumn="0" w:lastRowLastColumn="0"/>
            </w:pPr>
            <w:r>
              <w:rPr>
                <w:sz w:val="15"/>
              </w:rPr>
              <w:t>Each Fact needs a declared grain; shared dimensions must be conformed.</w:t>
            </w:r>
          </w:p>
        </w:tc>
      </w:tr>
      <w:tr w:rsidR="003E2CC0" w14:paraId="3784DE64" w14:textId="77777777" w:rsidTr="003E2CC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00" w:type="dxa"/>
            <w:tcMar>
              <w:top w:w="80" w:type="dxa"/>
              <w:left w:w="90" w:type="dxa"/>
              <w:bottom w:w="80" w:type="dxa"/>
              <w:right w:w="90" w:type="dxa"/>
            </w:tcMar>
            <w:vAlign w:val="center"/>
          </w:tcPr>
          <w:p w14:paraId="64D4FDDF" w14:textId="77777777" w:rsidR="003E2CC0" w:rsidRDefault="00000000">
            <w:pPr>
              <w:spacing w:after="0"/>
            </w:pPr>
            <w:r>
              <w:rPr>
                <w:b w:val="0"/>
                <w:sz w:val="15"/>
              </w:rPr>
              <w:t>Toolchain</w:t>
            </w:r>
          </w:p>
        </w:tc>
        <w:tc>
          <w:tcPr>
            <w:tcW w:w="4320" w:type="dxa"/>
            <w:tcMar>
              <w:top w:w="80" w:type="dxa"/>
              <w:left w:w="90" w:type="dxa"/>
              <w:bottom w:w="80" w:type="dxa"/>
              <w:right w:w="90" w:type="dxa"/>
            </w:tcMar>
            <w:vAlign w:val="center"/>
          </w:tcPr>
          <w:p w14:paraId="5A1C417B" w14:textId="77777777" w:rsidR="003E2CC0" w:rsidRDefault="00000000">
            <w:pPr>
              <w:spacing w:after="0"/>
              <w:cnfStyle w:val="000000100000" w:firstRow="0" w:lastRow="0" w:firstColumn="0" w:lastColumn="0" w:oddVBand="0" w:evenVBand="0" w:oddHBand="1" w:evenHBand="0" w:firstRowFirstColumn="0" w:firstRowLastColumn="0" w:lastRowFirstColumn="0" w:lastRowLastColumn="0"/>
            </w:pPr>
            <w:r>
              <w:rPr>
                <w:sz w:val="15"/>
              </w:rPr>
              <w:t>Python, SQL, Power BI, and PowerPoint are the agreed stages.</w:t>
            </w:r>
          </w:p>
        </w:tc>
        <w:tc>
          <w:tcPr>
            <w:tcW w:w="4320" w:type="dxa"/>
            <w:tcMar>
              <w:top w:w="80" w:type="dxa"/>
              <w:left w:w="90" w:type="dxa"/>
              <w:bottom w:w="80" w:type="dxa"/>
              <w:right w:w="90" w:type="dxa"/>
            </w:tcMar>
            <w:vAlign w:val="center"/>
          </w:tcPr>
          <w:p w14:paraId="0908F3FD" w14:textId="77777777" w:rsidR="003E2CC0" w:rsidRDefault="00000000">
            <w:pPr>
              <w:spacing w:after="0"/>
              <w:cnfStyle w:val="000000100000" w:firstRow="0" w:lastRow="0" w:firstColumn="0" w:lastColumn="0" w:oddVBand="0" w:evenVBand="0" w:oddHBand="1" w:evenHBand="0" w:firstRowFirstColumn="0" w:firstRowLastColumn="0" w:lastRowFirstColumn="0" w:lastRowLastColumn="0"/>
            </w:pPr>
            <w:r>
              <w:rPr>
                <w:sz w:val="15"/>
              </w:rPr>
              <w:t>The handoff between cleaned data, SQL tables, and Power BI must be validated.</w:t>
            </w:r>
          </w:p>
        </w:tc>
      </w:tr>
      <w:tr w:rsidR="003E2CC0" w14:paraId="5F562ADF" w14:textId="77777777" w:rsidTr="003E2CC0">
        <w:trPr>
          <w:cantSplit/>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F3F7FA"/>
            <w:tcMar>
              <w:top w:w="80" w:type="dxa"/>
              <w:left w:w="90" w:type="dxa"/>
              <w:bottom w:w="80" w:type="dxa"/>
              <w:right w:w="90" w:type="dxa"/>
            </w:tcMar>
            <w:vAlign w:val="center"/>
          </w:tcPr>
          <w:p w14:paraId="7F5485FB" w14:textId="77777777" w:rsidR="003E2CC0" w:rsidRDefault="00000000">
            <w:pPr>
              <w:spacing w:after="0"/>
            </w:pPr>
            <w:r>
              <w:rPr>
                <w:b w:val="0"/>
                <w:sz w:val="15"/>
              </w:rPr>
              <w:t>Time coverage</w:t>
            </w:r>
          </w:p>
        </w:tc>
        <w:tc>
          <w:tcPr>
            <w:tcW w:w="4320" w:type="dxa"/>
            <w:shd w:val="clear" w:color="auto" w:fill="F3F7FA"/>
            <w:tcMar>
              <w:top w:w="80" w:type="dxa"/>
              <w:left w:w="90" w:type="dxa"/>
              <w:bottom w:w="80" w:type="dxa"/>
              <w:right w:w="90" w:type="dxa"/>
            </w:tcMar>
            <w:vAlign w:val="center"/>
          </w:tcPr>
          <w:p w14:paraId="68A4DE59" w14:textId="77777777" w:rsidR="003E2CC0" w:rsidRDefault="00000000">
            <w:pPr>
              <w:spacing w:after="0"/>
              <w:cnfStyle w:val="000000000000" w:firstRow="0" w:lastRow="0" w:firstColumn="0" w:lastColumn="0" w:oddVBand="0" w:evenVBand="0" w:oddHBand="0" w:evenHBand="0" w:firstRowFirstColumn="0" w:firstRowLastColumn="0" w:lastRowFirstColumn="0" w:lastRowLastColumn="0"/>
            </w:pPr>
            <w:r>
              <w:rPr>
                <w:sz w:val="15"/>
              </w:rPr>
              <w:t>Daily operational statistics remain at 180 days by team decision.</w:t>
            </w:r>
          </w:p>
        </w:tc>
        <w:tc>
          <w:tcPr>
            <w:tcW w:w="4320" w:type="dxa"/>
            <w:shd w:val="clear" w:color="auto" w:fill="F3F7FA"/>
            <w:tcMar>
              <w:top w:w="80" w:type="dxa"/>
              <w:left w:w="90" w:type="dxa"/>
              <w:bottom w:w="80" w:type="dxa"/>
              <w:right w:w="90" w:type="dxa"/>
            </w:tcMar>
            <w:vAlign w:val="center"/>
          </w:tcPr>
          <w:p w14:paraId="17F2F964" w14:textId="77777777" w:rsidR="003E2CC0" w:rsidRDefault="00000000">
            <w:pPr>
              <w:spacing w:after="0"/>
              <w:cnfStyle w:val="000000000000" w:firstRow="0" w:lastRow="0" w:firstColumn="0" w:lastColumn="0" w:oddVBand="0" w:evenVBand="0" w:oddHBand="0" w:evenHBand="0" w:firstRowFirstColumn="0" w:firstRowLastColumn="0" w:lastRowFirstColumn="0" w:lastRowLastColumn="0"/>
            </w:pPr>
            <w:r>
              <w:rPr>
                <w:sz w:val="15"/>
              </w:rPr>
              <w:t>This is a known limitation for year-over-year and annual seasonality analysis.</w:t>
            </w:r>
          </w:p>
        </w:tc>
      </w:tr>
      <w:tr w:rsidR="003E2CC0" w14:paraId="081B61C5" w14:textId="77777777" w:rsidTr="003E2C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07B79A09" w14:textId="77777777" w:rsidR="003E2CC0" w:rsidRDefault="00000000">
            <w:pPr>
              <w:spacing w:after="0" w:line="252" w:lineRule="auto"/>
            </w:pPr>
            <w:r>
              <w:rPr>
                <w:b w:val="0"/>
                <w:sz w:val="15"/>
              </w:rPr>
              <w:t>Python task structure</w:t>
            </w:r>
          </w:p>
        </w:tc>
        <w:tc>
          <w:tcPr>
            <w:tcW w:w="3389" w:type="dxa"/>
            <w:tcMar>
              <w:top w:w="80" w:type="dxa"/>
              <w:left w:w="90" w:type="dxa"/>
              <w:bottom w:w="80" w:type="dxa"/>
              <w:right w:w="90" w:type="dxa"/>
            </w:tcMar>
            <w:vAlign w:val="center"/>
          </w:tcPr>
          <w:p w14:paraId="299D09C3" w14:textId="77777777" w:rsidR="003E2CC0"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Task #1 initial understanding; Task #2 formal profiling and cleaning-rule design; Task #3 actual Python cleaning beginning 11 October.</w:t>
            </w:r>
          </w:p>
        </w:tc>
        <w:tc>
          <w:tcPr>
            <w:tcW w:w="3389" w:type="dxa"/>
            <w:tcMar>
              <w:top w:w="80" w:type="dxa"/>
              <w:left w:w="90" w:type="dxa"/>
              <w:bottom w:w="80" w:type="dxa"/>
              <w:right w:w="90" w:type="dxa"/>
            </w:tcMar>
            <w:vAlign w:val="center"/>
          </w:tcPr>
          <w:p w14:paraId="088C440D" w14:textId="77777777" w:rsidR="003E2CC0"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Understanding and rule-design tasks must remain separate from implementation.</w:t>
            </w:r>
          </w:p>
        </w:tc>
      </w:tr>
      <w:tr w:rsidR="003E2CC0" w14:paraId="05486F9B" w14:textId="77777777" w:rsidTr="003E2CC0">
        <w:trPr>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1D827B24" w14:textId="77777777" w:rsidR="003E2CC0" w:rsidRDefault="00000000">
            <w:pPr>
              <w:spacing w:after="0" w:line="252" w:lineRule="auto"/>
            </w:pPr>
            <w:r>
              <w:rPr>
                <w:b w:val="0"/>
                <w:sz w:val="15"/>
              </w:rPr>
              <w:t>Named work allocation</w:t>
            </w:r>
          </w:p>
        </w:tc>
        <w:tc>
          <w:tcPr>
            <w:tcW w:w="3389" w:type="dxa"/>
            <w:tcMar>
              <w:top w:w="80" w:type="dxa"/>
              <w:left w:w="90" w:type="dxa"/>
              <w:bottom w:w="80" w:type="dxa"/>
              <w:right w:w="90" w:type="dxa"/>
            </w:tcMar>
            <w:vAlign w:val="center"/>
          </w:tcPr>
          <w:p w14:paraId="31BACCE0" w14:textId="77777777" w:rsidR="003E2CC0"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t xml:space="preserve">Eslam: Patients/Encounters/Deaths; Zainab: Hospitals/Daily_Hospital_Stats/Lab_Tests; Assem: </w:t>
            </w:r>
            <w:r>
              <w:rPr>
                <w:sz w:val="15"/>
              </w:rPr>
              <w:lastRenderedPageBreak/>
              <w:t>ICU_Admissions/Treatments; Abdullah: Departments/Staff; Mariam: Hospital_Departments/Appointments.</w:t>
            </w:r>
          </w:p>
        </w:tc>
        <w:tc>
          <w:tcPr>
            <w:tcW w:w="3389" w:type="dxa"/>
            <w:tcMar>
              <w:top w:w="80" w:type="dxa"/>
              <w:left w:w="90" w:type="dxa"/>
              <w:bottom w:w="80" w:type="dxa"/>
              <w:right w:w="90" w:type="dxa"/>
            </w:tcMar>
            <w:vAlign w:val="center"/>
          </w:tcPr>
          <w:p w14:paraId="66527B13" w14:textId="77777777" w:rsidR="003E2CC0"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5"/>
              </w:rPr>
              <w:lastRenderedPageBreak/>
              <w:t xml:space="preserve">Use the current named allocation when reviewing deliverables; Task #1 has its own preliminary </w:t>
            </w:r>
            <w:r>
              <w:rPr>
                <w:sz w:val="15"/>
              </w:rPr>
              <w:lastRenderedPageBreak/>
              <w:t>familiarization assignments.</w:t>
            </w:r>
          </w:p>
        </w:tc>
      </w:tr>
      <w:tr w:rsidR="003E2CC0" w14:paraId="40BB3014" w14:textId="77777777" w:rsidTr="003E2C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46EE4FC5" w14:textId="77777777" w:rsidR="003E2CC0" w:rsidRDefault="00000000">
            <w:pPr>
              <w:spacing w:after="0" w:line="252" w:lineRule="auto"/>
            </w:pPr>
            <w:r>
              <w:rPr>
                <w:b w:val="0"/>
                <w:sz w:val="15"/>
              </w:rPr>
              <w:lastRenderedPageBreak/>
              <w:t>SQL and final delivery dates</w:t>
            </w:r>
          </w:p>
        </w:tc>
        <w:tc>
          <w:tcPr>
            <w:tcW w:w="3389" w:type="dxa"/>
            <w:tcMar>
              <w:top w:w="80" w:type="dxa"/>
              <w:left w:w="90" w:type="dxa"/>
              <w:bottom w:w="80" w:type="dxa"/>
              <w:right w:w="90" w:type="dxa"/>
            </w:tcMar>
            <w:vAlign w:val="center"/>
          </w:tcPr>
          <w:p w14:paraId="3F7716D4" w14:textId="77777777" w:rsidR="003E2CC0"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Task #4 by 26 Oct; Task #5 by 30 Oct; Task #6 by 2 Nov; Task #7 by 6 Nov; Power BI 7–30 Nov; finalization and PowerPoint 1–10 Dec 2026.</w:t>
            </w:r>
          </w:p>
        </w:tc>
        <w:tc>
          <w:tcPr>
            <w:tcW w:w="3389" w:type="dxa"/>
            <w:tcMar>
              <w:top w:w="80" w:type="dxa"/>
              <w:left w:w="90" w:type="dxa"/>
              <w:bottom w:w="80" w:type="dxa"/>
              <w:right w:w="90" w:type="dxa"/>
            </w:tcMar>
            <w:vAlign w:val="center"/>
          </w:tcPr>
          <w:p w14:paraId="56B389D2" w14:textId="77777777" w:rsidR="003E2CC0"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These are the team’s stated schedule and deadlines, not evidence that a milestone has been completed.</w:t>
            </w:r>
          </w:p>
        </w:tc>
      </w:tr>
    </w:tbl>
    <w:p w14:paraId="68305398" w14:textId="77777777" w:rsidR="003E2CC0" w:rsidRDefault="003E2CC0">
      <w:pPr>
        <w:spacing w:after="20"/>
      </w:pPr>
    </w:p>
    <w:p w14:paraId="2103D061" w14:textId="77777777" w:rsidR="003E2CC0" w:rsidRDefault="00000000">
      <w:pPr>
        <w:pStyle w:val="Heading1"/>
      </w:pPr>
      <w:r>
        <w:t>2. Suggested Improvements</w:t>
      </w:r>
    </w:p>
    <w:p w14:paraId="2A5DCAC4" w14:textId="77777777" w:rsidR="003E2CC0" w:rsidRDefault="00000000">
      <w:r>
        <w:t>The improvements below are based on issues and design decisions already discussed by the team. They are recommendations for project quality; they do not represent feedback from a lecturer.</w:t>
      </w:r>
    </w:p>
    <w:p w14:paraId="6B389D83" w14:textId="77777777" w:rsidR="003E2CC0" w:rsidRDefault="00000000">
      <w:pPr>
        <w:pStyle w:val="Heading2"/>
      </w:pPr>
      <w:r>
        <w:t>2.1 High-priority Improvements Within the Current Scope</w:t>
      </w:r>
    </w:p>
    <w:p w14:paraId="75FFA266" w14:textId="77777777" w:rsidR="003E2CC0" w:rsidRDefault="00000000">
      <w:pPr>
        <w:pStyle w:val="ListBullet"/>
        <w:spacing w:after="60"/>
      </w:pPr>
      <w:r>
        <w:t>Maintain one frozen V5 raw baseline. Keep the task stages distinct: table understanding first, formal profiling and cleaning-rule design next, and actual cleaning only in Task #3. Do not repeatedly regenerate the raw dataset for ordinary cleaning issues; use a reproducible Python pipeline and preserve the original fields when traceability is required.</w:t>
      </w:r>
    </w:p>
    <w:p w14:paraId="6B060DFA" w14:textId="77777777" w:rsidR="003E2CC0" w:rsidRDefault="00000000">
      <w:pPr>
        <w:pStyle w:val="ListBullet"/>
        <w:spacing w:after="60"/>
      </w:pPr>
      <w:r>
        <w:t>Document the grain of every source table and every Fact table. In particular, distinguish one encounter, one lab test, one treatment record, one ICU admission, one appointment, and one hospital-day.</w:t>
      </w:r>
    </w:p>
    <w:p w14:paraId="62531173" w14:textId="77777777" w:rsidR="003E2CC0" w:rsidRDefault="00000000">
      <w:pPr>
        <w:pStyle w:val="ListBullet"/>
        <w:spacing w:after="60"/>
      </w:pPr>
      <w:r>
        <w:t>Validate joins across different grains. Do not join multiple child fact tables directly and then sum encounter-level bills or count encounters without checking for row multiplication.</w:t>
      </w:r>
    </w:p>
    <w:p w14:paraId="27D15CB1" w14:textId="77777777" w:rsidR="003E2CC0" w:rsidRDefault="00000000">
      <w:pPr>
        <w:pStyle w:val="ListBullet"/>
        <w:spacing w:after="60"/>
      </w:pPr>
      <w:r>
        <w:t>Keep the relational model and the Galaxy analytical model distinct in the documentation. Normalize the operational/relational design where appropriate, then design Facts and shared Dimensions for analytics.</w:t>
      </w:r>
    </w:p>
    <w:p w14:paraId="25DDCC11" w14:textId="77777777" w:rsidR="003E2CC0" w:rsidRDefault="00000000">
      <w:pPr>
        <w:pStyle w:val="ListBullet"/>
        <w:spacing w:after="60"/>
      </w:pPr>
      <w:r>
        <w:t>Create a shared KPI dictionary. For every Power BI measure, record its business meaning, formula, source table, grain, date context, and validation query.</w:t>
      </w:r>
    </w:p>
    <w:p w14:paraId="48EA72E1" w14:textId="77777777" w:rsidR="003E2CC0" w:rsidRDefault="00000000">
      <w:pPr>
        <w:pStyle w:val="ListBullet"/>
        <w:spacing w:after="60"/>
      </w:pPr>
      <w:r>
        <w:t>Use bridge tables during SQL modeling for multi-valued fields such as comorbidities and side effects, rather than treating comma-separated text as a single analytical category.</w:t>
      </w:r>
    </w:p>
    <w:p w14:paraId="6545FF3F" w14:textId="77777777" w:rsidR="003E2CC0" w:rsidRDefault="00000000">
      <w:pPr>
        <w:pStyle w:val="ListBullet"/>
        <w:spacing w:after="60"/>
      </w:pPr>
      <w:r>
        <w:t>Create a data-quality scorecard with completeness, validity, uniqueness, and referential-integrity checks before and after cleaning.</w:t>
      </w:r>
    </w:p>
    <w:p w14:paraId="495E081A" w14:textId="77777777" w:rsidR="003E2CC0" w:rsidRDefault="00000000">
      <w:pPr>
        <w:pStyle w:val="ListBullet"/>
        <w:spacing w:after="60"/>
      </w:pPr>
      <w:r>
        <w:t>Keep the synthetic-data limitation visible. Findings can describe patterns in the generated dataset but cannot be represented as real clinical evidence or patient-care recommendations.</w:t>
      </w:r>
    </w:p>
    <w:p w14:paraId="37699CB8" w14:textId="77777777" w:rsidR="003E2CC0" w:rsidRDefault="00000000">
      <w:pPr>
        <w:pStyle w:val="Heading2"/>
      </w:pPr>
      <w:r>
        <w:t>2.2 Known Limitations to Disclose</w:t>
      </w:r>
    </w:p>
    <w:tbl>
      <w:tblPr>
        <w:tblStyle w:val="LightShading-Accent1"/>
        <w:tblW w:w="0" w:type="auto"/>
        <w:jc w:val="center"/>
        <w:tblLook w:val="04A0" w:firstRow="1" w:lastRow="0" w:firstColumn="1" w:lastColumn="0" w:noHBand="0" w:noVBand="1"/>
      </w:tblPr>
      <w:tblGrid>
        <w:gridCol w:w="3149"/>
        <w:gridCol w:w="3896"/>
        <w:gridCol w:w="3301"/>
      </w:tblGrid>
      <w:tr w:rsidR="003E2CC0" w14:paraId="1EEDA145" w14:textId="77777777" w:rsidTr="003E2CC0">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17365D"/>
            <w:tcMar>
              <w:top w:w="80" w:type="dxa"/>
              <w:left w:w="90" w:type="dxa"/>
              <w:bottom w:w="80" w:type="dxa"/>
              <w:right w:w="90" w:type="dxa"/>
            </w:tcMar>
            <w:vAlign w:val="center"/>
          </w:tcPr>
          <w:p w14:paraId="69AE1F6D" w14:textId="77777777" w:rsidR="003E2CC0" w:rsidRDefault="00000000">
            <w:pPr>
              <w:spacing w:after="0"/>
            </w:pPr>
            <w:r>
              <w:rPr>
                <w:color w:val="FFFFFF"/>
                <w:sz w:val="15"/>
              </w:rPr>
              <w:t>Limitation</w:t>
            </w:r>
          </w:p>
        </w:tc>
        <w:tc>
          <w:tcPr>
            <w:tcW w:w="4320" w:type="dxa"/>
            <w:shd w:val="clear" w:color="auto" w:fill="17365D"/>
            <w:tcMar>
              <w:top w:w="80" w:type="dxa"/>
              <w:left w:w="90" w:type="dxa"/>
              <w:bottom w:w="80" w:type="dxa"/>
              <w:right w:w="90" w:type="dxa"/>
            </w:tcMar>
            <w:vAlign w:val="center"/>
          </w:tcPr>
          <w:p w14:paraId="57F8779B" w14:textId="77777777" w:rsidR="003E2CC0"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15"/>
              </w:rPr>
              <w:t>Implication for the project</w:t>
            </w:r>
          </w:p>
        </w:tc>
        <w:tc>
          <w:tcPr>
            <w:tcW w:w="3600" w:type="dxa"/>
            <w:shd w:val="clear" w:color="auto" w:fill="17365D"/>
            <w:tcMar>
              <w:top w:w="80" w:type="dxa"/>
              <w:left w:w="90" w:type="dxa"/>
              <w:bottom w:w="80" w:type="dxa"/>
              <w:right w:w="90" w:type="dxa"/>
            </w:tcMar>
            <w:vAlign w:val="center"/>
          </w:tcPr>
          <w:p w14:paraId="72115B6F" w14:textId="77777777" w:rsidR="003E2CC0" w:rsidRDefault="00000000">
            <w:pPr>
              <w:spacing w:after="0"/>
              <w:cnfStyle w:val="100000000000" w:firstRow="1" w:lastRow="0" w:firstColumn="0" w:lastColumn="0" w:oddVBand="0" w:evenVBand="0" w:oddHBand="0" w:evenHBand="0" w:firstRowFirstColumn="0" w:firstRowLastColumn="0" w:lastRowFirstColumn="0" w:lastRowLastColumn="0"/>
            </w:pPr>
            <w:r>
              <w:rPr>
                <w:color w:val="FFFFFF"/>
                <w:sz w:val="15"/>
              </w:rPr>
              <w:t>How to report it</w:t>
            </w:r>
          </w:p>
        </w:tc>
      </w:tr>
      <w:tr w:rsidR="003E2CC0" w14:paraId="0771A040" w14:textId="77777777" w:rsidTr="003E2CC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48" w:type="dxa"/>
            <w:tcMar>
              <w:top w:w="80" w:type="dxa"/>
              <w:left w:w="90" w:type="dxa"/>
              <w:bottom w:w="80" w:type="dxa"/>
              <w:right w:w="90" w:type="dxa"/>
            </w:tcMar>
            <w:vAlign w:val="center"/>
          </w:tcPr>
          <w:p w14:paraId="1D5095EE" w14:textId="77777777" w:rsidR="003E2CC0" w:rsidRDefault="00000000">
            <w:pPr>
              <w:spacing w:after="0"/>
            </w:pPr>
            <w:r>
              <w:rPr>
                <w:b w:val="0"/>
                <w:sz w:val="15"/>
              </w:rPr>
              <w:t>Synthetic educational data</w:t>
            </w:r>
          </w:p>
        </w:tc>
        <w:tc>
          <w:tcPr>
            <w:tcW w:w="4320" w:type="dxa"/>
            <w:tcMar>
              <w:top w:w="80" w:type="dxa"/>
              <w:left w:w="90" w:type="dxa"/>
              <w:bottom w:w="80" w:type="dxa"/>
              <w:right w:w="90" w:type="dxa"/>
            </w:tcMar>
            <w:vAlign w:val="center"/>
          </w:tcPr>
          <w:p w14:paraId="37949857" w14:textId="77777777" w:rsidR="003E2CC0" w:rsidRDefault="00000000">
            <w:pPr>
              <w:spacing w:after="0"/>
              <w:cnfStyle w:val="000000100000" w:firstRow="0" w:lastRow="0" w:firstColumn="0" w:lastColumn="0" w:oddVBand="0" w:evenVBand="0" w:oddHBand="1" w:evenHBand="0" w:firstRowFirstColumn="0" w:firstRowLastColumn="0" w:lastRowFirstColumn="0" w:lastRowLastColumn="0"/>
            </w:pPr>
            <w:r>
              <w:rPr>
                <w:sz w:val="15"/>
              </w:rPr>
              <w:t>Patterns and relationships are generated and may not reflect real hospital populations or clinical practice.</w:t>
            </w:r>
          </w:p>
        </w:tc>
        <w:tc>
          <w:tcPr>
            <w:tcW w:w="3600" w:type="dxa"/>
            <w:tcMar>
              <w:top w:w="80" w:type="dxa"/>
              <w:left w:w="90" w:type="dxa"/>
              <w:bottom w:w="80" w:type="dxa"/>
              <w:right w:w="90" w:type="dxa"/>
            </w:tcMar>
            <w:vAlign w:val="center"/>
          </w:tcPr>
          <w:p w14:paraId="5AA50304" w14:textId="77777777" w:rsidR="003E2CC0" w:rsidRDefault="00000000">
            <w:pPr>
              <w:spacing w:after="0"/>
              <w:cnfStyle w:val="000000100000" w:firstRow="0" w:lastRow="0" w:firstColumn="0" w:lastColumn="0" w:oddVBand="0" w:evenVBand="0" w:oddHBand="1" w:evenHBand="0" w:firstRowFirstColumn="0" w:firstRowLastColumn="0" w:lastRowFirstColumn="0" w:lastRowLastColumn="0"/>
            </w:pPr>
            <w:r>
              <w:rPr>
                <w:sz w:val="15"/>
              </w:rPr>
              <w:t>Label dashboards and presentation outputs as synthetic-data analysis.</w:t>
            </w:r>
          </w:p>
        </w:tc>
      </w:tr>
      <w:tr w:rsidR="003E2CC0" w14:paraId="6FA0E20B" w14:textId="77777777" w:rsidTr="003E2CC0">
        <w:trPr>
          <w:cantSplit/>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F3F7FA"/>
            <w:tcMar>
              <w:top w:w="80" w:type="dxa"/>
              <w:left w:w="90" w:type="dxa"/>
              <w:bottom w:w="80" w:type="dxa"/>
              <w:right w:w="90" w:type="dxa"/>
            </w:tcMar>
            <w:vAlign w:val="center"/>
          </w:tcPr>
          <w:p w14:paraId="2D1D6B07" w14:textId="77777777" w:rsidR="003E2CC0" w:rsidRDefault="00000000">
            <w:pPr>
              <w:spacing w:after="0"/>
            </w:pPr>
            <w:r>
              <w:rPr>
                <w:b w:val="0"/>
                <w:sz w:val="15"/>
              </w:rPr>
              <w:t>180-day Daily_Hospital_Stats period</w:t>
            </w:r>
          </w:p>
        </w:tc>
        <w:tc>
          <w:tcPr>
            <w:tcW w:w="4320" w:type="dxa"/>
            <w:shd w:val="clear" w:color="auto" w:fill="F3F7FA"/>
            <w:tcMar>
              <w:top w:w="80" w:type="dxa"/>
              <w:left w:w="90" w:type="dxa"/>
              <w:bottom w:w="80" w:type="dxa"/>
              <w:right w:w="90" w:type="dxa"/>
            </w:tcMar>
            <w:vAlign w:val="center"/>
          </w:tcPr>
          <w:p w14:paraId="5C9FB2B9" w14:textId="77777777" w:rsidR="003E2CC0" w:rsidRDefault="00000000">
            <w:pPr>
              <w:spacing w:after="0"/>
              <w:cnfStyle w:val="000000000000" w:firstRow="0" w:lastRow="0" w:firstColumn="0" w:lastColumn="0" w:oddVBand="0" w:evenVBand="0" w:oddHBand="0" w:evenHBand="0" w:firstRowFirstColumn="0" w:firstRowLastColumn="0" w:lastRowFirstColumn="0" w:lastRowLastColumn="0"/>
            </w:pPr>
            <w:r>
              <w:rPr>
                <w:sz w:val="15"/>
              </w:rPr>
              <w:t>The operational time series does not cover a complete year; annual seasonality and year-over-year comparisons are not supported by this table.</w:t>
            </w:r>
          </w:p>
        </w:tc>
        <w:tc>
          <w:tcPr>
            <w:tcW w:w="3600" w:type="dxa"/>
            <w:shd w:val="clear" w:color="auto" w:fill="F3F7FA"/>
            <w:tcMar>
              <w:top w:w="80" w:type="dxa"/>
              <w:left w:w="90" w:type="dxa"/>
              <w:bottom w:w="80" w:type="dxa"/>
              <w:right w:w="90" w:type="dxa"/>
            </w:tcMar>
            <w:vAlign w:val="center"/>
          </w:tcPr>
          <w:p w14:paraId="75985279" w14:textId="77777777" w:rsidR="003E2CC0" w:rsidRDefault="00000000">
            <w:pPr>
              <w:spacing w:after="0"/>
              <w:cnfStyle w:val="000000000000" w:firstRow="0" w:lastRow="0" w:firstColumn="0" w:lastColumn="0" w:oddVBand="0" w:evenVBand="0" w:oddHBand="0" w:evenHBand="0" w:firstRowFirstColumn="0" w:firstRowLastColumn="0" w:lastRowFirstColumn="0" w:lastRowLastColumn="0"/>
            </w:pPr>
            <w:r>
              <w:rPr>
                <w:sz w:val="15"/>
              </w:rPr>
              <w:t>Use day/week/month comparisons only within the available 180-day window; do not claim annual trends.</w:t>
            </w:r>
          </w:p>
        </w:tc>
      </w:tr>
      <w:tr w:rsidR="003E2CC0" w14:paraId="62CE723F" w14:textId="77777777" w:rsidTr="003E2CC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48" w:type="dxa"/>
            <w:tcMar>
              <w:top w:w="80" w:type="dxa"/>
              <w:left w:w="90" w:type="dxa"/>
              <w:bottom w:w="80" w:type="dxa"/>
              <w:right w:w="90" w:type="dxa"/>
            </w:tcMar>
            <w:vAlign w:val="center"/>
          </w:tcPr>
          <w:p w14:paraId="0A0CA407" w14:textId="77777777" w:rsidR="003E2CC0" w:rsidRDefault="00000000">
            <w:pPr>
              <w:spacing w:after="0"/>
            </w:pPr>
            <w:r>
              <w:rPr>
                <w:b w:val="0"/>
                <w:sz w:val="15"/>
              </w:rPr>
              <w:t>No confirmed lecturer rubric or assessment</w:t>
            </w:r>
          </w:p>
        </w:tc>
        <w:tc>
          <w:tcPr>
            <w:tcW w:w="4320" w:type="dxa"/>
            <w:tcMar>
              <w:top w:w="80" w:type="dxa"/>
              <w:left w:w="90" w:type="dxa"/>
              <w:bottom w:w="80" w:type="dxa"/>
              <w:right w:w="90" w:type="dxa"/>
            </w:tcMar>
            <w:vAlign w:val="center"/>
          </w:tcPr>
          <w:p w14:paraId="21FD66E7" w14:textId="77777777" w:rsidR="003E2CC0" w:rsidRDefault="00000000">
            <w:pPr>
              <w:spacing w:after="0"/>
              <w:cnfStyle w:val="000000100000" w:firstRow="0" w:lastRow="0" w:firstColumn="0" w:lastColumn="0" w:oddVBand="0" w:evenVBand="0" w:oddHBand="1" w:evenHBand="0" w:firstRowFirstColumn="0" w:firstRowLastColumn="0" w:lastRowFirstColumn="0" w:lastRowLastColumn="0"/>
            </w:pPr>
            <w:r>
              <w:rPr>
                <w:sz w:val="15"/>
              </w:rPr>
              <w:t>Evaluation weights and lecturer comments cannot be reported yet.</w:t>
            </w:r>
          </w:p>
        </w:tc>
        <w:tc>
          <w:tcPr>
            <w:tcW w:w="3600" w:type="dxa"/>
            <w:tcMar>
              <w:top w:w="80" w:type="dxa"/>
              <w:left w:w="90" w:type="dxa"/>
              <w:bottom w:w="80" w:type="dxa"/>
              <w:right w:w="90" w:type="dxa"/>
            </w:tcMar>
            <w:vAlign w:val="center"/>
          </w:tcPr>
          <w:p w14:paraId="116174E7" w14:textId="77777777" w:rsidR="003E2CC0" w:rsidRDefault="00000000">
            <w:pPr>
              <w:spacing w:after="0"/>
              <w:cnfStyle w:val="000000100000" w:firstRow="0" w:lastRow="0" w:firstColumn="0" w:lastColumn="0" w:oddVBand="0" w:evenVBand="0" w:oddHBand="1" w:evenHBand="0" w:firstRowFirstColumn="0" w:firstRowLastColumn="0" w:lastRowFirstColumn="0" w:lastRowLastColumn="0"/>
            </w:pPr>
            <w:r>
              <w:rPr>
                <w:sz w:val="15"/>
              </w:rPr>
              <w:t>Insert official comments and rubric only when provided.</w:t>
            </w:r>
          </w:p>
        </w:tc>
      </w:tr>
      <w:tr w:rsidR="003E2CC0" w14:paraId="1CDA73A9" w14:textId="77777777" w:rsidTr="003E2CC0">
        <w:trPr>
          <w:cantSplit/>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F3F7FA"/>
            <w:tcMar>
              <w:top w:w="80" w:type="dxa"/>
              <w:left w:w="90" w:type="dxa"/>
              <w:bottom w:w="80" w:type="dxa"/>
              <w:right w:w="90" w:type="dxa"/>
            </w:tcMar>
            <w:vAlign w:val="center"/>
          </w:tcPr>
          <w:p w14:paraId="2501BACC" w14:textId="77777777" w:rsidR="003E2CC0" w:rsidRDefault="00000000">
            <w:pPr>
              <w:spacing w:after="0"/>
            </w:pPr>
            <w:r>
              <w:rPr>
                <w:b w:val="0"/>
                <w:sz w:val="15"/>
              </w:rPr>
              <w:t>No production deployment specified</w:t>
            </w:r>
          </w:p>
        </w:tc>
        <w:tc>
          <w:tcPr>
            <w:tcW w:w="4320" w:type="dxa"/>
            <w:shd w:val="clear" w:color="auto" w:fill="F3F7FA"/>
            <w:tcMar>
              <w:top w:w="80" w:type="dxa"/>
              <w:left w:w="90" w:type="dxa"/>
              <w:bottom w:w="80" w:type="dxa"/>
              <w:right w:w="90" w:type="dxa"/>
            </w:tcMar>
            <w:vAlign w:val="center"/>
          </w:tcPr>
          <w:p w14:paraId="4E67EAC4" w14:textId="77777777" w:rsidR="003E2CC0" w:rsidRDefault="00000000">
            <w:pPr>
              <w:spacing w:after="0"/>
              <w:cnfStyle w:val="000000000000" w:firstRow="0" w:lastRow="0" w:firstColumn="0" w:lastColumn="0" w:oddVBand="0" w:evenVBand="0" w:oddHBand="0" w:evenHBand="0" w:firstRowFirstColumn="0" w:firstRowLastColumn="0" w:lastRowFirstColumn="0" w:lastRowLastColumn="0"/>
            </w:pPr>
            <w:r>
              <w:rPr>
                <w:sz w:val="15"/>
              </w:rPr>
              <w:t>Uptime and real-user adoption cannot be measured in the current scope.</w:t>
            </w:r>
          </w:p>
        </w:tc>
        <w:tc>
          <w:tcPr>
            <w:tcW w:w="3600" w:type="dxa"/>
            <w:shd w:val="clear" w:color="auto" w:fill="F3F7FA"/>
            <w:tcMar>
              <w:top w:w="80" w:type="dxa"/>
              <w:left w:w="90" w:type="dxa"/>
              <w:bottom w:w="80" w:type="dxa"/>
              <w:right w:w="90" w:type="dxa"/>
            </w:tcMar>
            <w:vAlign w:val="center"/>
          </w:tcPr>
          <w:p w14:paraId="03A64610" w14:textId="77777777" w:rsidR="003E2CC0" w:rsidRDefault="00000000">
            <w:pPr>
              <w:spacing w:after="0"/>
              <w:cnfStyle w:val="000000000000" w:firstRow="0" w:lastRow="0" w:firstColumn="0" w:lastColumn="0" w:oddVBand="0" w:evenVBand="0" w:oddHBand="0" w:evenHBand="0" w:firstRowFirstColumn="0" w:firstRowLastColumn="0" w:lastRowFirstColumn="0" w:lastRowLastColumn="0"/>
            </w:pPr>
            <w:r>
              <w:rPr>
                <w:sz w:val="15"/>
              </w:rPr>
              <w:t>Evaluate the Power BI prototype and its responsiveness in the team’s test environment instead.</w:t>
            </w:r>
          </w:p>
        </w:tc>
      </w:tr>
      <w:tr w:rsidR="003E2CC0" w14:paraId="50CF1D6F" w14:textId="77777777" w:rsidTr="003E2C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9" w:type="dxa"/>
            <w:tcMar>
              <w:top w:w="80" w:type="dxa"/>
              <w:left w:w="90" w:type="dxa"/>
              <w:bottom w:w="80" w:type="dxa"/>
              <w:right w:w="90" w:type="dxa"/>
            </w:tcMar>
            <w:vAlign w:val="center"/>
          </w:tcPr>
          <w:p w14:paraId="0393D571" w14:textId="77777777" w:rsidR="003E2CC0" w:rsidRDefault="00000000">
            <w:pPr>
              <w:spacing w:after="0" w:line="252" w:lineRule="auto"/>
            </w:pPr>
            <w:r>
              <w:rPr>
                <w:b w:val="0"/>
                <w:sz w:val="15"/>
              </w:rPr>
              <w:t>Conflicting Daily_Hospital_Stats records for the same hospital/date</w:t>
            </w:r>
          </w:p>
        </w:tc>
        <w:tc>
          <w:tcPr>
            <w:tcW w:w="3389" w:type="dxa"/>
            <w:tcMar>
              <w:top w:w="80" w:type="dxa"/>
              <w:left w:w="90" w:type="dxa"/>
              <w:bottom w:w="80" w:type="dxa"/>
              <w:right w:w="90" w:type="dxa"/>
            </w:tcMar>
            <w:vAlign w:val="center"/>
          </w:tcPr>
          <w:p w14:paraId="5970089F" w14:textId="77777777" w:rsidR="003E2CC0"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Different records for one hospital-date key may not be exact duplicates. Arbitrary deletion could remove valid or important information.</w:t>
            </w:r>
          </w:p>
        </w:tc>
        <w:tc>
          <w:tcPr>
            <w:tcW w:w="3389" w:type="dxa"/>
            <w:tcMar>
              <w:top w:w="80" w:type="dxa"/>
              <w:left w:w="90" w:type="dxa"/>
              <w:bottom w:w="80" w:type="dxa"/>
              <w:right w:w="90" w:type="dxa"/>
            </w:tcMar>
            <w:vAlign w:val="center"/>
          </w:tcPr>
          <w:p w14:paraId="3A079AEC" w14:textId="77777777" w:rsidR="003E2CC0"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5"/>
              </w:rPr>
              <w:t>Keep the 180-day period; distinguish exact duplicates from conflicting records and document the resolution decision.</w:t>
            </w:r>
          </w:p>
        </w:tc>
      </w:tr>
    </w:tbl>
    <w:p w14:paraId="34A91307" w14:textId="77777777" w:rsidR="003E2CC0" w:rsidRDefault="003E2CC0">
      <w:pPr>
        <w:spacing w:after="20"/>
      </w:pPr>
    </w:p>
    <w:p w14:paraId="554BB601" w14:textId="77777777" w:rsidR="003E2CC0" w:rsidRDefault="00000000">
      <w:pPr>
        <w:pStyle w:val="Heading2"/>
      </w:pPr>
      <w:r>
        <w:t>2.3 Future Enhancements Mentioned but Not Included in the Agreed Scope</w:t>
      </w:r>
    </w:p>
    <w:p w14:paraId="5492229F" w14:textId="77777777" w:rsidR="003E2CC0" w:rsidRDefault="00000000">
      <w:pPr>
        <w:pStyle w:val="ListBullet"/>
        <w:spacing w:after="60"/>
      </w:pPr>
      <w:r>
        <w:t>A richer diagnosis hierarchy or ICD-10 coding was suggested in the shared AI feedback. It has not been confirmed as part of the current project scope.</w:t>
      </w:r>
    </w:p>
    <w:p w14:paraId="05471AF0" w14:textId="77777777" w:rsidR="003E2CC0" w:rsidRDefault="00000000">
      <w:pPr>
        <w:pStyle w:val="ListBullet"/>
        <w:spacing w:after="60"/>
      </w:pPr>
      <w:r>
        <w:lastRenderedPageBreak/>
        <w:t>Additional demographic attributes such as BMI, smoking status, blood type, or socioeconomic indicators were suggested as possible additions. They were not agreed as required fields and should not be invented merely to enlarge the dataset.</w:t>
      </w:r>
    </w:p>
    <w:p w14:paraId="13E10F41" w14:textId="77777777" w:rsidR="003E2CC0" w:rsidRDefault="00000000">
      <w:pPr>
        <w:pStyle w:val="ListBullet"/>
        <w:spacing w:after="60"/>
      </w:pPr>
      <w:r>
        <w:t>A longer 12–24 month operational history was suggested in external feedback, but the team explicitly chose to retain the 180-day period in the current dataset version. Treat this as a limitation/future option, not a pending V5 change.</w:t>
      </w:r>
    </w:p>
    <w:p w14:paraId="3C12EE94" w14:textId="77777777" w:rsidR="003E2CC0" w:rsidRDefault="00000000">
      <w:pPr>
        <w:pStyle w:val="Heading1"/>
      </w:pPr>
      <w:r>
        <w:t>3. Final Grading Criteria</w:t>
      </w:r>
    </w:p>
    <w:tbl>
      <w:tblPr>
        <w:tblW w:w="0" w:type="auto"/>
        <w:jc w:val="center"/>
        <w:tblLook w:val="04A0" w:firstRow="1" w:lastRow="0" w:firstColumn="1" w:lastColumn="0" w:noHBand="0" w:noVBand="1"/>
      </w:tblPr>
      <w:tblGrid>
        <w:gridCol w:w="10166"/>
      </w:tblGrid>
      <w:tr w:rsidR="003E2CC0" w14:paraId="256E8470" w14:textId="77777777">
        <w:trPr>
          <w:cantSplit/>
          <w:jc w:val="center"/>
        </w:trPr>
        <w:tc>
          <w:tcPr>
            <w:tcW w:w="10166" w:type="dxa"/>
            <w:shd w:val="clear" w:color="auto" w:fill="FFF7E8"/>
            <w:tcMar>
              <w:top w:w="150" w:type="dxa"/>
              <w:left w:w="180" w:type="dxa"/>
              <w:bottom w:w="150" w:type="dxa"/>
              <w:right w:w="180" w:type="dxa"/>
            </w:tcMar>
          </w:tcPr>
          <w:p w14:paraId="3D5785EC" w14:textId="77777777" w:rsidR="003E2CC0" w:rsidRDefault="00000000">
            <w:pPr>
              <w:spacing w:after="60"/>
            </w:pPr>
            <w:r>
              <w:rPr>
                <w:b/>
                <w:color w:val="C58B22"/>
                <w:sz w:val="20"/>
              </w:rPr>
              <w:t>Official grading information unavailable</w:t>
            </w:r>
          </w:p>
          <w:p w14:paraId="61B986A0" w14:textId="77777777" w:rsidR="003E2CC0" w:rsidRDefault="00000000">
            <w:pPr>
              <w:spacing w:after="0"/>
            </w:pPr>
            <w:r>
              <w:rPr>
                <w:sz w:val="18"/>
              </w:rPr>
              <w:t>The official breakdown of marks was not included in the conversation. Do not submit proposed weights as if they were issued by the lecturer or DEPI. The table below is a record template and internal review framework only.</w:t>
            </w:r>
          </w:p>
        </w:tc>
      </w:tr>
    </w:tbl>
    <w:p w14:paraId="1BDB8E23" w14:textId="77777777" w:rsidR="003E2CC0" w:rsidRDefault="003E2CC0">
      <w:pPr>
        <w:spacing w:after="20"/>
      </w:pPr>
    </w:p>
    <w:tbl>
      <w:tblPr>
        <w:tblStyle w:val="TableGrid"/>
        <w:tblW w:w="0" w:type="auto"/>
        <w:jc w:val="center"/>
        <w:tblLayout w:type="fixed"/>
        <w:tblLook w:val="04A0" w:firstRow="1" w:lastRow="0" w:firstColumn="1" w:lastColumn="0" w:noHBand="0" w:noVBand="1"/>
      </w:tblPr>
      <w:tblGrid>
        <w:gridCol w:w="2088"/>
        <w:gridCol w:w="6120"/>
        <w:gridCol w:w="2160"/>
      </w:tblGrid>
      <w:tr w:rsidR="003E2CC0" w14:paraId="0E2C4A97" w14:textId="77777777">
        <w:trPr>
          <w:tblHeader/>
          <w:jc w:val="center"/>
        </w:trPr>
        <w:tc>
          <w:tcPr>
            <w:tcW w:w="2088" w:type="dxa"/>
            <w:shd w:val="clear" w:color="auto" w:fill="17365D"/>
            <w:tcMar>
              <w:top w:w="65" w:type="dxa"/>
              <w:left w:w="95" w:type="dxa"/>
              <w:bottom w:w="65" w:type="dxa"/>
              <w:right w:w="95" w:type="dxa"/>
            </w:tcMar>
            <w:vAlign w:val="center"/>
          </w:tcPr>
          <w:p w14:paraId="50E89933" w14:textId="77777777" w:rsidR="003E2CC0" w:rsidRDefault="00000000">
            <w:pPr>
              <w:spacing w:after="0"/>
            </w:pPr>
            <w:r>
              <w:rPr>
                <w:b/>
                <w:color w:val="FFFFFF"/>
                <w:sz w:val="15"/>
              </w:rPr>
              <w:t>Assessment area</w:t>
            </w:r>
          </w:p>
        </w:tc>
        <w:tc>
          <w:tcPr>
            <w:tcW w:w="6120" w:type="dxa"/>
            <w:shd w:val="clear" w:color="auto" w:fill="17365D"/>
            <w:tcMar>
              <w:top w:w="65" w:type="dxa"/>
              <w:left w:w="95" w:type="dxa"/>
              <w:bottom w:w="65" w:type="dxa"/>
              <w:right w:w="95" w:type="dxa"/>
            </w:tcMar>
            <w:vAlign w:val="center"/>
          </w:tcPr>
          <w:p w14:paraId="064A141F" w14:textId="77777777" w:rsidR="003E2CC0" w:rsidRDefault="00000000">
            <w:pPr>
              <w:spacing w:after="0"/>
            </w:pPr>
            <w:r>
              <w:rPr>
                <w:b/>
                <w:color w:val="FFFFFF"/>
                <w:sz w:val="15"/>
              </w:rPr>
              <w:t>What can be reviewed in this project</w:t>
            </w:r>
          </w:p>
        </w:tc>
        <w:tc>
          <w:tcPr>
            <w:tcW w:w="2160" w:type="dxa"/>
            <w:shd w:val="clear" w:color="auto" w:fill="17365D"/>
            <w:tcMar>
              <w:top w:w="65" w:type="dxa"/>
              <w:left w:w="95" w:type="dxa"/>
              <w:bottom w:w="65" w:type="dxa"/>
              <w:right w:w="95" w:type="dxa"/>
            </w:tcMar>
            <w:vAlign w:val="center"/>
          </w:tcPr>
          <w:p w14:paraId="62F28D86" w14:textId="77777777" w:rsidR="003E2CC0" w:rsidRDefault="00000000">
            <w:pPr>
              <w:spacing w:after="0"/>
            </w:pPr>
            <w:r>
              <w:rPr>
                <w:b/>
                <w:color w:val="FFFFFF"/>
                <w:sz w:val="15"/>
              </w:rPr>
              <w:t>Official weight / mark</w:t>
            </w:r>
          </w:p>
        </w:tc>
      </w:tr>
      <w:tr w:rsidR="003E2CC0" w14:paraId="3F70CDF8" w14:textId="77777777">
        <w:trPr>
          <w:cantSplit/>
          <w:jc w:val="center"/>
        </w:trPr>
        <w:tc>
          <w:tcPr>
            <w:tcW w:w="2088" w:type="dxa"/>
            <w:tcMar>
              <w:top w:w="65" w:type="dxa"/>
              <w:left w:w="95" w:type="dxa"/>
              <w:bottom w:w="65" w:type="dxa"/>
              <w:right w:w="95" w:type="dxa"/>
            </w:tcMar>
            <w:vAlign w:val="center"/>
          </w:tcPr>
          <w:p w14:paraId="54362E76" w14:textId="77777777" w:rsidR="003E2CC0" w:rsidRDefault="00000000">
            <w:pPr>
              <w:spacing w:after="0"/>
            </w:pPr>
            <w:r>
              <w:rPr>
                <w:sz w:val="15"/>
              </w:rPr>
              <w:t>Documentation</w:t>
            </w:r>
          </w:p>
        </w:tc>
        <w:tc>
          <w:tcPr>
            <w:tcW w:w="6120" w:type="dxa"/>
            <w:tcMar>
              <w:top w:w="65" w:type="dxa"/>
              <w:left w:w="95" w:type="dxa"/>
              <w:bottom w:w="65" w:type="dxa"/>
              <w:right w:w="95" w:type="dxa"/>
            </w:tcMar>
            <w:vAlign w:val="center"/>
          </w:tcPr>
          <w:p w14:paraId="3DA15A21" w14:textId="77777777" w:rsidR="003E2CC0" w:rsidRDefault="00000000">
            <w:pPr>
              <w:spacing w:after="0"/>
            </w:pPr>
            <w:r>
              <w:rPr>
                <w:sz w:val="15"/>
              </w:rPr>
              <w:t>Project proposal, planning, task allocation, risk record, requirements, ERD, data dictionary, and technical notes.</w:t>
            </w:r>
          </w:p>
        </w:tc>
        <w:tc>
          <w:tcPr>
            <w:tcW w:w="2160" w:type="dxa"/>
            <w:tcMar>
              <w:top w:w="65" w:type="dxa"/>
              <w:left w:w="95" w:type="dxa"/>
              <w:bottom w:w="65" w:type="dxa"/>
              <w:right w:w="95" w:type="dxa"/>
            </w:tcMar>
            <w:vAlign w:val="center"/>
          </w:tcPr>
          <w:p w14:paraId="720B8817" w14:textId="77777777" w:rsidR="003E2CC0" w:rsidRDefault="00000000">
            <w:pPr>
              <w:spacing w:after="0"/>
            </w:pPr>
            <w:r>
              <w:rPr>
                <w:sz w:val="15"/>
              </w:rPr>
              <w:t>Not provided.</w:t>
            </w:r>
          </w:p>
        </w:tc>
      </w:tr>
      <w:tr w:rsidR="003E2CC0" w14:paraId="7E8540BA" w14:textId="77777777">
        <w:trPr>
          <w:cantSplit/>
          <w:jc w:val="center"/>
        </w:trPr>
        <w:tc>
          <w:tcPr>
            <w:tcW w:w="2088" w:type="dxa"/>
            <w:shd w:val="clear" w:color="auto" w:fill="F3F7FA"/>
            <w:tcMar>
              <w:top w:w="65" w:type="dxa"/>
              <w:left w:w="95" w:type="dxa"/>
              <w:bottom w:w="65" w:type="dxa"/>
              <w:right w:w="95" w:type="dxa"/>
            </w:tcMar>
            <w:vAlign w:val="center"/>
          </w:tcPr>
          <w:p w14:paraId="659A876C" w14:textId="77777777" w:rsidR="003E2CC0" w:rsidRDefault="00000000">
            <w:pPr>
              <w:spacing w:after="0"/>
            </w:pPr>
            <w:r>
              <w:rPr>
                <w:sz w:val="15"/>
              </w:rPr>
              <w:t>Implementation</w:t>
            </w:r>
          </w:p>
        </w:tc>
        <w:tc>
          <w:tcPr>
            <w:tcW w:w="6120" w:type="dxa"/>
            <w:shd w:val="clear" w:color="auto" w:fill="F3F7FA"/>
            <w:tcMar>
              <w:top w:w="65" w:type="dxa"/>
              <w:left w:w="95" w:type="dxa"/>
              <w:bottom w:w="65" w:type="dxa"/>
              <w:right w:w="95" w:type="dxa"/>
            </w:tcMar>
            <w:vAlign w:val="center"/>
          </w:tcPr>
          <w:p w14:paraId="744A1C63" w14:textId="77777777" w:rsidR="003E2CC0" w:rsidRDefault="00000000">
            <w:pPr>
              <w:spacing w:after="0"/>
            </w:pPr>
            <w:r>
              <w:rPr>
                <w:sz w:val="15"/>
              </w:rPr>
              <w:t>Python cleaning pipeline; SQL database, constraints, queries and views; Power BI model, DAX, KPIs and dashboards.</w:t>
            </w:r>
          </w:p>
        </w:tc>
        <w:tc>
          <w:tcPr>
            <w:tcW w:w="2160" w:type="dxa"/>
            <w:shd w:val="clear" w:color="auto" w:fill="F3F7FA"/>
            <w:tcMar>
              <w:top w:w="65" w:type="dxa"/>
              <w:left w:w="95" w:type="dxa"/>
              <w:bottom w:w="65" w:type="dxa"/>
              <w:right w:w="95" w:type="dxa"/>
            </w:tcMar>
            <w:vAlign w:val="center"/>
          </w:tcPr>
          <w:p w14:paraId="5A300038" w14:textId="77777777" w:rsidR="003E2CC0" w:rsidRDefault="00000000">
            <w:pPr>
              <w:spacing w:after="0"/>
            </w:pPr>
            <w:r>
              <w:rPr>
                <w:sz w:val="15"/>
              </w:rPr>
              <w:t>Not provided.</w:t>
            </w:r>
          </w:p>
        </w:tc>
      </w:tr>
      <w:tr w:rsidR="003E2CC0" w14:paraId="2DDD969E" w14:textId="77777777">
        <w:trPr>
          <w:cantSplit/>
          <w:jc w:val="center"/>
        </w:trPr>
        <w:tc>
          <w:tcPr>
            <w:tcW w:w="2088" w:type="dxa"/>
            <w:tcMar>
              <w:top w:w="65" w:type="dxa"/>
              <w:left w:w="95" w:type="dxa"/>
              <w:bottom w:w="65" w:type="dxa"/>
              <w:right w:w="95" w:type="dxa"/>
            </w:tcMar>
            <w:vAlign w:val="center"/>
          </w:tcPr>
          <w:p w14:paraId="59111E59" w14:textId="77777777" w:rsidR="003E2CC0" w:rsidRDefault="00000000">
            <w:pPr>
              <w:spacing w:after="0"/>
            </w:pPr>
            <w:r>
              <w:rPr>
                <w:sz w:val="15"/>
              </w:rPr>
              <w:t>Testing &amp; validation</w:t>
            </w:r>
          </w:p>
        </w:tc>
        <w:tc>
          <w:tcPr>
            <w:tcW w:w="6120" w:type="dxa"/>
            <w:tcMar>
              <w:top w:w="65" w:type="dxa"/>
              <w:left w:w="95" w:type="dxa"/>
              <w:bottom w:w="65" w:type="dxa"/>
              <w:right w:w="95" w:type="dxa"/>
            </w:tcMar>
            <w:vAlign w:val="center"/>
          </w:tcPr>
          <w:p w14:paraId="00C62310" w14:textId="77777777" w:rsidR="003E2CC0" w:rsidRDefault="00000000">
            <w:pPr>
              <w:spacing w:after="0"/>
            </w:pPr>
            <w:r>
              <w:rPr>
                <w:sz w:val="15"/>
              </w:rPr>
              <w:t>Before/after data-quality checks, PK/FK integrity, grain and join validation, SQL reconciliation, and dashboard testing.</w:t>
            </w:r>
          </w:p>
        </w:tc>
        <w:tc>
          <w:tcPr>
            <w:tcW w:w="2160" w:type="dxa"/>
            <w:tcMar>
              <w:top w:w="65" w:type="dxa"/>
              <w:left w:w="95" w:type="dxa"/>
              <w:bottom w:w="65" w:type="dxa"/>
              <w:right w:w="95" w:type="dxa"/>
            </w:tcMar>
            <w:vAlign w:val="center"/>
          </w:tcPr>
          <w:p w14:paraId="4C3BD169" w14:textId="77777777" w:rsidR="003E2CC0" w:rsidRDefault="00000000">
            <w:pPr>
              <w:spacing w:after="0"/>
            </w:pPr>
            <w:r>
              <w:rPr>
                <w:sz w:val="15"/>
              </w:rPr>
              <w:t>Not provided.</w:t>
            </w:r>
          </w:p>
        </w:tc>
      </w:tr>
      <w:tr w:rsidR="003E2CC0" w14:paraId="7097FC21" w14:textId="77777777">
        <w:trPr>
          <w:cantSplit/>
          <w:jc w:val="center"/>
        </w:trPr>
        <w:tc>
          <w:tcPr>
            <w:tcW w:w="2088" w:type="dxa"/>
            <w:shd w:val="clear" w:color="auto" w:fill="F3F7FA"/>
            <w:tcMar>
              <w:top w:w="65" w:type="dxa"/>
              <w:left w:w="95" w:type="dxa"/>
              <w:bottom w:w="65" w:type="dxa"/>
              <w:right w:w="95" w:type="dxa"/>
            </w:tcMar>
            <w:vAlign w:val="center"/>
          </w:tcPr>
          <w:p w14:paraId="28E7F8CD" w14:textId="77777777" w:rsidR="003E2CC0" w:rsidRDefault="00000000">
            <w:pPr>
              <w:spacing w:after="0"/>
            </w:pPr>
            <w:r>
              <w:rPr>
                <w:sz w:val="15"/>
              </w:rPr>
              <w:t>Presentation</w:t>
            </w:r>
          </w:p>
        </w:tc>
        <w:tc>
          <w:tcPr>
            <w:tcW w:w="6120" w:type="dxa"/>
            <w:shd w:val="clear" w:color="auto" w:fill="F3F7FA"/>
            <w:tcMar>
              <w:top w:w="65" w:type="dxa"/>
              <w:left w:w="95" w:type="dxa"/>
              <w:bottom w:w="65" w:type="dxa"/>
              <w:right w:w="95" w:type="dxa"/>
            </w:tcMar>
            <w:vAlign w:val="center"/>
          </w:tcPr>
          <w:p w14:paraId="66409C4C" w14:textId="77777777" w:rsidR="003E2CC0" w:rsidRDefault="00000000">
            <w:pPr>
              <w:spacing w:after="0"/>
            </w:pPr>
            <w:r>
              <w:rPr>
                <w:sz w:val="15"/>
              </w:rPr>
              <w:t>Problem and scope explanation, workflow, data limitations, dashboard demonstration, findings, and team explanation.</w:t>
            </w:r>
          </w:p>
        </w:tc>
        <w:tc>
          <w:tcPr>
            <w:tcW w:w="2160" w:type="dxa"/>
            <w:shd w:val="clear" w:color="auto" w:fill="F3F7FA"/>
            <w:tcMar>
              <w:top w:w="65" w:type="dxa"/>
              <w:left w:w="95" w:type="dxa"/>
              <w:bottom w:w="65" w:type="dxa"/>
              <w:right w:w="95" w:type="dxa"/>
            </w:tcMar>
            <w:vAlign w:val="center"/>
          </w:tcPr>
          <w:p w14:paraId="57B908EB" w14:textId="77777777" w:rsidR="003E2CC0" w:rsidRDefault="00000000">
            <w:pPr>
              <w:spacing w:after="0"/>
            </w:pPr>
            <w:r>
              <w:rPr>
                <w:sz w:val="15"/>
              </w:rPr>
              <w:t>Not provided.</w:t>
            </w:r>
          </w:p>
        </w:tc>
      </w:tr>
      <w:tr w:rsidR="003E2CC0" w14:paraId="7432B710" w14:textId="77777777">
        <w:trPr>
          <w:cantSplit/>
          <w:jc w:val="center"/>
        </w:trPr>
        <w:tc>
          <w:tcPr>
            <w:tcW w:w="2088" w:type="dxa"/>
            <w:tcMar>
              <w:top w:w="65" w:type="dxa"/>
              <w:left w:w="95" w:type="dxa"/>
              <w:bottom w:w="65" w:type="dxa"/>
              <w:right w:w="95" w:type="dxa"/>
            </w:tcMar>
            <w:vAlign w:val="center"/>
          </w:tcPr>
          <w:p w14:paraId="11B07940" w14:textId="77777777" w:rsidR="003E2CC0" w:rsidRDefault="00000000">
            <w:pPr>
              <w:spacing w:after="0"/>
            </w:pPr>
            <w:r>
              <w:rPr>
                <w:sz w:val="15"/>
              </w:rPr>
              <w:t>Teamwork / individual contribution</w:t>
            </w:r>
          </w:p>
        </w:tc>
        <w:tc>
          <w:tcPr>
            <w:tcW w:w="6120" w:type="dxa"/>
            <w:tcMar>
              <w:top w:w="65" w:type="dxa"/>
              <w:left w:w="95" w:type="dxa"/>
              <w:bottom w:w="65" w:type="dxa"/>
              <w:right w:w="95" w:type="dxa"/>
            </w:tcMar>
            <w:vAlign w:val="center"/>
          </w:tcPr>
          <w:p w14:paraId="3A283815" w14:textId="77777777" w:rsidR="003E2CC0" w:rsidRDefault="00000000">
            <w:pPr>
              <w:spacing w:after="0"/>
            </w:pPr>
            <w:r>
              <w:rPr>
                <w:sz w:val="15"/>
              </w:rPr>
              <w:t>Clear task ownership, submitted deliverables, peer review, and ability to explain assigned work.</w:t>
            </w:r>
          </w:p>
        </w:tc>
        <w:tc>
          <w:tcPr>
            <w:tcW w:w="2160" w:type="dxa"/>
            <w:tcMar>
              <w:top w:w="65" w:type="dxa"/>
              <w:left w:w="95" w:type="dxa"/>
              <w:bottom w:w="65" w:type="dxa"/>
              <w:right w:w="95" w:type="dxa"/>
            </w:tcMar>
            <w:vAlign w:val="center"/>
          </w:tcPr>
          <w:p w14:paraId="33FC616F" w14:textId="77777777" w:rsidR="003E2CC0" w:rsidRDefault="00000000">
            <w:pPr>
              <w:spacing w:after="0"/>
            </w:pPr>
            <w:r>
              <w:rPr>
                <w:sz w:val="15"/>
              </w:rPr>
              <w:t>Not provided.</w:t>
            </w:r>
          </w:p>
        </w:tc>
      </w:tr>
    </w:tbl>
    <w:p w14:paraId="58A5D58D" w14:textId="77777777" w:rsidR="003E2CC0" w:rsidRDefault="003E2CC0">
      <w:pPr>
        <w:spacing w:after="20"/>
      </w:pPr>
    </w:p>
    <w:p w14:paraId="6CFE5C0F" w14:textId="77777777" w:rsidR="003E2CC0" w:rsidRDefault="00000000">
      <w:pPr>
        <w:pStyle w:val="Heading2"/>
      </w:pPr>
      <w:r>
        <w:t>3.1 Rubric Completion Record</w:t>
      </w:r>
    </w:p>
    <w:tbl>
      <w:tblPr>
        <w:tblStyle w:val="TableGrid"/>
        <w:tblW w:w="0" w:type="auto"/>
        <w:jc w:val="center"/>
        <w:tblLayout w:type="fixed"/>
        <w:tblLook w:val="04A0" w:firstRow="1" w:lastRow="0" w:firstColumn="1" w:lastColumn="0" w:noHBand="0" w:noVBand="1"/>
      </w:tblPr>
      <w:tblGrid>
        <w:gridCol w:w="4320"/>
        <w:gridCol w:w="6048"/>
      </w:tblGrid>
      <w:tr w:rsidR="003E2CC0" w14:paraId="504747BA" w14:textId="77777777">
        <w:trPr>
          <w:tblHeader/>
          <w:jc w:val="center"/>
        </w:trPr>
        <w:tc>
          <w:tcPr>
            <w:tcW w:w="4320" w:type="dxa"/>
            <w:shd w:val="clear" w:color="auto" w:fill="17365D"/>
            <w:tcMar>
              <w:top w:w="65" w:type="dxa"/>
              <w:left w:w="95" w:type="dxa"/>
              <w:bottom w:w="65" w:type="dxa"/>
              <w:right w:w="95" w:type="dxa"/>
            </w:tcMar>
            <w:vAlign w:val="center"/>
          </w:tcPr>
          <w:p w14:paraId="751EA37B" w14:textId="77777777" w:rsidR="003E2CC0" w:rsidRDefault="00000000">
            <w:pPr>
              <w:spacing w:after="0"/>
            </w:pPr>
            <w:r>
              <w:rPr>
                <w:b/>
                <w:color w:val="FFFFFF"/>
                <w:sz w:val="16"/>
              </w:rPr>
              <w:t>Item to obtain</w:t>
            </w:r>
          </w:p>
        </w:tc>
        <w:tc>
          <w:tcPr>
            <w:tcW w:w="6048" w:type="dxa"/>
            <w:shd w:val="clear" w:color="auto" w:fill="17365D"/>
            <w:tcMar>
              <w:top w:w="65" w:type="dxa"/>
              <w:left w:w="95" w:type="dxa"/>
              <w:bottom w:w="65" w:type="dxa"/>
              <w:right w:w="95" w:type="dxa"/>
            </w:tcMar>
            <w:vAlign w:val="center"/>
          </w:tcPr>
          <w:p w14:paraId="3372A596" w14:textId="77777777" w:rsidR="003E2CC0" w:rsidRDefault="00000000">
            <w:pPr>
              <w:spacing w:after="0"/>
            </w:pPr>
            <w:r>
              <w:rPr>
                <w:b/>
                <w:color w:val="FFFFFF"/>
                <w:sz w:val="16"/>
              </w:rPr>
              <w:t>Status</w:t>
            </w:r>
          </w:p>
        </w:tc>
      </w:tr>
      <w:tr w:rsidR="003E2CC0" w14:paraId="205504C0" w14:textId="77777777">
        <w:trPr>
          <w:cantSplit/>
          <w:jc w:val="center"/>
        </w:trPr>
        <w:tc>
          <w:tcPr>
            <w:tcW w:w="4320" w:type="dxa"/>
            <w:tcMar>
              <w:top w:w="65" w:type="dxa"/>
              <w:left w:w="95" w:type="dxa"/>
              <w:bottom w:w="65" w:type="dxa"/>
              <w:right w:w="95" w:type="dxa"/>
            </w:tcMar>
            <w:vAlign w:val="center"/>
          </w:tcPr>
          <w:p w14:paraId="59979B69" w14:textId="77777777" w:rsidR="003E2CC0" w:rsidRDefault="00000000">
            <w:pPr>
              <w:spacing w:after="0"/>
            </w:pPr>
            <w:r>
              <w:rPr>
                <w:sz w:val="16"/>
              </w:rPr>
              <w:t>Official grading categories</w:t>
            </w:r>
          </w:p>
        </w:tc>
        <w:tc>
          <w:tcPr>
            <w:tcW w:w="6048" w:type="dxa"/>
            <w:tcMar>
              <w:top w:w="65" w:type="dxa"/>
              <w:left w:w="95" w:type="dxa"/>
              <w:bottom w:w="65" w:type="dxa"/>
              <w:right w:w="95" w:type="dxa"/>
            </w:tcMar>
            <w:vAlign w:val="center"/>
          </w:tcPr>
          <w:p w14:paraId="2831FA1D" w14:textId="77777777" w:rsidR="003E2CC0" w:rsidRDefault="00000000">
            <w:pPr>
              <w:spacing w:after="0"/>
            </w:pPr>
            <w:r>
              <w:rPr>
                <w:sz w:val="16"/>
              </w:rPr>
              <w:t>Pending lecturer / program confirmation.</w:t>
            </w:r>
          </w:p>
        </w:tc>
      </w:tr>
      <w:tr w:rsidR="003E2CC0" w14:paraId="0EDEE2A4" w14:textId="77777777">
        <w:trPr>
          <w:cantSplit/>
          <w:jc w:val="center"/>
        </w:trPr>
        <w:tc>
          <w:tcPr>
            <w:tcW w:w="4320" w:type="dxa"/>
            <w:shd w:val="clear" w:color="auto" w:fill="F3F7FA"/>
            <w:tcMar>
              <w:top w:w="65" w:type="dxa"/>
              <w:left w:w="95" w:type="dxa"/>
              <w:bottom w:w="65" w:type="dxa"/>
              <w:right w:w="95" w:type="dxa"/>
            </w:tcMar>
            <w:vAlign w:val="center"/>
          </w:tcPr>
          <w:p w14:paraId="78A407E6" w14:textId="77777777" w:rsidR="003E2CC0" w:rsidRDefault="00000000">
            <w:pPr>
              <w:spacing w:after="0"/>
            </w:pPr>
            <w:r>
              <w:rPr>
                <w:sz w:val="16"/>
              </w:rPr>
              <w:t>Percentage or marks per category</w:t>
            </w:r>
          </w:p>
        </w:tc>
        <w:tc>
          <w:tcPr>
            <w:tcW w:w="6048" w:type="dxa"/>
            <w:shd w:val="clear" w:color="auto" w:fill="F3F7FA"/>
            <w:tcMar>
              <w:top w:w="65" w:type="dxa"/>
              <w:left w:w="95" w:type="dxa"/>
              <w:bottom w:w="65" w:type="dxa"/>
              <w:right w:w="95" w:type="dxa"/>
            </w:tcMar>
            <w:vAlign w:val="center"/>
          </w:tcPr>
          <w:p w14:paraId="47CFEDB4" w14:textId="77777777" w:rsidR="003E2CC0" w:rsidRDefault="00000000">
            <w:pPr>
              <w:spacing w:after="0"/>
            </w:pPr>
            <w:r>
              <w:rPr>
                <w:sz w:val="16"/>
              </w:rPr>
              <w:t>Pending official rubric.</w:t>
            </w:r>
          </w:p>
        </w:tc>
      </w:tr>
      <w:tr w:rsidR="003E2CC0" w14:paraId="1B8ED6CD" w14:textId="77777777">
        <w:trPr>
          <w:cantSplit/>
          <w:jc w:val="center"/>
        </w:trPr>
        <w:tc>
          <w:tcPr>
            <w:tcW w:w="4320" w:type="dxa"/>
            <w:tcMar>
              <w:top w:w="65" w:type="dxa"/>
              <w:left w:w="95" w:type="dxa"/>
              <w:bottom w:w="65" w:type="dxa"/>
              <w:right w:w="95" w:type="dxa"/>
            </w:tcMar>
            <w:vAlign w:val="center"/>
          </w:tcPr>
          <w:p w14:paraId="17A975A9" w14:textId="77777777" w:rsidR="003E2CC0" w:rsidRDefault="00000000">
            <w:pPr>
              <w:spacing w:after="0"/>
            </w:pPr>
            <w:r>
              <w:rPr>
                <w:sz w:val="16"/>
              </w:rPr>
              <w:t>Minimum passing requirements</w:t>
            </w:r>
          </w:p>
        </w:tc>
        <w:tc>
          <w:tcPr>
            <w:tcW w:w="6048" w:type="dxa"/>
            <w:tcMar>
              <w:top w:w="65" w:type="dxa"/>
              <w:left w:w="95" w:type="dxa"/>
              <w:bottom w:w="65" w:type="dxa"/>
              <w:right w:w="95" w:type="dxa"/>
            </w:tcMar>
            <w:vAlign w:val="center"/>
          </w:tcPr>
          <w:p w14:paraId="5B13A431" w14:textId="77777777" w:rsidR="003E2CC0" w:rsidRDefault="00000000">
            <w:pPr>
              <w:spacing w:after="0"/>
            </w:pPr>
            <w:r>
              <w:rPr>
                <w:sz w:val="16"/>
              </w:rPr>
              <w:t>Not provided.</w:t>
            </w:r>
          </w:p>
        </w:tc>
      </w:tr>
      <w:tr w:rsidR="003E2CC0" w14:paraId="73CEF63C" w14:textId="77777777">
        <w:trPr>
          <w:cantSplit/>
          <w:jc w:val="center"/>
        </w:trPr>
        <w:tc>
          <w:tcPr>
            <w:tcW w:w="4320" w:type="dxa"/>
            <w:shd w:val="clear" w:color="auto" w:fill="F3F7FA"/>
            <w:tcMar>
              <w:top w:w="65" w:type="dxa"/>
              <w:left w:w="95" w:type="dxa"/>
              <w:bottom w:w="65" w:type="dxa"/>
              <w:right w:w="95" w:type="dxa"/>
            </w:tcMar>
            <w:vAlign w:val="center"/>
          </w:tcPr>
          <w:p w14:paraId="51D338A2" w14:textId="77777777" w:rsidR="003E2CC0" w:rsidRDefault="00000000">
            <w:pPr>
              <w:spacing w:after="0"/>
            </w:pPr>
            <w:r>
              <w:rPr>
                <w:sz w:val="16"/>
              </w:rPr>
              <w:t>Individual versus team grading split</w:t>
            </w:r>
          </w:p>
        </w:tc>
        <w:tc>
          <w:tcPr>
            <w:tcW w:w="6048" w:type="dxa"/>
            <w:shd w:val="clear" w:color="auto" w:fill="F3F7FA"/>
            <w:tcMar>
              <w:top w:w="65" w:type="dxa"/>
              <w:left w:w="95" w:type="dxa"/>
              <w:bottom w:w="65" w:type="dxa"/>
              <w:right w:w="95" w:type="dxa"/>
            </w:tcMar>
            <w:vAlign w:val="center"/>
          </w:tcPr>
          <w:p w14:paraId="2F30879A" w14:textId="77777777" w:rsidR="003E2CC0" w:rsidRDefault="00000000">
            <w:pPr>
              <w:spacing w:after="0"/>
            </w:pPr>
            <w:r>
              <w:rPr>
                <w:sz w:val="16"/>
              </w:rPr>
              <w:t>Not provided.</w:t>
            </w:r>
          </w:p>
        </w:tc>
      </w:tr>
      <w:tr w:rsidR="003E2CC0" w14:paraId="551D78A2" w14:textId="77777777">
        <w:trPr>
          <w:cantSplit/>
          <w:jc w:val="center"/>
        </w:trPr>
        <w:tc>
          <w:tcPr>
            <w:tcW w:w="4320" w:type="dxa"/>
            <w:tcMar>
              <w:top w:w="65" w:type="dxa"/>
              <w:left w:w="95" w:type="dxa"/>
              <w:bottom w:w="65" w:type="dxa"/>
              <w:right w:w="95" w:type="dxa"/>
            </w:tcMar>
            <w:vAlign w:val="center"/>
          </w:tcPr>
          <w:p w14:paraId="65C94D16" w14:textId="77777777" w:rsidR="003E2CC0" w:rsidRDefault="00000000">
            <w:pPr>
              <w:spacing w:after="0"/>
            </w:pPr>
            <w:r>
              <w:rPr>
                <w:sz w:val="16"/>
              </w:rPr>
              <w:t>Documentation format / page requirements</w:t>
            </w:r>
          </w:p>
        </w:tc>
        <w:tc>
          <w:tcPr>
            <w:tcW w:w="6048" w:type="dxa"/>
            <w:tcMar>
              <w:top w:w="65" w:type="dxa"/>
              <w:left w:w="95" w:type="dxa"/>
              <w:bottom w:w="65" w:type="dxa"/>
              <w:right w:w="95" w:type="dxa"/>
            </w:tcMar>
            <w:vAlign w:val="center"/>
          </w:tcPr>
          <w:p w14:paraId="769F3768" w14:textId="77777777" w:rsidR="003E2CC0" w:rsidRDefault="00000000">
            <w:pPr>
              <w:spacing w:after="0"/>
            </w:pPr>
            <w:r>
              <w:rPr>
                <w:sz w:val="16"/>
              </w:rPr>
              <w:t>Not provided.</w:t>
            </w:r>
          </w:p>
        </w:tc>
      </w:tr>
    </w:tbl>
    <w:p w14:paraId="66A9AF66" w14:textId="77777777" w:rsidR="003E2CC0" w:rsidRDefault="003E2CC0">
      <w:pPr>
        <w:spacing w:after="20"/>
      </w:pPr>
    </w:p>
    <w:p w14:paraId="16BAC003" w14:textId="77777777" w:rsidR="003E2CC0" w:rsidRDefault="00000000">
      <w:pPr>
        <w:pStyle w:val="Heading1"/>
      </w:pPr>
      <w:r>
        <w:t>4. Evidence and Change Control</w:t>
      </w:r>
    </w:p>
    <w:p w14:paraId="1564F268" w14:textId="77777777" w:rsidR="003E2CC0" w:rsidRDefault="00000000">
      <w:r>
        <w:t>When new lecturer feedback or an official rubric is received, record the exact wording, date, required action, owner, and completion status. Do not replace the current project decisions silently; log any approved change to the project scope, dataset baseline, timeline, or schema.</w:t>
      </w:r>
    </w:p>
    <w:p w14:paraId="5CB445EA" w14:textId="77777777" w:rsidR="003E2CC0" w:rsidRDefault="00000000">
      <w:pPr>
        <w:pStyle w:val="Heading2"/>
      </w:pPr>
      <w:r>
        <w:t>4.1 Change Record Template</w:t>
      </w:r>
    </w:p>
    <w:tbl>
      <w:tblPr>
        <w:tblStyle w:val="TableGrid"/>
        <w:tblW w:w="0" w:type="auto"/>
        <w:jc w:val="center"/>
        <w:tblLayout w:type="fixed"/>
        <w:tblLook w:val="04A0" w:firstRow="1" w:lastRow="0" w:firstColumn="1" w:lastColumn="0" w:noHBand="0" w:noVBand="1"/>
      </w:tblPr>
      <w:tblGrid>
        <w:gridCol w:w="1152"/>
        <w:gridCol w:w="1944"/>
        <w:gridCol w:w="2376"/>
        <w:gridCol w:w="2088"/>
        <w:gridCol w:w="2808"/>
      </w:tblGrid>
      <w:tr w:rsidR="003E2CC0" w14:paraId="01D3D9FE" w14:textId="77777777">
        <w:trPr>
          <w:tblHeader/>
          <w:jc w:val="center"/>
        </w:trPr>
        <w:tc>
          <w:tcPr>
            <w:tcW w:w="1152" w:type="dxa"/>
            <w:shd w:val="clear" w:color="auto" w:fill="17365D"/>
            <w:tcMar>
              <w:top w:w="65" w:type="dxa"/>
              <w:left w:w="95" w:type="dxa"/>
              <w:bottom w:w="65" w:type="dxa"/>
              <w:right w:w="95" w:type="dxa"/>
            </w:tcMar>
            <w:vAlign w:val="center"/>
          </w:tcPr>
          <w:p w14:paraId="0AEAFC73" w14:textId="77777777" w:rsidR="003E2CC0" w:rsidRDefault="00000000">
            <w:pPr>
              <w:spacing w:after="0"/>
            </w:pPr>
            <w:r>
              <w:rPr>
                <w:b/>
                <w:color w:val="FFFFFF"/>
                <w:sz w:val="14"/>
              </w:rPr>
              <w:t>Date</w:t>
            </w:r>
          </w:p>
        </w:tc>
        <w:tc>
          <w:tcPr>
            <w:tcW w:w="1944" w:type="dxa"/>
            <w:shd w:val="clear" w:color="auto" w:fill="17365D"/>
            <w:tcMar>
              <w:top w:w="65" w:type="dxa"/>
              <w:left w:w="95" w:type="dxa"/>
              <w:bottom w:w="65" w:type="dxa"/>
              <w:right w:w="95" w:type="dxa"/>
            </w:tcMar>
            <w:vAlign w:val="center"/>
          </w:tcPr>
          <w:p w14:paraId="73E38477" w14:textId="77777777" w:rsidR="003E2CC0" w:rsidRDefault="00000000">
            <w:pPr>
              <w:spacing w:after="0"/>
            </w:pPr>
            <w:r>
              <w:rPr>
                <w:b/>
                <w:color w:val="FFFFFF"/>
                <w:sz w:val="14"/>
              </w:rPr>
              <w:t>Change / item</w:t>
            </w:r>
          </w:p>
        </w:tc>
        <w:tc>
          <w:tcPr>
            <w:tcW w:w="2376" w:type="dxa"/>
            <w:shd w:val="clear" w:color="auto" w:fill="17365D"/>
            <w:tcMar>
              <w:top w:w="65" w:type="dxa"/>
              <w:left w:w="95" w:type="dxa"/>
              <w:bottom w:w="65" w:type="dxa"/>
              <w:right w:w="95" w:type="dxa"/>
            </w:tcMar>
            <w:vAlign w:val="center"/>
          </w:tcPr>
          <w:p w14:paraId="7A5DCE60" w14:textId="77777777" w:rsidR="003E2CC0" w:rsidRDefault="00000000">
            <w:pPr>
              <w:spacing w:after="0"/>
            </w:pPr>
            <w:r>
              <w:rPr>
                <w:b/>
                <w:color w:val="FFFFFF"/>
                <w:sz w:val="14"/>
              </w:rPr>
              <w:t>Reason or evidence</w:t>
            </w:r>
          </w:p>
        </w:tc>
        <w:tc>
          <w:tcPr>
            <w:tcW w:w="2088" w:type="dxa"/>
            <w:shd w:val="clear" w:color="auto" w:fill="17365D"/>
            <w:tcMar>
              <w:top w:w="65" w:type="dxa"/>
              <w:left w:w="95" w:type="dxa"/>
              <w:bottom w:w="65" w:type="dxa"/>
              <w:right w:w="95" w:type="dxa"/>
            </w:tcMar>
            <w:vAlign w:val="center"/>
          </w:tcPr>
          <w:p w14:paraId="7BC33088" w14:textId="77777777" w:rsidR="003E2CC0" w:rsidRDefault="00000000">
            <w:pPr>
              <w:spacing w:after="0"/>
            </w:pPr>
            <w:r>
              <w:rPr>
                <w:b/>
                <w:color w:val="FFFFFF"/>
                <w:sz w:val="14"/>
              </w:rPr>
              <w:t>Approval / owner</w:t>
            </w:r>
          </w:p>
        </w:tc>
        <w:tc>
          <w:tcPr>
            <w:tcW w:w="2808" w:type="dxa"/>
            <w:shd w:val="clear" w:color="auto" w:fill="17365D"/>
            <w:tcMar>
              <w:top w:w="65" w:type="dxa"/>
              <w:left w:w="95" w:type="dxa"/>
              <w:bottom w:w="65" w:type="dxa"/>
              <w:right w:w="95" w:type="dxa"/>
            </w:tcMar>
            <w:vAlign w:val="center"/>
          </w:tcPr>
          <w:p w14:paraId="0A29D4C2" w14:textId="77777777" w:rsidR="003E2CC0" w:rsidRDefault="00000000">
            <w:pPr>
              <w:spacing w:after="0"/>
            </w:pPr>
            <w:r>
              <w:rPr>
                <w:b/>
                <w:color w:val="FFFFFF"/>
                <w:sz w:val="14"/>
              </w:rPr>
              <w:t>Impact and status</w:t>
            </w:r>
          </w:p>
        </w:tc>
      </w:tr>
      <w:tr w:rsidR="003E2CC0" w14:paraId="2138D074" w14:textId="77777777">
        <w:trPr>
          <w:cantSplit/>
          <w:jc w:val="center"/>
        </w:trPr>
        <w:tc>
          <w:tcPr>
            <w:tcW w:w="1152" w:type="dxa"/>
            <w:tcMar>
              <w:top w:w="65" w:type="dxa"/>
              <w:left w:w="95" w:type="dxa"/>
              <w:bottom w:w="65" w:type="dxa"/>
              <w:right w:w="95" w:type="dxa"/>
            </w:tcMar>
            <w:vAlign w:val="center"/>
          </w:tcPr>
          <w:p w14:paraId="375E8BA3" w14:textId="77777777" w:rsidR="003E2CC0" w:rsidRDefault="003E2CC0">
            <w:pPr>
              <w:spacing w:after="0"/>
            </w:pPr>
          </w:p>
        </w:tc>
        <w:tc>
          <w:tcPr>
            <w:tcW w:w="1944" w:type="dxa"/>
            <w:tcMar>
              <w:top w:w="65" w:type="dxa"/>
              <w:left w:w="95" w:type="dxa"/>
              <w:bottom w:w="65" w:type="dxa"/>
              <w:right w:w="95" w:type="dxa"/>
            </w:tcMar>
            <w:vAlign w:val="center"/>
          </w:tcPr>
          <w:p w14:paraId="411FC60E" w14:textId="77777777" w:rsidR="003E2CC0" w:rsidRDefault="003E2CC0">
            <w:pPr>
              <w:spacing w:after="0"/>
            </w:pPr>
          </w:p>
        </w:tc>
        <w:tc>
          <w:tcPr>
            <w:tcW w:w="2376" w:type="dxa"/>
            <w:tcMar>
              <w:top w:w="65" w:type="dxa"/>
              <w:left w:w="95" w:type="dxa"/>
              <w:bottom w:w="65" w:type="dxa"/>
              <w:right w:w="95" w:type="dxa"/>
            </w:tcMar>
            <w:vAlign w:val="center"/>
          </w:tcPr>
          <w:p w14:paraId="7AFDEFC2" w14:textId="77777777" w:rsidR="003E2CC0" w:rsidRDefault="003E2CC0">
            <w:pPr>
              <w:spacing w:after="0"/>
            </w:pPr>
          </w:p>
        </w:tc>
        <w:tc>
          <w:tcPr>
            <w:tcW w:w="2088" w:type="dxa"/>
            <w:tcMar>
              <w:top w:w="65" w:type="dxa"/>
              <w:left w:w="95" w:type="dxa"/>
              <w:bottom w:w="65" w:type="dxa"/>
              <w:right w:w="95" w:type="dxa"/>
            </w:tcMar>
            <w:vAlign w:val="center"/>
          </w:tcPr>
          <w:p w14:paraId="7AE3DC29" w14:textId="77777777" w:rsidR="003E2CC0" w:rsidRDefault="003E2CC0">
            <w:pPr>
              <w:spacing w:after="0"/>
            </w:pPr>
          </w:p>
        </w:tc>
        <w:tc>
          <w:tcPr>
            <w:tcW w:w="2808" w:type="dxa"/>
            <w:tcMar>
              <w:top w:w="65" w:type="dxa"/>
              <w:left w:w="95" w:type="dxa"/>
              <w:bottom w:w="65" w:type="dxa"/>
              <w:right w:w="95" w:type="dxa"/>
            </w:tcMar>
            <w:vAlign w:val="center"/>
          </w:tcPr>
          <w:p w14:paraId="1282064F" w14:textId="77777777" w:rsidR="003E2CC0" w:rsidRDefault="003E2CC0">
            <w:pPr>
              <w:spacing w:after="0"/>
            </w:pPr>
          </w:p>
        </w:tc>
      </w:tr>
      <w:tr w:rsidR="003E2CC0" w14:paraId="51A5C6AF" w14:textId="77777777">
        <w:trPr>
          <w:cantSplit/>
          <w:jc w:val="center"/>
        </w:trPr>
        <w:tc>
          <w:tcPr>
            <w:tcW w:w="1152" w:type="dxa"/>
            <w:shd w:val="clear" w:color="auto" w:fill="F3F7FA"/>
            <w:tcMar>
              <w:top w:w="65" w:type="dxa"/>
              <w:left w:w="95" w:type="dxa"/>
              <w:bottom w:w="65" w:type="dxa"/>
              <w:right w:w="95" w:type="dxa"/>
            </w:tcMar>
            <w:vAlign w:val="center"/>
          </w:tcPr>
          <w:p w14:paraId="1BA1BE1F" w14:textId="77777777" w:rsidR="003E2CC0" w:rsidRDefault="003E2CC0">
            <w:pPr>
              <w:spacing w:after="0"/>
            </w:pPr>
          </w:p>
        </w:tc>
        <w:tc>
          <w:tcPr>
            <w:tcW w:w="1944" w:type="dxa"/>
            <w:shd w:val="clear" w:color="auto" w:fill="F3F7FA"/>
            <w:tcMar>
              <w:top w:w="65" w:type="dxa"/>
              <w:left w:w="95" w:type="dxa"/>
              <w:bottom w:w="65" w:type="dxa"/>
              <w:right w:w="95" w:type="dxa"/>
            </w:tcMar>
            <w:vAlign w:val="center"/>
          </w:tcPr>
          <w:p w14:paraId="270765C8" w14:textId="77777777" w:rsidR="003E2CC0" w:rsidRDefault="003E2CC0">
            <w:pPr>
              <w:spacing w:after="0"/>
            </w:pPr>
          </w:p>
        </w:tc>
        <w:tc>
          <w:tcPr>
            <w:tcW w:w="2376" w:type="dxa"/>
            <w:shd w:val="clear" w:color="auto" w:fill="F3F7FA"/>
            <w:tcMar>
              <w:top w:w="65" w:type="dxa"/>
              <w:left w:w="95" w:type="dxa"/>
              <w:bottom w:w="65" w:type="dxa"/>
              <w:right w:w="95" w:type="dxa"/>
            </w:tcMar>
            <w:vAlign w:val="center"/>
          </w:tcPr>
          <w:p w14:paraId="61D87E2C" w14:textId="77777777" w:rsidR="003E2CC0" w:rsidRDefault="003E2CC0">
            <w:pPr>
              <w:spacing w:after="0"/>
            </w:pPr>
          </w:p>
        </w:tc>
        <w:tc>
          <w:tcPr>
            <w:tcW w:w="2088" w:type="dxa"/>
            <w:shd w:val="clear" w:color="auto" w:fill="F3F7FA"/>
            <w:tcMar>
              <w:top w:w="65" w:type="dxa"/>
              <w:left w:w="95" w:type="dxa"/>
              <w:bottom w:w="65" w:type="dxa"/>
              <w:right w:w="95" w:type="dxa"/>
            </w:tcMar>
            <w:vAlign w:val="center"/>
          </w:tcPr>
          <w:p w14:paraId="496D59FE" w14:textId="77777777" w:rsidR="003E2CC0" w:rsidRDefault="003E2CC0">
            <w:pPr>
              <w:spacing w:after="0"/>
            </w:pPr>
          </w:p>
        </w:tc>
        <w:tc>
          <w:tcPr>
            <w:tcW w:w="2808" w:type="dxa"/>
            <w:shd w:val="clear" w:color="auto" w:fill="F3F7FA"/>
            <w:tcMar>
              <w:top w:w="65" w:type="dxa"/>
              <w:left w:w="95" w:type="dxa"/>
              <w:bottom w:w="65" w:type="dxa"/>
              <w:right w:w="95" w:type="dxa"/>
            </w:tcMar>
            <w:vAlign w:val="center"/>
          </w:tcPr>
          <w:p w14:paraId="0322305B" w14:textId="77777777" w:rsidR="003E2CC0" w:rsidRDefault="003E2CC0">
            <w:pPr>
              <w:spacing w:after="0"/>
            </w:pPr>
          </w:p>
        </w:tc>
      </w:tr>
      <w:tr w:rsidR="003E2CC0" w14:paraId="7ED1EC1A" w14:textId="77777777">
        <w:trPr>
          <w:cantSplit/>
          <w:jc w:val="center"/>
        </w:trPr>
        <w:tc>
          <w:tcPr>
            <w:tcW w:w="1152" w:type="dxa"/>
            <w:tcMar>
              <w:top w:w="65" w:type="dxa"/>
              <w:left w:w="95" w:type="dxa"/>
              <w:bottom w:w="65" w:type="dxa"/>
              <w:right w:w="95" w:type="dxa"/>
            </w:tcMar>
            <w:vAlign w:val="center"/>
          </w:tcPr>
          <w:p w14:paraId="5FC4072F" w14:textId="77777777" w:rsidR="003E2CC0" w:rsidRDefault="003E2CC0">
            <w:pPr>
              <w:spacing w:after="0"/>
            </w:pPr>
          </w:p>
        </w:tc>
        <w:tc>
          <w:tcPr>
            <w:tcW w:w="1944" w:type="dxa"/>
            <w:tcMar>
              <w:top w:w="65" w:type="dxa"/>
              <w:left w:w="95" w:type="dxa"/>
              <w:bottom w:w="65" w:type="dxa"/>
              <w:right w:w="95" w:type="dxa"/>
            </w:tcMar>
            <w:vAlign w:val="center"/>
          </w:tcPr>
          <w:p w14:paraId="7E547E39" w14:textId="77777777" w:rsidR="003E2CC0" w:rsidRDefault="003E2CC0">
            <w:pPr>
              <w:spacing w:after="0"/>
            </w:pPr>
          </w:p>
        </w:tc>
        <w:tc>
          <w:tcPr>
            <w:tcW w:w="2376" w:type="dxa"/>
            <w:tcMar>
              <w:top w:w="65" w:type="dxa"/>
              <w:left w:w="95" w:type="dxa"/>
              <w:bottom w:w="65" w:type="dxa"/>
              <w:right w:w="95" w:type="dxa"/>
            </w:tcMar>
            <w:vAlign w:val="center"/>
          </w:tcPr>
          <w:p w14:paraId="0A7B3CFB" w14:textId="77777777" w:rsidR="003E2CC0" w:rsidRDefault="003E2CC0">
            <w:pPr>
              <w:spacing w:after="0"/>
            </w:pPr>
          </w:p>
        </w:tc>
        <w:tc>
          <w:tcPr>
            <w:tcW w:w="2088" w:type="dxa"/>
            <w:tcMar>
              <w:top w:w="65" w:type="dxa"/>
              <w:left w:w="95" w:type="dxa"/>
              <w:bottom w:w="65" w:type="dxa"/>
              <w:right w:w="95" w:type="dxa"/>
            </w:tcMar>
            <w:vAlign w:val="center"/>
          </w:tcPr>
          <w:p w14:paraId="34DF2ECB" w14:textId="77777777" w:rsidR="003E2CC0" w:rsidRDefault="003E2CC0">
            <w:pPr>
              <w:spacing w:after="0"/>
            </w:pPr>
          </w:p>
        </w:tc>
        <w:tc>
          <w:tcPr>
            <w:tcW w:w="2808" w:type="dxa"/>
            <w:tcMar>
              <w:top w:w="65" w:type="dxa"/>
              <w:left w:w="95" w:type="dxa"/>
              <w:bottom w:w="65" w:type="dxa"/>
              <w:right w:w="95" w:type="dxa"/>
            </w:tcMar>
            <w:vAlign w:val="center"/>
          </w:tcPr>
          <w:p w14:paraId="7112F1C4" w14:textId="77777777" w:rsidR="003E2CC0" w:rsidRDefault="003E2CC0">
            <w:pPr>
              <w:spacing w:after="0"/>
            </w:pPr>
          </w:p>
        </w:tc>
      </w:tr>
    </w:tbl>
    <w:p w14:paraId="565BA40B" w14:textId="77777777" w:rsidR="003E2CC0" w:rsidRDefault="003E2CC0">
      <w:pPr>
        <w:spacing w:after="20"/>
      </w:pPr>
    </w:p>
    <w:sectPr w:rsidR="003E2CC0" w:rsidSect="00034616">
      <w:headerReference w:type="default" r:id="rId8"/>
      <w:footerReference w:type="default" r:id="rId9"/>
      <w:pgSz w:w="12240" w:h="15840"/>
      <w:pgMar w:top="979"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4F30D" w14:textId="77777777" w:rsidR="0000664C" w:rsidRDefault="0000664C">
      <w:pPr>
        <w:spacing w:after="0" w:line="240" w:lineRule="auto"/>
      </w:pPr>
      <w:r>
        <w:separator/>
      </w:r>
    </w:p>
  </w:endnote>
  <w:endnote w:type="continuationSeparator" w:id="0">
    <w:p w14:paraId="5EA768EB" w14:textId="77777777" w:rsidR="0000664C" w:rsidRDefault="00006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14E84" w14:textId="77777777" w:rsidR="003E2CC0" w:rsidRDefault="00000000">
    <w:pPr>
      <w:pStyle w:val="Footer"/>
      <w:jc w:val="center"/>
    </w:pPr>
    <w:r>
      <w:rPr>
        <w:color w:val="5B6573"/>
        <w:sz w:val="16"/>
      </w:rPr>
      <w:t xml:space="preserve">Team Graduation Project  •  2026  |  Page </w:t>
    </w:r>
    <w:r>
      <w:fldChar w:fldCharType="begin"/>
    </w:r>
    <w:r>
      <w:instrText>PAGE</w:instrText>
    </w:r>
    <w:r w:rsidR="0019722B">
      <w:fldChar w:fldCharType="separate"/>
    </w:r>
    <w:r w:rsidR="001972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DBA27" w14:textId="77777777" w:rsidR="0000664C" w:rsidRDefault="0000664C">
      <w:pPr>
        <w:spacing w:after="0" w:line="240" w:lineRule="auto"/>
      </w:pPr>
      <w:r>
        <w:separator/>
      </w:r>
    </w:p>
  </w:footnote>
  <w:footnote w:type="continuationSeparator" w:id="0">
    <w:p w14:paraId="198784A3" w14:textId="77777777" w:rsidR="0000664C" w:rsidRDefault="00006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AAC14" w14:textId="77777777" w:rsidR="003E2CC0" w:rsidRDefault="00000000">
    <w:pPr>
      <w:pStyle w:val="Header"/>
      <w:jc w:val="right"/>
    </w:pPr>
    <w:r>
      <w:rPr>
        <w:b/>
        <w:color w:val="69B8C4"/>
        <w:sz w:val="16"/>
      </w:rPr>
      <w:t>HEALTHCARE ANALYTICS PROJECT  |  LITERATURE REVIEW &amp;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701709">
    <w:abstractNumId w:val="8"/>
  </w:num>
  <w:num w:numId="2" w16cid:durableId="1508982402">
    <w:abstractNumId w:val="6"/>
  </w:num>
  <w:num w:numId="3" w16cid:durableId="341207933">
    <w:abstractNumId w:val="5"/>
  </w:num>
  <w:num w:numId="4" w16cid:durableId="1584602021">
    <w:abstractNumId w:val="4"/>
  </w:num>
  <w:num w:numId="5" w16cid:durableId="1453085904">
    <w:abstractNumId w:val="7"/>
  </w:num>
  <w:num w:numId="6" w16cid:durableId="869218607">
    <w:abstractNumId w:val="3"/>
  </w:num>
  <w:num w:numId="7" w16cid:durableId="2088532482">
    <w:abstractNumId w:val="2"/>
  </w:num>
  <w:num w:numId="8" w16cid:durableId="1707608271">
    <w:abstractNumId w:val="1"/>
  </w:num>
  <w:num w:numId="9" w16cid:durableId="529227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4C"/>
    <w:rsid w:val="00034616"/>
    <w:rsid w:val="0006063C"/>
    <w:rsid w:val="0015074B"/>
    <w:rsid w:val="0019722B"/>
    <w:rsid w:val="0029639D"/>
    <w:rsid w:val="00326F90"/>
    <w:rsid w:val="003E2CC0"/>
    <w:rsid w:val="00AA1D8D"/>
    <w:rsid w:val="00B47730"/>
    <w:rsid w:val="00BA48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4E378"/>
  <w14:defaultImageDpi w14:val="300"/>
  <w15:docId w15:val="{18EBB2DB-0995-4503-B391-D21034B5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43746"/>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1389</Words>
  <Characters>7921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&amp; Evaluation</dc:title>
  <dc:subject>Healthcare Operations &amp; Patient Flow Analytics Graduation Project</dc:subject>
  <dc:creator>Project Team</dc:creator>
  <cp:keywords/>
  <dc:description>generated by python-docx</dc:description>
  <cp:lastModifiedBy>Eslam Mamdouh Mohamed Ahmed Awaga</cp:lastModifiedBy>
  <cp:revision>2</cp:revision>
  <dcterms:created xsi:type="dcterms:W3CDTF">2013-12-23T23:15:00Z</dcterms:created>
  <dcterms:modified xsi:type="dcterms:W3CDTF">2026-10-31T01:17:00Z</dcterms:modified>
  <cp:category/>
</cp:coreProperties>
</file>