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9B105" w14:textId="77777777" w:rsidR="00CC7FE8" w:rsidRDefault="00000000">
      <w:pPr>
        <w:spacing w:before="880"/>
        <w:jc w:val="center"/>
      </w:pPr>
      <w:r>
        <w:rPr>
          <w:b/>
          <w:color w:val="087E8B"/>
          <w:sz w:val="20"/>
        </w:rPr>
        <w:t>GRADUATION PROJECT DOCUMENTATION</w:t>
      </w:r>
    </w:p>
    <w:p w14:paraId="15C8E509" w14:textId="2A045139" w:rsidR="00CC7FE8" w:rsidRDefault="00000000">
      <w:pPr>
        <w:pStyle w:val="Title"/>
        <w:spacing w:before="280" w:after="160"/>
        <w:jc w:val="center"/>
      </w:pPr>
      <w:r>
        <w:t>Requirements Gathering</w:t>
      </w:r>
    </w:p>
    <w:p w14:paraId="570742FD" w14:textId="77777777" w:rsidR="00CC7FE8" w:rsidRPr="00AF3DA7" w:rsidRDefault="00000000">
      <w:pPr>
        <w:spacing w:after="480"/>
        <w:jc w:val="center"/>
        <w:rPr>
          <w:b/>
          <w:bCs/>
          <w:color w:val="auto"/>
          <w:sz w:val="28"/>
          <w:szCs w:val="36"/>
        </w:rPr>
      </w:pPr>
      <w:r w:rsidRPr="00AF3DA7">
        <w:rPr>
          <w:b/>
          <w:bCs/>
          <w:color w:val="auto"/>
          <w:sz w:val="28"/>
          <w:szCs w:val="36"/>
        </w:rPr>
        <w:t>Healthcare Analytics for Patient Outcomes &amp; Hospital Performance</w:t>
      </w:r>
    </w:p>
    <w:p w14:paraId="4CA1D101" w14:textId="77777777" w:rsidR="00CC7FE8" w:rsidRDefault="00000000">
      <w:pPr>
        <w:jc w:val="center"/>
        <w:rPr>
          <w:color w:val="5B6573"/>
          <w:sz w:val="20"/>
        </w:rPr>
      </w:pPr>
      <w:r>
        <w:rPr>
          <w:color w:val="5B6573"/>
          <w:sz w:val="20"/>
        </w:rPr>
        <w:t>Stakeholders, user stories, use cases, and system requirements</w:t>
      </w:r>
    </w:p>
    <w:p w14:paraId="3BEDEBFC" w14:textId="77777777" w:rsidR="00AF3DA7" w:rsidRDefault="00AF3DA7">
      <w:pPr>
        <w:jc w:val="center"/>
        <w:rPr>
          <w:color w:val="5B6573"/>
          <w:sz w:val="20"/>
        </w:rPr>
      </w:pPr>
    </w:p>
    <w:p w14:paraId="06281586" w14:textId="77777777" w:rsidR="00AF3DA7" w:rsidRDefault="00AF3DA7">
      <w:pPr>
        <w:jc w:val="center"/>
      </w:pPr>
    </w:p>
    <w:p w14:paraId="359D36D5" w14:textId="77777777" w:rsidR="00AF3DA7" w:rsidRDefault="00AF3DA7" w:rsidP="00AF3DA7">
      <w:pPr>
        <w:ind w:left="173"/>
      </w:pPr>
      <w:r>
        <w:rPr>
          <w:b/>
          <w:color w:val="000000"/>
          <w:sz w:val="24"/>
          <w:u w:val="single"/>
        </w:rPr>
        <w:t>Team Members:</w:t>
      </w:r>
    </w:p>
    <w:p w14:paraId="6B4D5F9F" w14:textId="77777777" w:rsidR="00AF3DA7" w:rsidRDefault="00AF3DA7" w:rsidP="00AF3DA7">
      <w:pPr>
        <w:spacing w:after="20"/>
        <w:ind w:left="547"/>
      </w:pPr>
      <w:r>
        <w:rPr>
          <w:b/>
          <w:color w:val="000000"/>
          <w:sz w:val="22"/>
        </w:rPr>
        <w:t>1)   Eslam Mamdouh (Team Leader)</w:t>
      </w:r>
    </w:p>
    <w:p w14:paraId="125A4A3B" w14:textId="77777777" w:rsidR="00AF3DA7" w:rsidRDefault="00AF3DA7" w:rsidP="00AF3DA7">
      <w:pPr>
        <w:spacing w:after="20"/>
        <w:ind w:left="547"/>
      </w:pPr>
      <w:r>
        <w:rPr>
          <w:b/>
          <w:color w:val="000000"/>
          <w:sz w:val="22"/>
        </w:rPr>
        <w:t xml:space="preserve">2)   </w:t>
      </w:r>
      <w:proofErr w:type="spellStart"/>
      <w:r>
        <w:rPr>
          <w:b/>
          <w:color w:val="000000"/>
          <w:sz w:val="22"/>
        </w:rPr>
        <w:t>Assem</w:t>
      </w:r>
      <w:proofErr w:type="spellEnd"/>
      <w:r>
        <w:rPr>
          <w:b/>
          <w:color w:val="000000"/>
          <w:sz w:val="22"/>
        </w:rPr>
        <w:t xml:space="preserve"> Ayman</w:t>
      </w:r>
    </w:p>
    <w:p w14:paraId="2CDE6977" w14:textId="77777777" w:rsidR="00AF3DA7" w:rsidRDefault="00AF3DA7" w:rsidP="00AF3DA7">
      <w:pPr>
        <w:spacing w:after="20"/>
        <w:ind w:left="547"/>
      </w:pPr>
      <w:r>
        <w:rPr>
          <w:b/>
          <w:color w:val="000000"/>
          <w:sz w:val="22"/>
        </w:rPr>
        <w:t>3)   Zainab Shady</w:t>
      </w:r>
    </w:p>
    <w:p w14:paraId="6B80BE43" w14:textId="77777777" w:rsidR="00AF3DA7" w:rsidRDefault="00AF3DA7" w:rsidP="00AF3DA7">
      <w:pPr>
        <w:spacing w:after="20"/>
        <w:ind w:left="547"/>
      </w:pPr>
      <w:r>
        <w:rPr>
          <w:b/>
          <w:color w:val="000000"/>
          <w:sz w:val="22"/>
        </w:rPr>
        <w:t>4)   Mariam Khaled</w:t>
      </w:r>
    </w:p>
    <w:p w14:paraId="45100DD8" w14:textId="77777777" w:rsidR="00AF3DA7" w:rsidRDefault="00AF3DA7" w:rsidP="00AF3DA7">
      <w:pPr>
        <w:spacing w:after="20"/>
        <w:ind w:left="547"/>
      </w:pPr>
      <w:r>
        <w:rPr>
          <w:b/>
          <w:color w:val="000000"/>
          <w:sz w:val="22"/>
        </w:rPr>
        <w:t>5)   Abdullah Masoud</w:t>
      </w:r>
    </w:p>
    <w:p w14:paraId="70D99686" w14:textId="02ACAE09" w:rsidR="00CC7FE8" w:rsidRDefault="00000000">
      <w:pPr>
        <w:spacing w:before="360"/>
        <w:jc w:val="center"/>
      </w:pPr>
      <w:r>
        <w:rPr>
          <w:i/>
          <w:color w:val="5B6573"/>
          <w:sz w:val="17"/>
        </w:rPr>
        <w:t>.</w:t>
      </w:r>
    </w:p>
    <w:p w14:paraId="6670749C" w14:textId="77777777" w:rsidR="00CC7FE8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C7FE8" w14:paraId="2B3E81FE" w14:textId="77777777">
        <w:trPr>
          <w:cantSplit/>
          <w:jc w:val="center"/>
        </w:trPr>
        <w:tc>
          <w:tcPr>
            <w:tcW w:w="10166" w:type="dxa"/>
            <w:shd w:val="clear" w:color="auto" w:fill="EAF1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66E1A" w14:textId="77777777" w:rsidR="00CC7FE8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>Selected project title</w:t>
            </w:r>
          </w:p>
          <w:p w14:paraId="5A2A7E5C" w14:textId="77777777" w:rsidR="00CC7FE8" w:rsidRDefault="00000000">
            <w:pPr>
              <w:spacing w:after="0" w:line="252" w:lineRule="auto"/>
            </w:pPr>
            <w:r>
              <w:rPr>
                <w:sz w:val="16"/>
              </w:rPr>
              <w:t>Healthcare Analytics for Patient Outcomes &amp; Hospital Performance.</w:t>
            </w:r>
          </w:p>
        </w:tc>
      </w:tr>
    </w:tbl>
    <w:p w14:paraId="180DAD57" w14:textId="77777777" w:rsidR="00CC7FE8" w:rsidRDefault="00CC7FE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C7FE8" w14:paraId="1C5C016B" w14:textId="77777777">
        <w:trPr>
          <w:cantSplit/>
          <w:jc w:val="center"/>
        </w:trPr>
        <w:tc>
          <w:tcPr>
            <w:tcW w:w="10166" w:type="dxa"/>
            <w:shd w:val="clear" w:color="auto" w:fill="FFF7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FA1B2" w14:textId="77777777" w:rsidR="00CC7FE8" w:rsidRDefault="00000000">
            <w:pPr>
              <w:spacing w:after="0" w:line="252" w:lineRule="auto"/>
            </w:pPr>
            <w:r>
              <w:rPr>
                <w:sz w:val="16"/>
              </w:rPr>
              <w:t>Evidence and completeness note</w:t>
            </w:r>
          </w:p>
          <w:p w14:paraId="55AB0141" w14:textId="77777777" w:rsidR="00CC7FE8" w:rsidRDefault="00000000">
            <w:pPr>
              <w:spacing w:after="0" w:line="252" w:lineRule="auto"/>
            </w:pPr>
            <w:r>
              <w:rPr>
                <w:sz w:val="16"/>
              </w:rPr>
              <w:t>This document uses the project details and named team assignments shared in the planning conversation. Formal stakeholder interviews, lecturer feedback, and the official grading rubric were not provided.</w:t>
            </w:r>
          </w:p>
        </w:tc>
      </w:tr>
    </w:tbl>
    <w:p w14:paraId="10AF2171" w14:textId="77777777" w:rsidR="00CC7FE8" w:rsidRDefault="00CC7FE8">
      <w:pPr>
        <w:spacing w:after="20"/>
      </w:pPr>
    </w:p>
    <w:p w14:paraId="29A2AF0A" w14:textId="77777777" w:rsidR="00CC7FE8" w:rsidRDefault="00000000">
      <w:pPr>
        <w:pStyle w:val="Heading1"/>
      </w:pPr>
      <w:r>
        <w:t>1. Project Context</w:t>
      </w:r>
    </w:p>
    <w:p w14:paraId="6121D4F1" w14:textId="77777777" w:rsidR="00CC7FE8" w:rsidRDefault="00000000">
      <w:r>
        <w:t>The proposed solution is a healthcare analytics graduation-project prototype focused on patient outcomes and hospital performance. It uses a synthetic healthcare dataset and the team’s agreed toolchain: Python for table understanding, profiling, cleaning-rule design, and data preparation; SQL for relational and dimensional modeling and analysis; Power BI for interactive reporting; and PowerPoint for the final presentation.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CC7FE8" w14:paraId="44B6024B" w14:textId="77777777">
        <w:trPr>
          <w:cantSplit/>
          <w:jc w:val="center"/>
        </w:trPr>
        <w:tc>
          <w:tcPr>
            <w:tcW w:w="10166" w:type="dxa"/>
            <w:shd w:val="clear" w:color="auto" w:fill="EAF1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9F3183C" w14:textId="77777777" w:rsidR="00CC7FE8" w:rsidRDefault="00000000">
            <w:pPr>
              <w:spacing w:after="60"/>
            </w:pPr>
            <w:r>
              <w:rPr>
                <w:b/>
                <w:color w:val="087E8B"/>
                <w:sz w:val="20"/>
              </w:rPr>
              <w:t>Scope boundary</w:t>
            </w:r>
          </w:p>
          <w:p w14:paraId="2DF5AB36" w14:textId="77777777" w:rsidR="00CC7FE8" w:rsidRDefault="00000000">
            <w:pPr>
              <w:spacing w:after="0"/>
            </w:pPr>
            <w:r>
              <w:rPr>
                <w:sz w:val="18"/>
              </w:rPr>
              <w:t>The system is an analytics and reporting prototype. It is not a clinical diagnosis engine, does not prescribe treatment, and must not be used to make real patient-care decisions. The underlying dataset is synthetic educational data.</w:t>
            </w:r>
          </w:p>
        </w:tc>
      </w:tr>
    </w:tbl>
    <w:p w14:paraId="1582E29F" w14:textId="77777777" w:rsidR="00CC7FE8" w:rsidRDefault="00CC7FE8">
      <w:pPr>
        <w:spacing w:after="20"/>
      </w:pPr>
    </w:p>
    <w:p w14:paraId="593CAC67" w14:textId="77777777" w:rsidR="00CC7FE8" w:rsidRDefault="00000000">
      <w:pPr>
        <w:pStyle w:val="Heading1"/>
      </w:pPr>
      <w:r>
        <w:t>2. Stakeholder Analysis</w:t>
      </w:r>
    </w:p>
    <w:p w14:paraId="07AEBF91" w14:textId="77777777" w:rsidR="00CC7FE8" w:rsidRDefault="00000000">
      <w:r>
        <w:t>The stakeholders below are intended users or beneficiaries identified from the project concept. The conversation does not establish that formal interviews or requirements workshops with these stakeholders have taken place.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320"/>
        <w:gridCol w:w="3960"/>
      </w:tblGrid>
      <w:tr w:rsidR="00CC7FE8" w14:paraId="38E0F78A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F7D07A" w14:textId="77777777" w:rsidR="00CC7FE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Stakeholder</w:t>
            </w:r>
          </w:p>
        </w:tc>
        <w:tc>
          <w:tcPr>
            <w:tcW w:w="4320" w:type="dxa"/>
            <w:shd w:val="clear" w:color="auto" w:fill="17365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F05B802" w14:textId="77777777" w:rsidR="00CC7FE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Interest / Need</w:t>
            </w:r>
          </w:p>
        </w:tc>
        <w:tc>
          <w:tcPr>
            <w:tcW w:w="3960" w:type="dxa"/>
            <w:shd w:val="clear" w:color="auto" w:fill="17365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70D67B" w14:textId="77777777" w:rsidR="00CC7FE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Relationship to the platform</w:t>
            </w:r>
          </w:p>
        </w:tc>
      </w:tr>
      <w:tr w:rsidR="00CC7FE8" w14:paraId="0FC24A4D" w14:textId="77777777">
        <w:trPr>
          <w:cantSplit/>
          <w:jc w:val="center"/>
        </w:trPr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9852E38" w14:textId="77777777" w:rsidR="00CC7FE8" w:rsidRDefault="00000000">
            <w:pPr>
              <w:spacing w:after="0"/>
            </w:pPr>
            <w:r>
              <w:rPr>
                <w:sz w:val="15"/>
              </w:rPr>
              <w:t>Hospital Management</w:t>
            </w:r>
          </w:p>
        </w:tc>
        <w:tc>
          <w:tcPr>
            <w:tcW w:w="432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54ADFF3" w14:textId="77777777" w:rsidR="00CC7FE8" w:rsidRDefault="00000000">
            <w:pPr>
              <w:spacing w:after="0"/>
            </w:pPr>
            <w:r>
              <w:rPr>
                <w:sz w:val="15"/>
              </w:rPr>
              <w:t>Understand overall hospital activity, trends, department performance, costs, and operational pressure.</w:t>
            </w:r>
          </w:p>
        </w:tc>
        <w:tc>
          <w:tcPr>
            <w:tcW w:w="39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47E63AA" w14:textId="77777777" w:rsidR="00CC7FE8" w:rsidRDefault="00000000">
            <w:pPr>
              <w:spacing w:after="0"/>
            </w:pPr>
            <w:r>
              <w:rPr>
                <w:sz w:val="15"/>
              </w:rPr>
              <w:t>Primary decision-support audience for executive KPIs and overview dashboards.</w:t>
            </w:r>
          </w:p>
        </w:tc>
      </w:tr>
      <w:tr w:rsidR="00CC7FE8" w14:paraId="07136723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A921C6" w14:textId="77777777" w:rsidR="00CC7FE8" w:rsidRDefault="00000000">
            <w:pPr>
              <w:spacing w:after="0"/>
            </w:pPr>
            <w:r>
              <w:rPr>
                <w:sz w:val="15"/>
              </w:rPr>
              <w:t>Hospital Operations Manager</w:t>
            </w:r>
          </w:p>
        </w:tc>
        <w:tc>
          <w:tcPr>
            <w:tcW w:w="432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2816C71" w14:textId="77777777" w:rsidR="00CC7FE8" w:rsidRDefault="00000000">
            <w:pPr>
              <w:spacing w:after="0"/>
            </w:pPr>
            <w:r>
              <w:rPr>
                <w:sz w:val="15"/>
              </w:rPr>
              <w:t>Monitor patient flow, admissions, discharges, waiting time, bed utilization, and workload.</w:t>
            </w:r>
          </w:p>
        </w:tc>
        <w:tc>
          <w:tcPr>
            <w:tcW w:w="396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A29F7C8" w14:textId="77777777" w:rsidR="00CC7FE8" w:rsidRDefault="00000000">
            <w:pPr>
              <w:spacing w:after="0"/>
            </w:pPr>
            <w:r>
              <w:rPr>
                <w:sz w:val="15"/>
              </w:rPr>
              <w:t>Uses operations dashboards to identify operational bottlenecks in the synthetic data.</w:t>
            </w:r>
          </w:p>
        </w:tc>
      </w:tr>
      <w:tr w:rsidR="00CC7FE8" w14:paraId="5AEA2F74" w14:textId="77777777">
        <w:trPr>
          <w:cantSplit/>
          <w:jc w:val="center"/>
        </w:trPr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685507" w14:textId="77777777" w:rsidR="00CC7FE8" w:rsidRDefault="00000000">
            <w:pPr>
              <w:spacing w:after="0"/>
            </w:pPr>
            <w:r>
              <w:rPr>
                <w:sz w:val="15"/>
              </w:rPr>
              <w:t>Department Heads</w:t>
            </w:r>
          </w:p>
        </w:tc>
        <w:tc>
          <w:tcPr>
            <w:tcW w:w="432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92A091" w14:textId="77777777" w:rsidR="00CC7FE8" w:rsidRDefault="00000000">
            <w:pPr>
              <w:spacing w:after="0"/>
            </w:pPr>
            <w:r>
              <w:rPr>
                <w:sz w:val="15"/>
              </w:rPr>
              <w:t>Compare department activity, patient volumes, and utilization.</w:t>
            </w:r>
          </w:p>
        </w:tc>
        <w:tc>
          <w:tcPr>
            <w:tcW w:w="39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B26CF44" w14:textId="77777777" w:rsidR="00CC7FE8" w:rsidRDefault="00000000">
            <w:pPr>
              <w:spacing w:after="0"/>
            </w:pPr>
            <w:r>
              <w:rPr>
                <w:sz w:val="15"/>
              </w:rPr>
              <w:t>Uses department-level filters and comparisons.</w:t>
            </w:r>
          </w:p>
        </w:tc>
      </w:tr>
      <w:tr w:rsidR="00CC7FE8" w14:paraId="391550CF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2B677B" w14:textId="77777777" w:rsidR="00CC7FE8" w:rsidRDefault="00000000">
            <w:pPr>
              <w:spacing w:after="0"/>
            </w:pPr>
            <w:r>
              <w:rPr>
                <w:sz w:val="15"/>
              </w:rPr>
              <w:t>Doctors and Nurses</w:t>
            </w:r>
          </w:p>
        </w:tc>
        <w:tc>
          <w:tcPr>
            <w:tcW w:w="432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D2DBA91" w14:textId="77777777" w:rsidR="00CC7FE8" w:rsidRDefault="00000000">
            <w:pPr>
              <w:spacing w:after="0"/>
            </w:pPr>
            <w:r>
              <w:rPr>
                <w:sz w:val="15"/>
              </w:rPr>
              <w:t>Understand patient volumes, severity mix, workload, and operational flow.</w:t>
            </w:r>
          </w:p>
        </w:tc>
        <w:tc>
          <w:tcPr>
            <w:tcW w:w="396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E5B2131" w14:textId="77777777" w:rsidR="00CC7FE8" w:rsidRDefault="00000000">
            <w:pPr>
              <w:spacing w:after="0"/>
            </w:pPr>
            <w:r>
              <w:rPr>
                <w:sz w:val="15"/>
              </w:rPr>
              <w:t>Potential consumers of descriptive/operational information; not users of automated clinical recommendations.</w:t>
            </w:r>
          </w:p>
        </w:tc>
      </w:tr>
      <w:tr w:rsidR="00CC7FE8" w14:paraId="18AF660F" w14:textId="77777777">
        <w:trPr>
          <w:cantSplit/>
          <w:jc w:val="center"/>
        </w:trPr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1C9E05B" w14:textId="77777777" w:rsidR="00CC7FE8" w:rsidRDefault="00000000">
            <w:pPr>
              <w:spacing w:after="0"/>
            </w:pPr>
            <w:r>
              <w:rPr>
                <w:sz w:val="15"/>
              </w:rPr>
              <w:t>Data Analysts / Project Team</w:t>
            </w:r>
          </w:p>
        </w:tc>
        <w:tc>
          <w:tcPr>
            <w:tcW w:w="432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B0BDA7" w14:textId="77777777" w:rsidR="00CC7FE8" w:rsidRDefault="00000000">
            <w:pPr>
              <w:spacing w:after="0"/>
            </w:pPr>
            <w:r>
              <w:rPr>
                <w:sz w:val="15"/>
              </w:rPr>
              <w:t>Profile, clean, validate, query, model, and interpret the healthcare data.</w:t>
            </w:r>
          </w:p>
        </w:tc>
        <w:tc>
          <w:tcPr>
            <w:tcW w:w="39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688B28" w14:textId="77777777" w:rsidR="00CC7FE8" w:rsidRDefault="00000000">
            <w:pPr>
              <w:spacing w:after="0"/>
            </w:pPr>
            <w:r>
              <w:rPr>
                <w:sz w:val="15"/>
              </w:rPr>
              <w:t>Builds and maintains the Python, SQL, and Power BI workflow.</w:t>
            </w:r>
          </w:p>
        </w:tc>
      </w:tr>
      <w:tr w:rsidR="00CC7FE8" w14:paraId="6D7310C8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BEB0FEA" w14:textId="77777777" w:rsidR="00CC7FE8" w:rsidRDefault="00000000">
            <w:pPr>
              <w:spacing w:after="0"/>
            </w:pPr>
            <w:r>
              <w:rPr>
                <w:sz w:val="15"/>
              </w:rPr>
              <w:t>IT / Database Administrator</w:t>
            </w:r>
          </w:p>
        </w:tc>
        <w:tc>
          <w:tcPr>
            <w:tcW w:w="432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3CE3BE8" w14:textId="77777777" w:rsidR="00CC7FE8" w:rsidRDefault="00000000">
            <w:pPr>
              <w:spacing w:after="0"/>
            </w:pPr>
            <w:r>
              <w:rPr>
                <w:sz w:val="15"/>
              </w:rPr>
              <w:t>Maintain database structures, keys, relationships, and controlled access to project data.</w:t>
            </w:r>
          </w:p>
        </w:tc>
        <w:tc>
          <w:tcPr>
            <w:tcW w:w="396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DCFA17" w14:textId="77777777" w:rsidR="00CC7FE8" w:rsidRDefault="00000000">
            <w:pPr>
              <w:spacing w:after="0"/>
            </w:pPr>
            <w:r>
              <w:rPr>
                <w:sz w:val="15"/>
              </w:rPr>
              <w:t>Supports database implementation and data integrity.</w:t>
            </w:r>
          </w:p>
        </w:tc>
      </w:tr>
      <w:tr w:rsidR="00CC7FE8" w14:paraId="2788C63B" w14:textId="77777777">
        <w:trPr>
          <w:cantSplit/>
          <w:jc w:val="center"/>
        </w:trPr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257ACFC" w14:textId="77777777" w:rsidR="00CC7FE8" w:rsidRDefault="00000000">
            <w:pPr>
              <w:spacing w:after="0"/>
            </w:pPr>
            <w:r>
              <w:rPr>
                <w:sz w:val="15"/>
              </w:rPr>
              <w:t>Patients</w:t>
            </w:r>
          </w:p>
        </w:tc>
        <w:tc>
          <w:tcPr>
            <w:tcW w:w="432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89421C8" w14:textId="77777777" w:rsidR="00CC7FE8" w:rsidRDefault="00000000">
            <w:pPr>
              <w:spacing w:after="0"/>
            </w:pPr>
            <w:r>
              <w:rPr>
                <w:sz w:val="15"/>
              </w:rPr>
              <w:t>Benefit indirectly from better understanding of waiting and service-flow patterns.</w:t>
            </w:r>
          </w:p>
        </w:tc>
        <w:tc>
          <w:tcPr>
            <w:tcW w:w="39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E0AE3A" w14:textId="77777777" w:rsidR="00CC7FE8" w:rsidRDefault="00000000">
            <w:pPr>
              <w:spacing w:after="0"/>
            </w:pPr>
            <w:r>
              <w:rPr>
                <w:sz w:val="15"/>
              </w:rPr>
              <w:t>Indirect beneficiaries; the prototype does not interact with individual patients.</w:t>
            </w:r>
          </w:p>
        </w:tc>
      </w:tr>
      <w:tr w:rsidR="00CC7FE8" w14:paraId="2CD3471F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5299322" w14:textId="77777777" w:rsidR="00CC7FE8" w:rsidRDefault="00000000">
            <w:pPr>
              <w:spacing w:after="0"/>
            </w:pPr>
            <w:r>
              <w:rPr>
                <w:sz w:val="15"/>
              </w:rPr>
              <w:t>Lecturer / Project Evaluator</w:t>
            </w:r>
          </w:p>
        </w:tc>
        <w:tc>
          <w:tcPr>
            <w:tcW w:w="432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FE670D" w14:textId="77777777" w:rsidR="00CC7FE8" w:rsidRDefault="00000000">
            <w:pPr>
              <w:spacing w:after="0"/>
            </w:pPr>
            <w:r>
              <w:rPr>
                <w:sz w:val="15"/>
              </w:rPr>
              <w:t>Review scope, methodology, implementation, testing, documentation, and presentation.</w:t>
            </w:r>
          </w:p>
        </w:tc>
        <w:tc>
          <w:tcPr>
            <w:tcW w:w="396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8C4468C" w14:textId="77777777" w:rsidR="00CC7FE8" w:rsidRDefault="00000000">
            <w:pPr>
              <w:spacing w:after="0"/>
            </w:pPr>
            <w:r>
              <w:rPr>
                <w:sz w:val="15"/>
              </w:rPr>
              <w:t>Evaluates the graduation project; formal criteria have not yet been provided.</w:t>
            </w:r>
          </w:p>
        </w:tc>
      </w:tr>
    </w:tbl>
    <w:p w14:paraId="405C3712" w14:textId="77777777" w:rsidR="00CC7FE8" w:rsidRDefault="00CC7FE8">
      <w:pPr>
        <w:spacing w:after="20"/>
      </w:pPr>
    </w:p>
    <w:p w14:paraId="2CB979F8" w14:textId="77777777" w:rsidR="00CC7FE8" w:rsidRDefault="00000000">
      <w:pPr>
        <w:pStyle w:val="Heading1"/>
      </w:pPr>
      <w:r>
        <w:t>3. User Stories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5747"/>
        <w:gridCol w:w="3665"/>
      </w:tblGrid>
      <w:tr w:rsidR="00CC7FE8" w14:paraId="5B6D44D6" w14:textId="77777777" w:rsidTr="00CC7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8DD0F" w14:textId="77777777" w:rsidR="00CC7FE8" w:rsidRDefault="00000000">
            <w:pPr>
              <w:spacing w:after="0"/>
            </w:pPr>
            <w:r>
              <w:rPr>
                <w:color w:val="FFFFFF"/>
                <w:sz w:val="15"/>
              </w:rPr>
              <w:t>ID</w:t>
            </w:r>
          </w:p>
        </w:tc>
        <w:tc>
          <w:tcPr>
            <w:tcW w:w="576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56A9B" w14:textId="77777777" w:rsidR="00CC7FE8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User story</w:t>
            </w:r>
          </w:p>
        </w:tc>
        <w:tc>
          <w:tcPr>
            <w:tcW w:w="367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79432" w14:textId="77777777" w:rsidR="00CC7FE8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Expected value</w:t>
            </w:r>
          </w:p>
        </w:tc>
      </w:tr>
      <w:tr w:rsidR="00CC7FE8" w14:paraId="5FB7129E" w14:textId="77777777" w:rsidTr="00CC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6BD8E" w14:textId="77777777" w:rsidR="00CC7FE8" w:rsidRDefault="00000000">
            <w:pPr>
              <w:spacing w:after="0"/>
            </w:pPr>
            <w:r>
              <w:rPr>
                <w:b w:val="0"/>
                <w:sz w:val="15"/>
              </w:rPr>
              <w:t>US-01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2B512" w14:textId="77777777" w:rsidR="00CC7FE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As a hospital manager, I want to view hospital-level KPIs and trends so that I can understand overall operational performance.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94E22" w14:textId="77777777" w:rsidR="00CC7FE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One consolidated overview of the measures available in the synthetic dataset.</w:t>
            </w:r>
          </w:p>
        </w:tc>
      </w:tr>
      <w:tr w:rsidR="00CC7FE8" w14:paraId="366870DF" w14:textId="77777777" w:rsidTr="00CC7FE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20DF2" w14:textId="77777777" w:rsidR="00CC7FE8" w:rsidRDefault="00000000">
            <w:pPr>
              <w:spacing w:after="0"/>
            </w:pPr>
            <w:r>
              <w:rPr>
                <w:b w:val="0"/>
                <w:sz w:val="15"/>
              </w:rPr>
              <w:t>US-02</w:t>
            </w:r>
          </w:p>
        </w:tc>
        <w:tc>
          <w:tcPr>
            <w:tcW w:w="5760" w:type="dxa"/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DA886" w14:textId="77777777" w:rsidR="00CC7FE8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As an operations manager, I want to analyze admissions, discharges, emergency visits, and waiting time by date and hospital so that I can identify periods of operational pressure.</w:t>
            </w:r>
          </w:p>
        </w:tc>
        <w:tc>
          <w:tcPr>
            <w:tcW w:w="3672" w:type="dxa"/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6EB93" w14:textId="77777777" w:rsidR="00CC7FE8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Time- and hospital-based operational analysis.</w:t>
            </w:r>
          </w:p>
        </w:tc>
      </w:tr>
      <w:tr w:rsidR="00CC7FE8" w14:paraId="41CBB1CB" w14:textId="77777777" w:rsidTr="00CC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EE843" w14:textId="77777777" w:rsidR="00CC7FE8" w:rsidRDefault="00000000">
            <w:pPr>
              <w:spacing w:after="0"/>
            </w:pPr>
            <w:r>
              <w:rPr>
                <w:b w:val="0"/>
                <w:sz w:val="15"/>
              </w:rPr>
              <w:lastRenderedPageBreak/>
              <w:t>US-03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13698" w14:textId="77777777" w:rsidR="00CC7FE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As a department head, I want to compare patient encounters and resource indicators by department so that I can understand differences in department activity.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84069" w14:textId="77777777" w:rsidR="00CC7FE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Department-level comparisons using consistent filters.</w:t>
            </w:r>
          </w:p>
        </w:tc>
      </w:tr>
      <w:tr w:rsidR="00CC7FE8" w14:paraId="36E00E36" w14:textId="77777777" w:rsidTr="00CC7FE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094AF" w14:textId="77777777" w:rsidR="00CC7FE8" w:rsidRDefault="00000000">
            <w:pPr>
              <w:spacing w:after="0"/>
            </w:pPr>
            <w:r>
              <w:rPr>
                <w:b w:val="0"/>
                <w:sz w:val="15"/>
              </w:rPr>
              <w:t>US-04</w:t>
            </w:r>
          </w:p>
        </w:tc>
        <w:tc>
          <w:tcPr>
            <w:tcW w:w="5760" w:type="dxa"/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4D28C" w14:textId="77777777" w:rsidR="00CC7FE8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As a data analyst, I want to analyze severity, length of stay, outcomes, ICU admissions, and encounter costs so that I can identify patterns in the synthetic records.</w:t>
            </w:r>
          </w:p>
        </w:tc>
        <w:tc>
          <w:tcPr>
            <w:tcW w:w="3672" w:type="dxa"/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DF796" w14:textId="77777777" w:rsidR="00CC7FE8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Descriptive analysis of encounter and ICU measures.</w:t>
            </w:r>
          </w:p>
        </w:tc>
      </w:tr>
      <w:tr w:rsidR="00CC7FE8" w14:paraId="1F455D39" w14:textId="77777777" w:rsidTr="00CC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DF15A" w14:textId="77777777" w:rsidR="00CC7FE8" w:rsidRDefault="00000000">
            <w:pPr>
              <w:spacing w:after="0"/>
            </w:pPr>
            <w:r>
              <w:rPr>
                <w:b w:val="0"/>
                <w:sz w:val="15"/>
              </w:rPr>
              <w:t>US-05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0EB53" w14:textId="77777777" w:rsidR="00CC7FE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As a data analyst, I want to examine lab tests and treatments by encounter so that I can understand test and treatment patterns.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0C2FF" w14:textId="77777777" w:rsidR="00CC7FE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Event-level analysis linked to the correct encounter.</w:t>
            </w:r>
          </w:p>
        </w:tc>
      </w:tr>
      <w:tr w:rsidR="00CC7FE8" w14:paraId="7B954F6C" w14:textId="77777777" w:rsidTr="00CC7FE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60A1B" w14:textId="77777777" w:rsidR="00CC7FE8" w:rsidRDefault="00000000">
            <w:pPr>
              <w:spacing w:after="0"/>
            </w:pPr>
            <w:r>
              <w:rPr>
                <w:b w:val="0"/>
                <w:sz w:val="15"/>
              </w:rPr>
              <w:t>US-06</w:t>
            </w:r>
          </w:p>
        </w:tc>
        <w:tc>
          <w:tcPr>
            <w:tcW w:w="5760" w:type="dxa"/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E82B4" w14:textId="77777777" w:rsidR="00CC7FE8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As an operations user, I want to analyze appointment statuses and lead time so that I can review no-show and cancellation patterns.</w:t>
            </w:r>
          </w:p>
        </w:tc>
        <w:tc>
          <w:tcPr>
            <w:tcW w:w="3672" w:type="dxa"/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90583" w14:textId="77777777" w:rsidR="00CC7FE8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Appointment access and scheduling analysis.</w:t>
            </w:r>
          </w:p>
        </w:tc>
      </w:tr>
      <w:tr w:rsidR="00CC7FE8" w14:paraId="11667132" w14:textId="77777777" w:rsidTr="00CC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4E476" w14:textId="77777777" w:rsidR="00CC7FE8" w:rsidRDefault="00000000">
            <w:pPr>
              <w:spacing w:after="0"/>
            </w:pPr>
            <w:r>
              <w:rPr>
                <w:b w:val="0"/>
                <w:sz w:val="15"/>
              </w:rPr>
              <w:t>US-07</w:t>
            </w:r>
          </w:p>
        </w:tc>
        <w:tc>
          <w:tcPr>
            <w:tcW w:w="5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D5104" w14:textId="77777777" w:rsidR="00CC7FE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As a project evaluator, I want to see the data preparation process and its validation evidence so that I can assess whether the reported results are reproducible and trustworthy within the synthetic-data scope.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9F19B" w14:textId="77777777" w:rsidR="00CC7FE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Transparent methodology, checks, and limitations.</w:t>
            </w:r>
          </w:p>
        </w:tc>
      </w:tr>
    </w:tbl>
    <w:p w14:paraId="2211533F" w14:textId="77777777" w:rsidR="00CC7FE8" w:rsidRDefault="00CC7FE8">
      <w:pPr>
        <w:spacing w:after="20"/>
      </w:pPr>
    </w:p>
    <w:p w14:paraId="0DB367B0" w14:textId="77777777" w:rsidR="00CC7FE8" w:rsidRDefault="00000000">
      <w:pPr>
        <w:pStyle w:val="Heading1"/>
      </w:pPr>
      <w:r>
        <w:t>4. Use Cases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5904"/>
      </w:tblGrid>
      <w:tr w:rsidR="00CC7FE8" w14:paraId="0EA5421B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69D8F93" w14:textId="77777777" w:rsidR="00CC7FE8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Use Case</w:t>
            </w:r>
          </w:p>
        </w:tc>
        <w:tc>
          <w:tcPr>
            <w:tcW w:w="2232" w:type="dxa"/>
            <w:shd w:val="clear" w:color="auto" w:fill="17365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99BC90" w14:textId="77777777" w:rsidR="00CC7FE8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Primary actor</w:t>
            </w:r>
          </w:p>
        </w:tc>
        <w:tc>
          <w:tcPr>
            <w:tcW w:w="5904" w:type="dxa"/>
            <w:shd w:val="clear" w:color="auto" w:fill="17365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E3C911" w14:textId="77777777" w:rsidR="00CC7FE8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Description / outcome</w:t>
            </w:r>
          </w:p>
        </w:tc>
      </w:tr>
      <w:tr w:rsidR="00CC7FE8" w14:paraId="42E6D15D" w14:textId="77777777">
        <w:trPr>
          <w:cantSplit/>
          <w:jc w:val="center"/>
        </w:trPr>
        <w:tc>
          <w:tcPr>
            <w:tcW w:w="223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4E5D0BC" w14:textId="77777777" w:rsidR="00CC7FE8" w:rsidRDefault="00000000">
            <w:pPr>
              <w:spacing w:after="0"/>
            </w:pPr>
            <w:r>
              <w:rPr>
                <w:sz w:val="14"/>
              </w:rPr>
              <w:t>UC-01: View Hospital Overview</w:t>
            </w:r>
          </w:p>
        </w:tc>
        <w:tc>
          <w:tcPr>
            <w:tcW w:w="223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85AEB7" w14:textId="77777777" w:rsidR="00CC7FE8" w:rsidRDefault="00000000">
            <w:pPr>
              <w:spacing w:after="0"/>
            </w:pPr>
            <w:r>
              <w:rPr>
                <w:sz w:val="14"/>
              </w:rPr>
              <w:t>Hospital Management</w:t>
            </w:r>
          </w:p>
        </w:tc>
        <w:tc>
          <w:tcPr>
            <w:tcW w:w="590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68C640B" w14:textId="77777777" w:rsidR="00CC7FE8" w:rsidRDefault="00000000">
            <w:pPr>
              <w:spacing w:after="0"/>
            </w:pPr>
            <w:r>
              <w:rPr>
                <w:sz w:val="14"/>
              </w:rPr>
              <w:t>Open the executive page and review available KPIs, trends, and hospital-level comparisons.</w:t>
            </w:r>
          </w:p>
        </w:tc>
      </w:tr>
      <w:tr w:rsidR="00CC7FE8" w14:paraId="3906973C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FAAEAF" w14:textId="77777777" w:rsidR="00CC7FE8" w:rsidRDefault="00000000">
            <w:pPr>
              <w:spacing w:after="0"/>
            </w:pPr>
            <w:r>
              <w:rPr>
                <w:sz w:val="14"/>
              </w:rPr>
              <w:t>UC-02: Analyze Patient Encounters</w:t>
            </w:r>
          </w:p>
        </w:tc>
        <w:tc>
          <w:tcPr>
            <w:tcW w:w="2232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B0C3781" w14:textId="77777777" w:rsidR="00CC7FE8" w:rsidRDefault="00000000">
            <w:pPr>
              <w:spacing w:after="0"/>
            </w:pPr>
            <w:r>
              <w:rPr>
                <w:sz w:val="14"/>
              </w:rPr>
              <w:t>Data Analyst / Operations Manager</w:t>
            </w:r>
          </w:p>
        </w:tc>
        <w:tc>
          <w:tcPr>
            <w:tcW w:w="5904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BA3817" w14:textId="77777777" w:rsidR="00CC7FE8" w:rsidRDefault="00000000">
            <w:pPr>
              <w:spacing w:after="0"/>
            </w:pPr>
            <w:r>
              <w:rPr>
                <w:sz w:val="14"/>
              </w:rPr>
              <w:t>Filter encounters by date, hospital, department, severity, and outcome; review counts, LOS, and costs.</w:t>
            </w:r>
          </w:p>
        </w:tc>
      </w:tr>
      <w:tr w:rsidR="00CC7FE8" w14:paraId="2F5EEEC2" w14:textId="77777777">
        <w:trPr>
          <w:cantSplit/>
          <w:jc w:val="center"/>
        </w:trPr>
        <w:tc>
          <w:tcPr>
            <w:tcW w:w="223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CE49A35" w14:textId="77777777" w:rsidR="00CC7FE8" w:rsidRDefault="00000000">
            <w:pPr>
              <w:spacing w:after="0"/>
            </w:pPr>
            <w:r>
              <w:rPr>
                <w:sz w:val="14"/>
              </w:rPr>
              <w:t>UC-03: Review Patient Flow and Waiting</w:t>
            </w:r>
          </w:p>
        </w:tc>
        <w:tc>
          <w:tcPr>
            <w:tcW w:w="223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8FCD30B" w14:textId="77777777" w:rsidR="00CC7FE8" w:rsidRDefault="00000000">
            <w:pPr>
              <w:spacing w:after="0"/>
            </w:pPr>
            <w:r>
              <w:rPr>
                <w:sz w:val="14"/>
              </w:rPr>
              <w:t>Operations Manager</w:t>
            </w:r>
          </w:p>
        </w:tc>
        <w:tc>
          <w:tcPr>
            <w:tcW w:w="590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6394D80" w14:textId="77777777" w:rsidR="00CC7FE8" w:rsidRDefault="00000000">
            <w:pPr>
              <w:spacing w:after="0"/>
            </w:pPr>
            <w:r>
              <w:rPr>
                <w:sz w:val="14"/>
              </w:rPr>
              <w:t>Analyze operational indicators by hospital and date to identify high-wait or high-volume periods.</w:t>
            </w:r>
          </w:p>
        </w:tc>
      </w:tr>
      <w:tr w:rsidR="00CC7FE8" w14:paraId="18FDC438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7FA5859" w14:textId="77777777" w:rsidR="00CC7FE8" w:rsidRDefault="00000000">
            <w:pPr>
              <w:spacing w:after="0"/>
            </w:pPr>
            <w:r>
              <w:rPr>
                <w:sz w:val="14"/>
              </w:rPr>
              <w:t>UC-04: Compare Departments</w:t>
            </w:r>
          </w:p>
        </w:tc>
        <w:tc>
          <w:tcPr>
            <w:tcW w:w="2232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A1C404D" w14:textId="77777777" w:rsidR="00CC7FE8" w:rsidRDefault="00000000">
            <w:pPr>
              <w:spacing w:after="0"/>
            </w:pPr>
            <w:r>
              <w:rPr>
                <w:sz w:val="14"/>
              </w:rPr>
              <w:t>Department Head / Analyst</w:t>
            </w:r>
          </w:p>
        </w:tc>
        <w:tc>
          <w:tcPr>
            <w:tcW w:w="5904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8DB8803" w14:textId="77777777" w:rsidR="00CC7FE8" w:rsidRDefault="00000000">
            <w:pPr>
              <w:spacing w:after="0"/>
            </w:pPr>
            <w:r>
              <w:rPr>
                <w:sz w:val="14"/>
              </w:rPr>
              <w:t>Compare encounter volume and other supported operational measures across departments.</w:t>
            </w:r>
          </w:p>
        </w:tc>
      </w:tr>
      <w:tr w:rsidR="00CC7FE8" w14:paraId="4B78B67B" w14:textId="77777777">
        <w:trPr>
          <w:cantSplit/>
          <w:jc w:val="center"/>
        </w:trPr>
        <w:tc>
          <w:tcPr>
            <w:tcW w:w="223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5D45D3" w14:textId="77777777" w:rsidR="00CC7FE8" w:rsidRDefault="00000000">
            <w:pPr>
              <w:spacing w:after="0"/>
            </w:pPr>
            <w:r>
              <w:rPr>
                <w:sz w:val="14"/>
              </w:rPr>
              <w:t>UC-05: Analyze Labs and Treatments</w:t>
            </w:r>
          </w:p>
        </w:tc>
        <w:tc>
          <w:tcPr>
            <w:tcW w:w="223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74C934F" w14:textId="77777777" w:rsidR="00CC7FE8" w:rsidRDefault="00000000">
            <w:pPr>
              <w:spacing w:after="0"/>
            </w:pPr>
            <w:r>
              <w:rPr>
                <w:sz w:val="14"/>
              </w:rPr>
              <w:t>Data Analyst</w:t>
            </w:r>
          </w:p>
        </w:tc>
        <w:tc>
          <w:tcPr>
            <w:tcW w:w="590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FBC0781" w14:textId="77777777" w:rsidR="00CC7FE8" w:rsidRDefault="00000000">
            <w:pPr>
              <w:spacing w:after="0"/>
            </w:pPr>
            <w:r>
              <w:rPr>
                <w:sz w:val="14"/>
              </w:rPr>
              <w:t>Explore test and treatment records at their own grain and relate them to encounters without double-counting.</w:t>
            </w:r>
          </w:p>
        </w:tc>
      </w:tr>
      <w:tr w:rsidR="00CC7FE8" w14:paraId="241CE987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0FD659F" w14:textId="77777777" w:rsidR="00CC7FE8" w:rsidRDefault="00000000">
            <w:pPr>
              <w:spacing w:after="0"/>
            </w:pPr>
            <w:r>
              <w:rPr>
                <w:sz w:val="14"/>
              </w:rPr>
              <w:t>UC-06: Review ICU Activity</w:t>
            </w:r>
          </w:p>
        </w:tc>
        <w:tc>
          <w:tcPr>
            <w:tcW w:w="2232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3075E7" w14:textId="77777777" w:rsidR="00CC7FE8" w:rsidRDefault="00000000">
            <w:pPr>
              <w:spacing w:after="0"/>
            </w:pPr>
            <w:r>
              <w:rPr>
                <w:sz w:val="14"/>
              </w:rPr>
              <w:t>Data Analyst / Operations Manager</w:t>
            </w:r>
          </w:p>
        </w:tc>
        <w:tc>
          <w:tcPr>
            <w:tcW w:w="5904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228038D" w14:textId="77777777" w:rsidR="00CC7FE8" w:rsidRDefault="00000000">
            <w:pPr>
              <w:spacing w:after="0"/>
            </w:pPr>
            <w:r>
              <w:rPr>
                <w:sz w:val="14"/>
              </w:rPr>
              <w:t>Analyze ICU admissions, length of stay, survival status, and ICU costs as descriptive synthetic-data measures.</w:t>
            </w:r>
          </w:p>
        </w:tc>
      </w:tr>
      <w:tr w:rsidR="00CC7FE8" w14:paraId="166D5B23" w14:textId="77777777">
        <w:trPr>
          <w:cantSplit/>
          <w:jc w:val="center"/>
        </w:trPr>
        <w:tc>
          <w:tcPr>
            <w:tcW w:w="223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437A774" w14:textId="77777777" w:rsidR="00CC7FE8" w:rsidRDefault="00000000">
            <w:pPr>
              <w:spacing w:after="0"/>
            </w:pPr>
            <w:r>
              <w:rPr>
                <w:sz w:val="14"/>
              </w:rPr>
              <w:t>UC-07: Analyze Appointments</w:t>
            </w:r>
          </w:p>
        </w:tc>
        <w:tc>
          <w:tcPr>
            <w:tcW w:w="223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1FC496" w14:textId="77777777" w:rsidR="00CC7FE8" w:rsidRDefault="00000000">
            <w:pPr>
              <w:spacing w:after="0"/>
            </w:pPr>
            <w:r>
              <w:rPr>
                <w:sz w:val="14"/>
              </w:rPr>
              <w:t>Operations Manager</w:t>
            </w:r>
          </w:p>
        </w:tc>
        <w:tc>
          <w:tcPr>
            <w:tcW w:w="590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BC59837" w14:textId="77777777" w:rsidR="00CC7FE8" w:rsidRDefault="00000000">
            <w:pPr>
              <w:spacing w:after="0"/>
            </w:pPr>
            <w:r>
              <w:rPr>
                <w:sz w:val="14"/>
              </w:rPr>
              <w:t>Review appointment status, lead time, and no-show/cancellation patterns.</w:t>
            </w:r>
          </w:p>
        </w:tc>
      </w:tr>
      <w:tr w:rsidR="00CC7FE8" w14:paraId="6D6D6002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C4E0994" w14:textId="77777777" w:rsidR="00CC7FE8" w:rsidRDefault="00000000">
            <w:pPr>
              <w:spacing w:after="0"/>
            </w:pPr>
            <w:r>
              <w:rPr>
                <w:sz w:val="14"/>
              </w:rPr>
              <w:t>UC-08: Review Data Quality</w:t>
            </w:r>
          </w:p>
        </w:tc>
        <w:tc>
          <w:tcPr>
            <w:tcW w:w="2232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D277FD" w14:textId="77777777" w:rsidR="00CC7FE8" w:rsidRDefault="00000000">
            <w:pPr>
              <w:spacing w:after="0"/>
            </w:pPr>
            <w:r>
              <w:rPr>
                <w:sz w:val="14"/>
              </w:rPr>
              <w:t>Data Analyst / Evaluator</w:t>
            </w:r>
          </w:p>
        </w:tc>
        <w:tc>
          <w:tcPr>
            <w:tcW w:w="5904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D51FD41" w14:textId="77777777" w:rsidR="00CC7FE8" w:rsidRDefault="00000000">
            <w:pPr>
              <w:spacing w:after="0"/>
            </w:pPr>
            <w:r>
              <w:rPr>
                <w:sz w:val="14"/>
              </w:rPr>
              <w:t>Review cleaning summaries, missing values, duplicate checks, invalid-value flags, and relationship validation.</w:t>
            </w:r>
          </w:p>
        </w:tc>
      </w:tr>
    </w:tbl>
    <w:p w14:paraId="18090BD0" w14:textId="77777777" w:rsidR="00CC7FE8" w:rsidRDefault="00CC7FE8">
      <w:pPr>
        <w:spacing w:after="20"/>
      </w:pPr>
    </w:p>
    <w:p w14:paraId="2E16F15F" w14:textId="77777777" w:rsidR="00CC7FE8" w:rsidRDefault="00000000">
      <w:pPr>
        <w:pStyle w:val="Heading1"/>
      </w:pPr>
      <w:r>
        <w:t>5. Functional Requirements</w:t>
      </w:r>
    </w:p>
    <w:p w14:paraId="413695F0" w14:textId="77777777" w:rsidR="00CC7FE8" w:rsidRDefault="00000000">
      <w:r>
        <w:t>The functional requirements below describe the capabilities planned for the analytics workflow and prototype. They do not imply that every capability has already been implemented.</w:t>
      </w:r>
    </w:p>
    <w:tbl>
      <w:tblPr>
        <w:tblStyle w:val="LightShading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9288"/>
      </w:tblGrid>
      <w:tr w:rsidR="00CC7FE8" w14:paraId="58AEA810" w14:textId="77777777" w:rsidTr="00CC7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17365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22FC84" w14:textId="77777777" w:rsidR="00CC7FE8" w:rsidRDefault="00000000">
            <w:pPr>
              <w:spacing w:after="0"/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9288" w:type="dxa"/>
            <w:shd w:val="clear" w:color="auto" w:fill="17365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73E361B" w14:textId="77777777" w:rsidR="00CC7FE8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Requirement</w:t>
            </w:r>
          </w:p>
        </w:tc>
      </w:tr>
      <w:tr w:rsidR="00CC7FE8" w14:paraId="7521C062" w14:textId="77777777" w:rsidTr="00CC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724A20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FR-01</w:t>
            </w:r>
          </w:p>
        </w:tc>
        <w:tc>
          <w:tcPr>
            <w:tcW w:w="92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927F13" w14:textId="77777777" w:rsidR="00CC7FE8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The workflow shall use the 12 agreed healthcare source tables from the V5 synthetic dataset.</w:t>
            </w:r>
          </w:p>
        </w:tc>
      </w:tr>
      <w:tr w:rsidR="00CC7FE8" w14:paraId="767A6E64" w14:textId="77777777" w:rsidTr="00CC7FE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DE708E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FR-02</w:t>
            </w:r>
          </w:p>
        </w:tc>
        <w:tc>
          <w:tcPr>
            <w:tcW w:w="9288" w:type="dxa"/>
            <w:shd w:val="clear" w:color="auto" w:fill="F3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0C24A" w14:textId="77777777" w:rsidR="00CC7FE8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Task #1 shall document the initially assigned tables, their purpose and grain, and initial NULL, duplicate, and data-type concerns without cleaning the data. Task #2 shall profile all 12 source tables, including table purpose, grain, PK/FK, data types, missing values, duplicates, unique values, and basic distributions as assigned.</w:t>
            </w:r>
          </w:p>
        </w:tc>
      </w:tr>
      <w:tr w:rsidR="00CC7FE8" w14:paraId="0E0B1306" w14:textId="77777777" w:rsidTr="00CC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1E9E68B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FR-03</w:t>
            </w:r>
          </w:p>
        </w:tc>
        <w:tc>
          <w:tcPr>
            <w:tcW w:w="9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E31D9" w14:textId="77777777" w:rsidR="00CC7FE8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Task #2 shall document a cleaning/transformation rule for each identified issue, including the problem, affected column, rule, and planned action. This rule-design stage shall not perform the actual cleaning.</w:t>
            </w:r>
          </w:p>
        </w:tc>
      </w:tr>
      <w:tr w:rsidR="00CC7FE8" w14:paraId="28346340" w14:textId="77777777" w:rsidTr="00CC7FE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9E581B4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FR-04</w:t>
            </w:r>
          </w:p>
        </w:tc>
        <w:tc>
          <w:tcPr>
            <w:tcW w:w="9288" w:type="dxa"/>
            <w:shd w:val="clear" w:color="auto" w:fill="F3F7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DBCE4" w14:textId="77777777" w:rsidR="00CC7FE8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Task #3 shall implement the approved Python cleaning rules, preserve the raw source, and record before/after row counts, missing values, duplicates, and unresolved issues for each assigned table.</w:t>
            </w:r>
          </w:p>
        </w:tc>
      </w:tr>
      <w:tr w:rsidR="00CC7FE8" w14:paraId="3117194D" w14:textId="77777777" w:rsidTr="00CC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CD061B7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FR-05</w:t>
            </w:r>
          </w:p>
        </w:tc>
        <w:tc>
          <w:tcPr>
            <w:tcW w:w="92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141B705" w14:textId="77777777" w:rsidR="00CC7FE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The SQL design shall document the relational ERD, table grain, primary keys, foreign keys, and relationship cardinalities.</w:t>
            </w:r>
          </w:p>
        </w:tc>
      </w:tr>
      <w:tr w:rsidR="00CC7FE8" w14:paraId="06B74F75" w14:textId="77777777" w:rsidTr="00CC7FE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E327AAF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FR-06</w:t>
            </w:r>
          </w:p>
        </w:tc>
        <w:tc>
          <w:tcPr>
            <w:tcW w:w="928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1997200" w14:textId="77777777" w:rsidR="00CC7FE8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The SQL design shall normalize the relational model where appropriate and document the resulting schema.</w:t>
            </w:r>
          </w:p>
        </w:tc>
      </w:tr>
      <w:tr w:rsidR="00CC7FE8" w14:paraId="222B163B" w14:textId="77777777" w:rsidTr="00CC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6FECBB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FR-07</w:t>
            </w:r>
          </w:p>
        </w:tc>
        <w:tc>
          <w:tcPr>
            <w:tcW w:w="92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D9A8BB" w14:textId="77777777" w:rsidR="00CC7FE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The SQL analytical model shall define Fact and Dimension tables and implement the intended Galaxy / Fact Constellation schema.</w:t>
            </w:r>
          </w:p>
        </w:tc>
      </w:tr>
      <w:tr w:rsidR="00CC7FE8" w14:paraId="41611A13" w14:textId="77777777" w:rsidTr="00CC7FE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00987E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FR-08</w:t>
            </w:r>
          </w:p>
        </w:tc>
        <w:tc>
          <w:tcPr>
            <w:tcW w:w="928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3E7096B" w14:textId="77777777" w:rsidR="00CC7FE8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The database implementation shall create tables and apply appropriate keys and constraints.</w:t>
            </w:r>
          </w:p>
        </w:tc>
      </w:tr>
      <w:tr w:rsidR="00CC7FE8" w14:paraId="6EDA2D40" w14:textId="77777777" w:rsidTr="00CC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5321A54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lastRenderedPageBreak/>
              <w:t>FR-09</w:t>
            </w:r>
          </w:p>
        </w:tc>
        <w:tc>
          <w:tcPr>
            <w:tcW w:w="92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28D0AC" w14:textId="77777777" w:rsidR="00CC7FE8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The SQL workflow shall verify primary-key and foreign-key relationships and preserve the correct grain when running join-based analysis.</w:t>
            </w:r>
          </w:p>
        </w:tc>
      </w:tr>
      <w:tr w:rsidR="00CC7FE8" w14:paraId="27640CC8" w14:textId="77777777" w:rsidTr="00CC7FE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06D720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FR-10</w:t>
            </w:r>
          </w:p>
        </w:tc>
        <w:tc>
          <w:tcPr>
            <w:tcW w:w="928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877CF99" w14:textId="77777777" w:rsidR="00CC7FE8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The SQL analysis shall answer documented questions using joins, aggregations, filters, and other suitable SQL constructs.</w:t>
            </w:r>
          </w:p>
        </w:tc>
      </w:tr>
      <w:tr w:rsidR="00CC7FE8" w14:paraId="55D24163" w14:textId="77777777" w:rsidTr="00CC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4B1339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FR-11</w:t>
            </w:r>
          </w:p>
        </w:tc>
        <w:tc>
          <w:tcPr>
            <w:tcW w:w="92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2D3EE3" w14:textId="77777777" w:rsidR="00CC7FE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The project shall create and test SQL views for selected reusable analytical queries.</w:t>
            </w:r>
          </w:p>
        </w:tc>
      </w:tr>
      <w:tr w:rsidR="00CC7FE8" w14:paraId="350622B6" w14:textId="77777777" w:rsidTr="00CC7FE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E235245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FR-12</w:t>
            </w:r>
          </w:p>
        </w:tc>
        <w:tc>
          <w:tcPr>
            <w:tcW w:w="928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182312" w14:textId="77777777" w:rsidR="00CC7FE8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Power BI shall connect to the prepared analytical data model and apply the required Power Query transformations.</w:t>
            </w:r>
          </w:p>
        </w:tc>
      </w:tr>
      <w:tr w:rsidR="00CC7FE8" w14:paraId="3AEABC17" w14:textId="77777777" w:rsidTr="00CC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76E6A4C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FR-13</w:t>
            </w:r>
          </w:p>
        </w:tc>
        <w:tc>
          <w:tcPr>
            <w:tcW w:w="92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1F0B8B4" w14:textId="77777777" w:rsidR="00CC7FE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Power BI shall contain DAX measures and KPIs with documented definitions.</w:t>
            </w:r>
          </w:p>
        </w:tc>
      </w:tr>
      <w:tr w:rsidR="00CC7FE8" w14:paraId="1E3C2961" w14:textId="77777777" w:rsidTr="00CC7FE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3E8B01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FR-14</w:t>
            </w:r>
          </w:p>
        </w:tc>
        <w:tc>
          <w:tcPr>
            <w:tcW w:w="928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679E99" w14:textId="77777777" w:rsidR="00CC7FE8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The dashboards shall support relevant filtering and comparisons by available dates, hospitals, departments, and other valid dimensions.</w:t>
            </w:r>
          </w:p>
        </w:tc>
      </w:tr>
      <w:tr w:rsidR="00CC7FE8" w14:paraId="3EC193C3" w14:textId="77777777" w:rsidTr="00CC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0C20E5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FR-15</w:t>
            </w:r>
          </w:p>
        </w:tc>
        <w:tc>
          <w:tcPr>
            <w:tcW w:w="92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D569C93" w14:textId="77777777" w:rsidR="00CC7FE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The dashboards shall present hospital overview, operations, patient/clinical, staff/department, and appointment information as supported by the final model.</w:t>
            </w:r>
          </w:p>
        </w:tc>
      </w:tr>
      <w:tr w:rsidR="00CC7FE8" w14:paraId="3756AF74" w14:textId="77777777" w:rsidTr="00CC7FE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34E69F2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FR-16</w:t>
            </w:r>
          </w:p>
        </w:tc>
        <w:tc>
          <w:tcPr>
            <w:tcW w:w="928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243350B" w14:textId="77777777" w:rsidR="00CC7FE8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The final presentation shall explain the project objective, data source and limitations, workflow, modeling, validation, dashboards, and findings.</w:t>
            </w:r>
          </w:p>
        </w:tc>
      </w:tr>
    </w:tbl>
    <w:p w14:paraId="1395C16C" w14:textId="77777777" w:rsidR="00CC7FE8" w:rsidRDefault="00CC7FE8">
      <w:pPr>
        <w:spacing w:after="20"/>
      </w:pPr>
    </w:p>
    <w:p w14:paraId="7329FC43" w14:textId="77777777" w:rsidR="00CC7FE8" w:rsidRDefault="00000000">
      <w:pPr>
        <w:pStyle w:val="Heading1"/>
      </w:pPr>
      <w:r>
        <w:t>6. Non-Functional Requirements</w:t>
      </w:r>
    </w:p>
    <w:p w14:paraId="2CBF80BD" w14:textId="77777777" w:rsidR="00CC7FE8" w:rsidRDefault="00000000">
      <w:r>
        <w:t>The following are proposed quality requirements for the project prototype. Exact numeric service-level targets (for example, a maximum dashboard response time) were not specified in the conversation and should be agreed by the team if required.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5112"/>
        <w:gridCol w:w="3528"/>
      </w:tblGrid>
      <w:tr w:rsidR="00CC7FE8" w14:paraId="545B52CD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BAA9CD" w14:textId="77777777" w:rsidR="00CC7FE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w="5112" w:type="dxa"/>
            <w:shd w:val="clear" w:color="auto" w:fill="17365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91100D5" w14:textId="77777777" w:rsidR="00CC7FE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3528" w:type="dxa"/>
            <w:shd w:val="clear" w:color="auto" w:fill="17365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59994F" w14:textId="77777777" w:rsidR="00CC7FE8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Verification approach</w:t>
            </w:r>
          </w:p>
        </w:tc>
      </w:tr>
      <w:tr w:rsidR="00CC7FE8" w14:paraId="334782AD" w14:textId="77777777">
        <w:trPr>
          <w:cantSplit/>
          <w:jc w:val="center"/>
        </w:trPr>
        <w:tc>
          <w:tcPr>
            <w:tcW w:w="172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8459EA" w14:textId="77777777" w:rsidR="00CC7FE8" w:rsidRDefault="00000000">
            <w:pPr>
              <w:spacing w:after="0"/>
            </w:pPr>
            <w:r>
              <w:rPr>
                <w:sz w:val="15"/>
              </w:rPr>
              <w:t>Performance</w:t>
            </w:r>
          </w:p>
        </w:tc>
        <w:tc>
          <w:tcPr>
            <w:tcW w:w="511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67A3EDF" w14:textId="77777777" w:rsidR="00CC7FE8" w:rsidRDefault="00000000">
            <w:pPr>
              <w:spacing w:after="0"/>
            </w:pPr>
            <w:r>
              <w:rPr>
                <w:sz w:val="15"/>
              </w:rPr>
              <w:t>Dashboard pages, filters, and common interactions should respond within an acceptable time on the team’s demonstration environment.</w:t>
            </w:r>
          </w:p>
        </w:tc>
        <w:tc>
          <w:tcPr>
            <w:tcW w:w="352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CADB2F" w14:textId="77777777" w:rsidR="00CC7FE8" w:rsidRDefault="00000000">
            <w:pPr>
              <w:spacing w:after="0"/>
            </w:pPr>
            <w:r>
              <w:rPr>
                <w:sz w:val="15"/>
              </w:rPr>
              <w:t>Measure and record response during final dashboard testing; numeric threshold pending team agreement.</w:t>
            </w:r>
          </w:p>
        </w:tc>
      </w:tr>
      <w:tr w:rsidR="00CC7FE8" w14:paraId="3952D26E" w14:textId="77777777">
        <w:trPr>
          <w:cantSplit/>
          <w:jc w:val="center"/>
        </w:trPr>
        <w:tc>
          <w:tcPr>
            <w:tcW w:w="172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96CF034" w14:textId="77777777" w:rsidR="00CC7FE8" w:rsidRDefault="00000000">
            <w:pPr>
              <w:spacing w:after="0"/>
            </w:pPr>
            <w:r>
              <w:rPr>
                <w:sz w:val="15"/>
              </w:rPr>
              <w:t>Security &amp; Privacy</w:t>
            </w:r>
          </w:p>
        </w:tc>
        <w:tc>
          <w:tcPr>
            <w:tcW w:w="5112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47CE10" w14:textId="77777777" w:rsidR="00CC7FE8" w:rsidRDefault="00000000">
            <w:pPr>
              <w:spacing w:after="0"/>
            </w:pPr>
            <w:r>
              <w:rPr>
                <w:sz w:val="15"/>
              </w:rPr>
              <w:t>The project must continue to identify the source as synthetic educational data and must not introduce or expose real patient personal information.</w:t>
            </w:r>
          </w:p>
        </w:tc>
        <w:tc>
          <w:tcPr>
            <w:tcW w:w="352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4B9071E" w14:textId="77777777" w:rsidR="00CC7FE8" w:rsidRDefault="00000000">
            <w:pPr>
              <w:spacing w:after="0"/>
            </w:pPr>
            <w:r>
              <w:rPr>
                <w:sz w:val="15"/>
              </w:rPr>
              <w:t>Review input files, report outputs, and presentation for real patient information.</w:t>
            </w:r>
          </w:p>
        </w:tc>
      </w:tr>
      <w:tr w:rsidR="00CC7FE8" w14:paraId="599EF0C2" w14:textId="77777777">
        <w:trPr>
          <w:cantSplit/>
          <w:jc w:val="center"/>
        </w:trPr>
        <w:tc>
          <w:tcPr>
            <w:tcW w:w="172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5F9935" w14:textId="77777777" w:rsidR="00CC7FE8" w:rsidRDefault="00000000">
            <w:pPr>
              <w:spacing w:after="0"/>
            </w:pPr>
            <w:r>
              <w:rPr>
                <w:sz w:val="15"/>
              </w:rPr>
              <w:t>Usability</w:t>
            </w:r>
          </w:p>
        </w:tc>
        <w:tc>
          <w:tcPr>
            <w:tcW w:w="511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3855887" w14:textId="77777777" w:rsidR="00CC7FE8" w:rsidRDefault="00000000">
            <w:pPr>
              <w:spacing w:after="0"/>
            </w:pPr>
            <w:r>
              <w:rPr>
                <w:sz w:val="15"/>
              </w:rPr>
              <w:t>Dashboard pages, KPI names, filters, and visual labels should be understandable to non-technical reviewers.</w:t>
            </w:r>
          </w:p>
        </w:tc>
        <w:tc>
          <w:tcPr>
            <w:tcW w:w="352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DA1F774" w14:textId="77777777" w:rsidR="00CC7FE8" w:rsidRDefault="00000000">
            <w:pPr>
              <w:spacing w:after="0"/>
            </w:pPr>
            <w:r>
              <w:rPr>
                <w:sz w:val="15"/>
              </w:rPr>
              <w:t>Team review and presentation rehearsal.</w:t>
            </w:r>
          </w:p>
        </w:tc>
      </w:tr>
      <w:tr w:rsidR="00CC7FE8" w14:paraId="7F351B0F" w14:textId="77777777">
        <w:trPr>
          <w:cantSplit/>
          <w:jc w:val="center"/>
        </w:trPr>
        <w:tc>
          <w:tcPr>
            <w:tcW w:w="172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873797" w14:textId="77777777" w:rsidR="00CC7FE8" w:rsidRDefault="00000000">
            <w:pPr>
              <w:spacing w:after="0"/>
            </w:pPr>
            <w:r>
              <w:rPr>
                <w:sz w:val="15"/>
              </w:rPr>
              <w:t>Reliability</w:t>
            </w:r>
          </w:p>
        </w:tc>
        <w:tc>
          <w:tcPr>
            <w:tcW w:w="5112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6C7205" w14:textId="77777777" w:rsidR="00CC7FE8" w:rsidRDefault="00000000">
            <w:pPr>
              <w:spacing w:after="0"/>
            </w:pPr>
            <w:r>
              <w:rPr>
                <w:sz w:val="15"/>
              </w:rPr>
              <w:t>The Python pipeline and SQL scripts should be reproducible, and the same input version should produce consistent documented outputs.</w:t>
            </w:r>
          </w:p>
        </w:tc>
        <w:tc>
          <w:tcPr>
            <w:tcW w:w="352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A5F25AD" w14:textId="77777777" w:rsidR="00CC7FE8" w:rsidRDefault="00000000">
            <w:pPr>
              <w:spacing w:after="0"/>
            </w:pPr>
            <w:r>
              <w:rPr>
                <w:sz w:val="15"/>
              </w:rPr>
              <w:t>Rerun scripts and compare row counts, key checks, and KPI totals.</w:t>
            </w:r>
          </w:p>
        </w:tc>
      </w:tr>
      <w:tr w:rsidR="00CC7FE8" w14:paraId="4E2D3694" w14:textId="77777777">
        <w:trPr>
          <w:cantSplit/>
          <w:jc w:val="center"/>
        </w:trPr>
        <w:tc>
          <w:tcPr>
            <w:tcW w:w="172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35C1E03" w14:textId="77777777" w:rsidR="00CC7FE8" w:rsidRDefault="00000000">
            <w:pPr>
              <w:spacing w:after="0"/>
            </w:pPr>
            <w:r>
              <w:rPr>
                <w:sz w:val="15"/>
              </w:rPr>
              <w:t>Data Integrity</w:t>
            </w:r>
          </w:p>
        </w:tc>
        <w:tc>
          <w:tcPr>
            <w:tcW w:w="511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F833D3" w14:textId="77777777" w:rsidR="00CC7FE8" w:rsidRDefault="00000000">
            <w:pPr>
              <w:spacing w:after="0"/>
            </w:pPr>
            <w:r>
              <w:rPr>
                <w:sz w:val="15"/>
              </w:rPr>
              <w:t>Primary/foreign-key relationships and table grains must be respected; analytical joins must not silently multiply fact rows.</w:t>
            </w:r>
          </w:p>
        </w:tc>
        <w:tc>
          <w:tcPr>
            <w:tcW w:w="352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FE92495" w14:textId="77777777" w:rsidR="00CC7FE8" w:rsidRDefault="00000000">
            <w:pPr>
              <w:spacing w:after="0"/>
            </w:pPr>
            <w:r>
              <w:rPr>
                <w:sz w:val="15"/>
              </w:rPr>
              <w:t>Run PK/FK checks, orphan checks, grain checks, and reconciliation queries.</w:t>
            </w:r>
          </w:p>
        </w:tc>
      </w:tr>
      <w:tr w:rsidR="00CC7FE8" w14:paraId="34521215" w14:textId="77777777">
        <w:trPr>
          <w:cantSplit/>
          <w:jc w:val="center"/>
        </w:trPr>
        <w:tc>
          <w:tcPr>
            <w:tcW w:w="172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793AC6D" w14:textId="77777777" w:rsidR="00CC7FE8" w:rsidRDefault="00000000">
            <w:pPr>
              <w:spacing w:after="0"/>
            </w:pPr>
            <w:r>
              <w:rPr>
                <w:sz w:val="15"/>
              </w:rPr>
              <w:t>Maintainability</w:t>
            </w:r>
          </w:p>
        </w:tc>
        <w:tc>
          <w:tcPr>
            <w:tcW w:w="5112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74A9136" w14:textId="77777777" w:rsidR="00CC7FE8" w:rsidRDefault="00000000">
            <w:pPr>
              <w:spacing w:after="0"/>
            </w:pPr>
            <w:r>
              <w:rPr>
                <w:sz w:val="15"/>
              </w:rPr>
              <w:t>Cleaning functions, table-specific logic, SQL scripts, KPI definitions, and schema documentation should be organized and understandable to all five team members.</w:t>
            </w:r>
          </w:p>
        </w:tc>
        <w:tc>
          <w:tcPr>
            <w:tcW w:w="3528" w:type="dxa"/>
            <w:shd w:val="clear" w:color="auto" w:fill="F3F7F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2B1A6A0" w14:textId="77777777" w:rsidR="00CC7FE8" w:rsidRDefault="00000000">
            <w:pPr>
              <w:spacing w:after="0"/>
            </w:pPr>
            <w:r>
              <w:rPr>
                <w:sz w:val="15"/>
              </w:rPr>
              <w:t>Review code organization, shared functions, naming, and documentation.</w:t>
            </w:r>
          </w:p>
        </w:tc>
      </w:tr>
      <w:tr w:rsidR="00CC7FE8" w14:paraId="483A101F" w14:textId="77777777">
        <w:trPr>
          <w:cantSplit/>
          <w:jc w:val="center"/>
        </w:trPr>
        <w:tc>
          <w:tcPr>
            <w:tcW w:w="172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B8C6DD2" w14:textId="77777777" w:rsidR="00CC7FE8" w:rsidRDefault="00000000">
            <w:pPr>
              <w:spacing w:after="0"/>
            </w:pPr>
            <w:r>
              <w:rPr>
                <w:sz w:val="15"/>
              </w:rPr>
              <w:t>Transparency</w:t>
            </w:r>
          </w:p>
        </w:tc>
        <w:tc>
          <w:tcPr>
            <w:tcW w:w="511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5DE1FC" w14:textId="77777777" w:rsidR="00CC7FE8" w:rsidRDefault="00000000">
            <w:pPr>
              <w:spacing w:after="0"/>
            </w:pPr>
            <w:r>
              <w:rPr>
                <w:sz w:val="15"/>
              </w:rPr>
              <w:t>Missing values, unresolved quality issues, synthetic-data limitations, and assumptions must be documented rather than silently hidden.</w:t>
            </w:r>
          </w:p>
        </w:tc>
        <w:tc>
          <w:tcPr>
            <w:tcW w:w="352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B37270" w14:textId="77777777" w:rsidR="00CC7FE8" w:rsidRDefault="00000000">
            <w:pPr>
              <w:spacing w:after="0"/>
            </w:pPr>
            <w:r>
              <w:rPr>
                <w:sz w:val="15"/>
              </w:rPr>
              <w:t>Review data-quality report, data dictionary, dashboard notes, and presentation.</w:t>
            </w:r>
          </w:p>
        </w:tc>
      </w:tr>
    </w:tbl>
    <w:p w14:paraId="76896281" w14:textId="77777777" w:rsidR="00CC7FE8" w:rsidRDefault="00CC7FE8">
      <w:pPr>
        <w:spacing w:after="20"/>
      </w:pPr>
    </w:p>
    <w:p w14:paraId="0F94E8A0" w14:textId="77777777" w:rsidR="00CC7FE8" w:rsidRDefault="00000000">
      <w:r>
        <w:br w:type="page"/>
      </w:r>
    </w:p>
    <w:p w14:paraId="5EACFC0B" w14:textId="77777777" w:rsidR="00CC7FE8" w:rsidRDefault="00000000">
      <w:pPr>
        <w:pStyle w:val="Heading1"/>
      </w:pPr>
      <w:r>
        <w:lastRenderedPageBreak/>
        <w:t>7. Data and Modeling Constraints</w:t>
      </w:r>
    </w:p>
    <w:p w14:paraId="2D4E1B7F" w14:textId="77777777" w:rsidR="00CC7FE8" w:rsidRDefault="00000000">
      <w:pPr>
        <w:pStyle w:val="ListBullet"/>
        <w:spacing w:after="60"/>
      </w:pPr>
      <w:r>
        <w:t>The working source contains 12 tables: Patients, Encounters, Hospitals, Departments, Hospital_Departments, Appointments, Lab_Tests, Treatments, ICU_Admissions, Deaths, Staff, and Daily_Hospital_Stats.</w:t>
      </w:r>
    </w:p>
    <w:p w14:paraId="2881A763" w14:textId="77777777" w:rsidR="00CC7FE8" w:rsidRDefault="00000000">
      <w:pPr>
        <w:pStyle w:val="ListBullet"/>
        <w:spacing w:after="60"/>
      </w:pPr>
      <w:r>
        <w:t>The Daily_Hospital_Stats history remains 180 days by team decision. Year-over-year analysis and annual seasonality should not be claimed from this limited operational time window. For repeated hospital_id + date combinations, distinguish exact duplicate rows from conflicting records; do not delete different records arbitrarily.</w:t>
      </w:r>
    </w:p>
    <w:p w14:paraId="10FF490D" w14:textId="77777777" w:rsidR="00CC7FE8" w:rsidRDefault="00000000">
      <w:pPr>
        <w:pStyle w:val="ListBullet"/>
        <w:spacing w:after="60"/>
      </w:pPr>
      <w:r>
        <w:t>Fact tables have different grains. Encounter-level, lab-test-level, treatment-level, appointment-level, ICU-level, and hospital-day-level measures must be analyzed at the correct grain.</w:t>
      </w:r>
    </w:p>
    <w:p w14:paraId="2CA22129" w14:textId="77777777" w:rsidR="00CC7FE8" w:rsidRDefault="00000000">
      <w:pPr>
        <w:pStyle w:val="ListBullet"/>
        <w:spacing w:after="60"/>
      </w:pPr>
      <w:r>
        <w:t>The overall analytical design is intended to be a Galaxy / Fact Constellation schema with shared dimensions where appropriate. Relational normalization and analytical dimensional modeling are separate design outputs.</w:t>
      </w:r>
    </w:p>
    <w:p w14:paraId="62DEE687" w14:textId="77777777" w:rsidR="00CC7FE8" w:rsidRDefault="00000000">
      <w:pPr>
        <w:pStyle w:val="ListBullet"/>
        <w:spacing w:after="60"/>
      </w:pPr>
      <w:r>
        <w:t>Multi-value fields such as comorbidities and side effects require an explicit transformation/bridge-table approach in the analytical model; comma-separated text should not be treated as a single atomic category.</w:t>
      </w:r>
    </w:p>
    <w:p w14:paraId="1C3EB192" w14:textId="77777777" w:rsidR="00CC7FE8" w:rsidRDefault="00000000">
      <w:pPr>
        <w:pStyle w:val="ListBullet"/>
        <w:spacing w:after="60"/>
      </w:pPr>
      <w:r>
        <w:t>The project must not claim clinical validity, medical diagnosis, or treatment effectiveness based solely on synthetic data.</w:t>
      </w:r>
    </w:p>
    <w:p w14:paraId="2C2EF06D" w14:textId="77777777" w:rsidR="00CC7FE8" w:rsidRDefault="00000000">
      <w:pPr>
        <w:pStyle w:val="Heading1"/>
      </w:pPr>
      <w:r>
        <w:t>8. Acceptance Conditions for the Prototype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8620"/>
      </w:tblGrid>
      <w:tr w:rsidR="00CC7FE8" w14:paraId="73651B87" w14:textId="77777777" w:rsidTr="00CC7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A5CE4" w14:textId="77777777" w:rsidR="00CC7FE8" w:rsidRDefault="00000000">
            <w:pPr>
              <w:spacing w:after="0"/>
            </w:pPr>
            <w:r>
              <w:rPr>
                <w:color w:val="FFFFFF"/>
                <w:sz w:val="16"/>
              </w:rPr>
              <w:t>Area</w:t>
            </w:r>
          </w:p>
        </w:tc>
        <w:tc>
          <w:tcPr>
            <w:tcW w:w="864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A61C2" w14:textId="77777777" w:rsidR="00CC7FE8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Acceptance condition</w:t>
            </w:r>
          </w:p>
        </w:tc>
      </w:tr>
      <w:tr w:rsidR="00CC7FE8" w14:paraId="1A5D6C9E" w14:textId="77777777" w:rsidTr="00CC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DF1E6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Python</w:t>
            </w:r>
          </w:p>
        </w:tc>
        <w:tc>
          <w:tcPr>
            <w:tcW w:w="86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5AEBD" w14:textId="77777777" w:rsidR="00CC7FE8" w:rsidRDefault="00000000">
            <w:pPr>
              <w:spacing w:after="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Task #1 table-understanding notes; Task #2 profiling and cleaning-rule matrix; Task #3 runnable notebooks, initial cleaned copies, before/after quality summaries, unresolved-issue notes, and requested preliminary charts.</w:t>
            </w:r>
          </w:p>
        </w:tc>
      </w:tr>
      <w:tr w:rsidR="00CC7FE8" w14:paraId="3BB27379" w14:textId="77777777" w:rsidTr="00CC7FE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CA8B7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SQL</w:t>
            </w:r>
          </w:p>
        </w:tc>
        <w:tc>
          <w:tcPr>
            <w:tcW w:w="8640" w:type="dxa"/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13A9E" w14:textId="77777777" w:rsidR="00CC7FE8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The approved relational and Galaxy schemas are implemented; the database, relations, keys, and constraints are established; data questions, join-based analysis, and views are completed and checked against the correct table grain.</w:t>
            </w:r>
          </w:p>
        </w:tc>
      </w:tr>
      <w:tr w:rsidR="00CC7FE8" w14:paraId="336AFB99" w14:textId="77777777" w:rsidTr="00CC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4CC03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Analysis</w:t>
            </w:r>
          </w:p>
        </w:tc>
        <w:tc>
          <w:tcPr>
            <w:tcW w:w="86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36DDF" w14:textId="77777777" w:rsidR="00CC7FE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Each published result is traceable to a defined SQL query or Power BI measure and respects the source table grain.</w:t>
            </w:r>
          </w:p>
        </w:tc>
      </w:tr>
      <w:tr w:rsidR="00CC7FE8" w14:paraId="049C415C" w14:textId="77777777" w:rsidTr="00CC7FE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2F287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Power BI</w:t>
            </w:r>
          </w:p>
        </w:tc>
        <w:tc>
          <w:tcPr>
            <w:tcW w:w="8640" w:type="dxa"/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EE5A1" w14:textId="77777777" w:rsidR="00CC7FE8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The final report contains working data relationships, DAX measures, KPIs, and interactive report pages relevant to the approved scope.</w:t>
            </w:r>
          </w:p>
        </w:tc>
      </w:tr>
      <w:tr w:rsidR="00CC7FE8" w14:paraId="5EF3CFED" w14:textId="77777777" w:rsidTr="00CC7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4212A" w14:textId="77777777" w:rsidR="00CC7FE8" w:rsidRDefault="00000000">
            <w:pPr>
              <w:spacing w:after="0"/>
            </w:pPr>
            <w:r>
              <w:rPr>
                <w:b w:val="0"/>
                <w:sz w:val="16"/>
              </w:rPr>
              <w:t>Presentation</w:t>
            </w:r>
          </w:p>
        </w:tc>
        <w:tc>
          <w:tcPr>
            <w:tcW w:w="86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931AE" w14:textId="77777777" w:rsidR="00CC7FE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The five-member team can explain the project, data limitations, individual responsibilities, and end-to-end workflow.</w:t>
            </w:r>
          </w:p>
        </w:tc>
      </w:tr>
    </w:tbl>
    <w:p w14:paraId="4A7CB0A2" w14:textId="77777777" w:rsidR="00CC7FE8" w:rsidRDefault="00CC7FE8">
      <w:pPr>
        <w:spacing w:after="20"/>
      </w:pPr>
    </w:p>
    <w:p w14:paraId="2C910228" w14:textId="77777777" w:rsidR="00CC7FE8" w:rsidRDefault="00000000">
      <w:pPr>
        <w:pStyle w:val="Heading1"/>
      </w:pPr>
      <w:r>
        <w:t>9. Items Requiring Confirmation</w:t>
      </w:r>
    </w:p>
    <w:p w14:paraId="520C8110" w14:textId="77777777" w:rsidR="00CC7FE8" w:rsidRDefault="00000000">
      <w:pPr>
        <w:pStyle w:val="ListBullet"/>
        <w:spacing w:after="60"/>
      </w:pPr>
      <w:r>
        <w:t>Final Power BI page count and the complete, approved KPI list.</w:t>
      </w:r>
    </w:p>
    <w:p w14:paraId="44C0160F" w14:textId="77777777" w:rsidR="00CC7FE8" w:rsidRDefault="00000000">
      <w:pPr>
        <w:pStyle w:val="ListBullet"/>
        <w:spacing w:after="60"/>
      </w:pPr>
      <w:r>
        <w:t>Any changes to the current named responsibility allocation: Eslam Mamdouh, Assem Ayman, Zainab Shady, Mariam Khaled, and Abdullah Masoud.</w:t>
      </w:r>
    </w:p>
    <w:p w14:paraId="181B0FB9" w14:textId="77777777" w:rsidR="00CC7FE8" w:rsidRDefault="00000000">
      <w:pPr>
        <w:pStyle w:val="ListBullet"/>
        <w:spacing w:after="60"/>
      </w:pPr>
      <w:r>
        <w:t>Whether the lecturer requires specific performance/security thresholds or an external deployment.</w:t>
      </w:r>
    </w:p>
    <w:p w14:paraId="6136F09D" w14:textId="77777777" w:rsidR="00CC7FE8" w:rsidRDefault="00000000">
      <w:pPr>
        <w:pStyle w:val="ListBullet"/>
        <w:spacing w:after="60"/>
      </w:pPr>
      <w:r>
        <w:t>Official documentation format, page limits, and grading criteria.</w:t>
      </w:r>
    </w:p>
    <w:sectPr w:rsidR="00CC7FE8" w:rsidSect="00034616">
      <w:headerReference w:type="default" r:id="rId8"/>
      <w:footerReference w:type="default" r:id="rId9"/>
      <w:pgSz w:w="12240" w:h="15840"/>
      <w:pgMar w:top="979" w:right="1037" w:bottom="936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A66F6" w14:textId="77777777" w:rsidR="00E03E40" w:rsidRDefault="00E03E40">
      <w:pPr>
        <w:spacing w:after="0" w:line="240" w:lineRule="auto"/>
      </w:pPr>
      <w:r>
        <w:separator/>
      </w:r>
    </w:p>
  </w:endnote>
  <w:endnote w:type="continuationSeparator" w:id="0">
    <w:p w14:paraId="62A7720A" w14:textId="77777777" w:rsidR="00E03E40" w:rsidRDefault="00E03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890C0" w14:textId="77777777" w:rsidR="00CC7FE8" w:rsidRDefault="00000000">
    <w:pPr>
      <w:pStyle w:val="Footer"/>
      <w:jc w:val="center"/>
    </w:pPr>
    <w:r>
      <w:rPr>
        <w:color w:val="5B6573"/>
        <w:sz w:val="16"/>
      </w:rPr>
      <w:t xml:space="preserve">Team Graduation Project  •  2026  |  Page </w:t>
    </w:r>
    <w:r>
      <w:fldChar w:fldCharType="begin"/>
    </w:r>
    <w:r>
      <w:instrText>PAGE</w:instrText>
    </w:r>
    <w:r w:rsidR="00AF3DA7">
      <w:fldChar w:fldCharType="separate"/>
    </w:r>
    <w:r w:rsidR="00AF3D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33D35" w14:textId="77777777" w:rsidR="00E03E40" w:rsidRDefault="00E03E40">
      <w:pPr>
        <w:spacing w:after="0" w:line="240" w:lineRule="auto"/>
      </w:pPr>
      <w:r>
        <w:separator/>
      </w:r>
    </w:p>
  </w:footnote>
  <w:footnote w:type="continuationSeparator" w:id="0">
    <w:p w14:paraId="42D5C9FE" w14:textId="77777777" w:rsidR="00E03E40" w:rsidRDefault="00E03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BE8D6" w14:textId="77777777" w:rsidR="00CC7FE8" w:rsidRDefault="00000000">
    <w:pPr>
      <w:pStyle w:val="Header"/>
      <w:jc w:val="right"/>
    </w:pPr>
    <w:r>
      <w:rPr>
        <w:b/>
        <w:color w:val="69B8C4"/>
        <w:sz w:val="16"/>
      </w:rPr>
      <w:t>HEALTHCARE ANALYTICS PROJECT  |  REQUIREMENTS GATHERING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088792">
    <w:abstractNumId w:val="8"/>
  </w:num>
  <w:num w:numId="2" w16cid:durableId="854730671">
    <w:abstractNumId w:val="6"/>
  </w:num>
  <w:num w:numId="3" w16cid:durableId="956836619">
    <w:abstractNumId w:val="5"/>
  </w:num>
  <w:num w:numId="4" w16cid:durableId="2112771408">
    <w:abstractNumId w:val="4"/>
  </w:num>
  <w:num w:numId="5" w16cid:durableId="1542546835">
    <w:abstractNumId w:val="7"/>
  </w:num>
  <w:num w:numId="6" w16cid:durableId="409934221">
    <w:abstractNumId w:val="3"/>
  </w:num>
  <w:num w:numId="7" w16cid:durableId="863246428">
    <w:abstractNumId w:val="2"/>
  </w:num>
  <w:num w:numId="8" w16cid:durableId="1696224186">
    <w:abstractNumId w:val="1"/>
  </w:num>
  <w:num w:numId="9" w16cid:durableId="146893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3DA7"/>
    <w:rsid w:val="00B47730"/>
    <w:rsid w:val="00BA48A9"/>
    <w:rsid w:val="00CB0664"/>
    <w:rsid w:val="00CC7FE8"/>
    <w:rsid w:val="00E03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4311A"/>
  <w14:defaultImageDpi w14:val="300"/>
  <w15:docId w15:val="{18EBB2DB-0995-4503-B391-D21034B5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243746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1949</Words>
  <Characters>11114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Gathering</dc:title>
  <dc:subject>Healthcare Operations &amp; Patient Flow Analytics Graduation Project</dc:subject>
  <dc:creator>Project Team</dc:creator>
  <cp:keywords/>
  <dc:description>generated by python-docx</dc:description>
  <cp:lastModifiedBy>Eslam Mamdouh Mohamed Ahmed Awaga</cp:lastModifiedBy>
  <cp:revision>2</cp:revision>
  <dcterms:created xsi:type="dcterms:W3CDTF">2013-12-23T23:15:00Z</dcterms:created>
  <dcterms:modified xsi:type="dcterms:W3CDTF">2026-10-31T01:17:00Z</dcterms:modified>
  <cp:category/>
</cp:coreProperties>
</file>