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3D6C" w14:textId="2B8ACC60" w:rsidR="00F5795B" w:rsidRDefault="00E20982" w:rsidP="00E20982">
      <w:pPr>
        <w:pStyle w:val="Heading1"/>
        <w:spacing w:before="0" w:after="0" w:line="240" w:lineRule="auto"/>
        <w:jc w:val="center"/>
        <w:rPr>
          <w:rtl/>
        </w:rPr>
      </w:pPr>
      <w:r w:rsidRPr="00E20982">
        <w:t>Data Quality Assessment</w:t>
      </w:r>
    </w:p>
    <w:p w14:paraId="71E1AA41" w14:textId="4FC49B7A" w:rsidR="00E20982" w:rsidRPr="007D125E" w:rsidRDefault="008F2486" w:rsidP="00E20982">
      <w:pPr>
        <w:spacing w:after="0" w:line="240" w:lineRule="auto"/>
        <w:rPr>
          <w:sz w:val="28"/>
          <w:szCs w:val="28"/>
        </w:rPr>
      </w:pPr>
      <w:r w:rsidRPr="007D125E">
        <w:rPr>
          <w:sz w:val="28"/>
          <w:szCs w:val="28"/>
        </w:rPr>
        <w:t xml:space="preserve">The dataset contains no missing values or duplicate </w:t>
      </w:r>
      <w:proofErr w:type="gramStart"/>
      <w:r w:rsidRPr="007D125E">
        <w:rPr>
          <w:sz w:val="28"/>
          <w:szCs w:val="28"/>
        </w:rPr>
        <w:t>rows</w:t>
      </w:r>
      <w:proofErr w:type="gramEnd"/>
      <w:r w:rsidRPr="007D125E">
        <w:rPr>
          <w:sz w:val="28"/>
          <w:szCs w:val="28"/>
        </w:rPr>
        <w:t xml:space="preserve"> and its text fields are clean. However, several tests indicate that it was generated synthetically rather than collected from real-world sources: numeric columns are uniformly distributed across their ranges, the maximum absolute correlation between any two numeric columns is 0.0023, every disease appears under all 11 disease categories, per-capita income varies freely within the same country and year, and group averages differ only within random sampling error. Therefore, this project focuses on the analytics methodology (data cleaning, database design, SQL analysis, dashboard development, and cross-tool validation) and does not draw real-world health conclusions from the results.</w:t>
      </w:r>
    </w:p>
    <w:p w14:paraId="10422B36" w14:textId="77777777" w:rsidR="007D125E" w:rsidRDefault="007D125E" w:rsidP="00E20982">
      <w:pPr>
        <w:spacing w:after="0" w:line="240" w:lineRule="auto"/>
      </w:pPr>
    </w:p>
    <w:p w14:paraId="3B925F75" w14:textId="00C2FCF2" w:rsidR="007D125E" w:rsidRDefault="007D125E" w:rsidP="007D125E">
      <w:pPr>
        <w:pStyle w:val="Heading2"/>
      </w:pPr>
      <w:r>
        <w:t xml:space="preserve">Evidence </w:t>
      </w:r>
    </w:p>
    <w:tbl>
      <w:tblPr>
        <w:tblStyle w:val="GridTable1Light"/>
        <w:tblW w:w="0" w:type="auto"/>
        <w:tblLook w:val="04A0" w:firstRow="1" w:lastRow="0" w:firstColumn="1" w:lastColumn="0" w:noHBand="0" w:noVBand="1"/>
      </w:tblPr>
      <w:tblGrid>
        <w:gridCol w:w="328"/>
        <w:gridCol w:w="2018"/>
        <w:gridCol w:w="7004"/>
      </w:tblGrid>
      <w:tr w:rsidR="007E5E1C" w:rsidRPr="007E5E1C" w14:paraId="543C7BFB" w14:textId="77777777" w:rsidTr="007E5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13D63" w14:textId="77777777" w:rsidR="007E5E1C" w:rsidRPr="007E5E1C" w:rsidRDefault="007E5E1C" w:rsidP="007E5E1C">
            <w:r w:rsidRPr="007E5E1C">
              <w:t>#</w:t>
            </w:r>
          </w:p>
        </w:tc>
        <w:tc>
          <w:tcPr>
            <w:tcW w:w="0" w:type="auto"/>
            <w:hideMark/>
          </w:tcPr>
          <w:p w14:paraId="28ACE851" w14:textId="77777777" w:rsidR="007E5E1C" w:rsidRPr="007E5E1C" w:rsidRDefault="007E5E1C" w:rsidP="007E5E1C">
            <w:pPr>
              <w:cnfStyle w:val="100000000000" w:firstRow="1" w:lastRow="0" w:firstColumn="0" w:lastColumn="0" w:oddVBand="0" w:evenVBand="0" w:oddHBand="0" w:evenHBand="0" w:firstRowFirstColumn="0" w:firstRowLastColumn="0" w:lastRowFirstColumn="0" w:lastRowLastColumn="0"/>
            </w:pPr>
            <w:r w:rsidRPr="007E5E1C">
              <w:t>Test</w:t>
            </w:r>
          </w:p>
        </w:tc>
        <w:tc>
          <w:tcPr>
            <w:tcW w:w="0" w:type="auto"/>
            <w:hideMark/>
          </w:tcPr>
          <w:p w14:paraId="0C592DBE" w14:textId="77777777" w:rsidR="007E5E1C" w:rsidRPr="007E5E1C" w:rsidRDefault="007E5E1C" w:rsidP="007E5E1C">
            <w:pPr>
              <w:cnfStyle w:val="100000000000" w:firstRow="1" w:lastRow="0" w:firstColumn="0" w:lastColumn="0" w:oddVBand="0" w:evenVBand="0" w:oddHBand="0" w:evenHBand="0" w:firstRowFirstColumn="0" w:firstRowLastColumn="0" w:lastRowFirstColumn="0" w:lastRowLastColumn="0"/>
            </w:pPr>
            <w:r w:rsidRPr="007E5E1C">
              <w:t>Result</w:t>
            </w:r>
          </w:p>
        </w:tc>
      </w:tr>
      <w:tr w:rsidR="007E5E1C" w:rsidRPr="007E5E1C" w14:paraId="65A8F455" w14:textId="77777777" w:rsidTr="007E5E1C">
        <w:tc>
          <w:tcPr>
            <w:cnfStyle w:val="001000000000" w:firstRow="0" w:lastRow="0" w:firstColumn="1" w:lastColumn="0" w:oddVBand="0" w:evenVBand="0" w:oddHBand="0" w:evenHBand="0" w:firstRowFirstColumn="0" w:firstRowLastColumn="0" w:lastRowFirstColumn="0" w:lastRowLastColumn="0"/>
            <w:tcW w:w="0" w:type="auto"/>
            <w:hideMark/>
          </w:tcPr>
          <w:p w14:paraId="2F6D4199" w14:textId="77777777" w:rsidR="007E5E1C" w:rsidRPr="007E5E1C" w:rsidRDefault="007E5E1C" w:rsidP="007E5E1C">
            <w:r w:rsidRPr="007E5E1C">
              <w:t>1</w:t>
            </w:r>
          </w:p>
        </w:tc>
        <w:tc>
          <w:tcPr>
            <w:tcW w:w="0" w:type="auto"/>
            <w:hideMark/>
          </w:tcPr>
          <w:p w14:paraId="0D7A5643"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Missing values</w:t>
            </w:r>
          </w:p>
        </w:tc>
        <w:tc>
          <w:tcPr>
            <w:tcW w:w="0" w:type="auto"/>
            <w:hideMark/>
          </w:tcPr>
          <w:p w14:paraId="294C0D5A"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0 missing values across 22 columns</w:t>
            </w:r>
          </w:p>
        </w:tc>
      </w:tr>
      <w:tr w:rsidR="007E5E1C" w:rsidRPr="007E5E1C" w14:paraId="4C28B99A" w14:textId="77777777" w:rsidTr="007E5E1C">
        <w:tc>
          <w:tcPr>
            <w:cnfStyle w:val="001000000000" w:firstRow="0" w:lastRow="0" w:firstColumn="1" w:lastColumn="0" w:oddVBand="0" w:evenVBand="0" w:oddHBand="0" w:evenHBand="0" w:firstRowFirstColumn="0" w:firstRowLastColumn="0" w:lastRowFirstColumn="0" w:lastRowLastColumn="0"/>
            <w:tcW w:w="0" w:type="auto"/>
            <w:hideMark/>
          </w:tcPr>
          <w:p w14:paraId="1DB25B64" w14:textId="77777777" w:rsidR="007E5E1C" w:rsidRPr="007E5E1C" w:rsidRDefault="007E5E1C" w:rsidP="007E5E1C">
            <w:r w:rsidRPr="007E5E1C">
              <w:t>2</w:t>
            </w:r>
          </w:p>
        </w:tc>
        <w:tc>
          <w:tcPr>
            <w:tcW w:w="0" w:type="auto"/>
            <w:hideMark/>
          </w:tcPr>
          <w:p w14:paraId="5E68BE21"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Duplicate rows</w:t>
            </w:r>
          </w:p>
        </w:tc>
        <w:tc>
          <w:tcPr>
            <w:tcW w:w="0" w:type="auto"/>
            <w:hideMark/>
          </w:tcPr>
          <w:p w14:paraId="7352D7AB"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0 duplicate rows</w:t>
            </w:r>
          </w:p>
        </w:tc>
      </w:tr>
      <w:tr w:rsidR="007E5E1C" w:rsidRPr="007E5E1C" w14:paraId="746048F8" w14:textId="77777777" w:rsidTr="007E5E1C">
        <w:tc>
          <w:tcPr>
            <w:cnfStyle w:val="001000000000" w:firstRow="0" w:lastRow="0" w:firstColumn="1" w:lastColumn="0" w:oddVBand="0" w:evenVBand="0" w:oddHBand="0" w:evenHBand="0" w:firstRowFirstColumn="0" w:firstRowLastColumn="0" w:lastRowFirstColumn="0" w:lastRowLastColumn="0"/>
            <w:tcW w:w="0" w:type="auto"/>
            <w:hideMark/>
          </w:tcPr>
          <w:p w14:paraId="516513CC" w14:textId="77777777" w:rsidR="007E5E1C" w:rsidRPr="007E5E1C" w:rsidRDefault="007E5E1C" w:rsidP="007E5E1C">
            <w:r w:rsidRPr="007E5E1C">
              <w:t>3</w:t>
            </w:r>
          </w:p>
        </w:tc>
        <w:tc>
          <w:tcPr>
            <w:tcW w:w="0" w:type="auto"/>
            <w:hideMark/>
          </w:tcPr>
          <w:p w14:paraId="2DB5648F"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Distributions</w:t>
            </w:r>
          </w:p>
        </w:tc>
        <w:tc>
          <w:tcPr>
            <w:tcW w:w="0" w:type="auto"/>
            <w:hideMark/>
          </w:tcPr>
          <w:p w14:paraId="22DF878F"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Numeric columns uniformly distributed (standard deviation = range ÷ 3.46)</w:t>
            </w:r>
          </w:p>
        </w:tc>
      </w:tr>
      <w:tr w:rsidR="007E5E1C" w:rsidRPr="007E5E1C" w14:paraId="1C7F602B" w14:textId="77777777" w:rsidTr="007E5E1C">
        <w:tc>
          <w:tcPr>
            <w:cnfStyle w:val="001000000000" w:firstRow="0" w:lastRow="0" w:firstColumn="1" w:lastColumn="0" w:oddVBand="0" w:evenVBand="0" w:oddHBand="0" w:evenHBand="0" w:firstRowFirstColumn="0" w:firstRowLastColumn="0" w:lastRowFirstColumn="0" w:lastRowLastColumn="0"/>
            <w:tcW w:w="0" w:type="auto"/>
            <w:hideMark/>
          </w:tcPr>
          <w:p w14:paraId="2CDC51FF" w14:textId="77777777" w:rsidR="007E5E1C" w:rsidRPr="007E5E1C" w:rsidRDefault="007E5E1C" w:rsidP="007E5E1C">
            <w:r w:rsidRPr="007E5E1C">
              <w:t>4</w:t>
            </w:r>
          </w:p>
        </w:tc>
        <w:tc>
          <w:tcPr>
            <w:tcW w:w="0" w:type="auto"/>
            <w:hideMark/>
          </w:tcPr>
          <w:p w14:paraId="1B427FE0"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Correlation</w:t>
            </w:r>
          </w:p>
        </w:tc>
        <w:tc>
          <w:tcPr>
            <w:tcW w:w="0" w:type="auto"/>
            <w:hideMark/>
          </w:tcPr>
          <w:p w14:paraId="61307EDA"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Maximum absolute correlation between two numeric columns: 0.0023</w:t>
            </w:r>
          </w:p>
        </w:tc>
      </w:tr>
      <w:tr w:rsidR="007E5E1C" w:rsidRPr="007E5E1C" w14:paraId="263E6E1B" w14:textId="77777777" w:rsidTr="007E5E1C">
        <w:tc>
          <w:tcPr>
            <w:cnfStyle w:val="001000000000" w:firstRow="0" w:lastRow="0" w:firstColumn="1" w:lastColumn="0" w:oddVBand="0" w:evenVBand="0" w:oddHBand="0" w:evenHBand="0" w:firstRowFirstColumn="0" w:firstRowLastColumn="0" w:lastRowFirstColumn="0" w:lastRowLastColumn="0"/>
            <w:tcW w:w="0" w:type="auto"/>
            <w:hideMark/>
          </w:tcPr>
          <w:p w14:paraId="5D990578" w14:textId="77777777" w:rsidR="007E5E1C" w:rsidRPr="007E5E1C" w:rsidRDefault="007E5E1C" w:rsidP="007E5E1C">
            <w:r w:rsidRPr="007E5E1C">
              <w:t>5</w:t>
            </w:r>
          </w:p>
        </w:tc>
        <w:tc>
          <w:tcPr>
            <w:tcW w:w="0" w:type="auto"/>
            <w:hideMark/>
          </w:tcPr>
          <w:p w14:paraId="5273C11B"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Category consistency</w:t>
            </w:r>
          </w:p>
        </w:tc>
        <w:tc>
          <w:tcPr>
            <w:tcW w:w="0" w:type="auto"/>
            <w:hideMark/>
          </w:tcPr>
          <w:p w14:paraId="3DC413F5"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Each of the 20 diseases appears under all 11 disease categories</w:t>
            </w:r>
          </w:p>
        </w:tc>
      </w:tr>
      <w:tr w:rsidR="007E5E1C" w:rsidRPr="007E5E1C" w14:paraId="44DEB012" w14:textId="77777777" w:rsidTr="007E5E1C">
        <w:tc>
          <w:tcPr>
            <w:cnfStyle w:val="001000000000" w:firstRow="0" w:lastRow="0" w:firstColumn="1" w:lastColumn="0" w:oddVBand="0" w:evenVBand="0" w:oddHBand="0" w:evenHBand="0" w:firstRowFirstColumn="0" w:firstRowLastColumn="0" w:lastRowFirstColumn="0" w:lastRowLastColumn="0"/>
            <w:tcW w:w="0" w:type="auto"/>
            <w:hideMark/>
          </w:tcPr>
          <w:p w14:paraId="4412BBF4" w14:textId="77777777" w:rsidR="007E5E1C" w:rsidRPr="007E5E1C" w:rsidRDefault="007E5E1C" w:rsidP="007E5E1C">
            <w:r w:rsidRPr="007E5E1C">
              <w:t>6</w:t>
            </w:r>
          </w:p>
        </w:tc>
        <w:tc>
          <w:tcPr>
            <w:tcW w:w="0" w:type="auto"/>
            <w:hideMark/>
          </w:tcPr>
          <w:p w14:paraId="1DC157AF"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Country indicators</w:t>
            </w:r>
          </w:p>
        </w:tc>
        <w:tc>
          <w:tcPr>
            <w:tcW w:w="0" w:type="auto"/>
            <w:hideMark/>
          </w:tcPr>
          <w:p w14:paraId="1D4D9876"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About 1,980 distinct income values per country-year (about 2,000 rows each)</w:t>
            </w:r>
          </w:p>
        </w:tc>
      </w:tr>
      <w:tr w:rsidR="007E5E1C" w:rsidRPr="007E5E1C" w14:paraId="235DB18D" w14:textId="77777777" w:rsidTr="007E5E1C">
        <w:tc>
          <w:tcPr>
            <w:cnfStyle w:val="001000000000" w:firstRow="0" w:lastRow="0" w:firstColumn="1" w:lastColumn="0" w:oddVBand="0" w:evenVBand="0" w:oddHBand="0" w:evenHBand="0" w:firstRowFirstColumn="0" w:firstRowLastColumn="0" w:lastRowFirstColumn="0" w:lastRowLastColumn="0"/>
            <w:tcW w:w="0" w:type="auto"/>
            <w:hideMark/>
          </w:tcPr>
          <w:p w14:paraId="2E158E23" w14:textId="77777777" w:rsidR="007E5E1C" w:rsidRPr="007E5E1C" w:rsidRDefault="007E5E1C" w:rsidP="007E5E1C">
            <w:r w:rsidRPr="007E5E1C">
              <w:t>7</w:t>
            </w:r>
          </w:p>
        </w:tc>
        <w:tc>
          <w:tcPr>
            <w:tcW w:w="0" w:type="auto"/>
            <w:hideMark/>
          </w:tcPr>
          <w:p w14:paraId="0BFAA843"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Group differences</w:t>
            </w:r>
          </w:p>
        </w:tc>
        <w:tc>
          <w:tcPr>
            <w:tcW w:w="0" w:type="auto"/>
            <w:hideMark/>
          </w:tcPr>
          <w:p w14:paraId="2A15DA1F" w14:textId="77777777" w:rsidR="007E5E1C" w:rsidRPr="007E5E1C" w:rsidRDefault="007E5E1C" w:rsidP="007E5E1C">
            <w:pPr>
              <w:cnfStyle w:val="000000000000" w:firstRow="0" w:lastRow="0" w:firstColumn="0" w:lastColumn="0" w:oddVBand="0" w:evenVBand="0" w:oddHBand="0" w:evenHBand="0" w:firstRowFirstColumn="0" w:firstRowLastColumn="0" w:lastRowFirstColumn="0" w:lastRowLastColumn="0"/>
            </w:pPr>
            <w:r w:rsidRPr="007E5E1C">
              <w:t>Differences between countries, diseases and years fall within random sampling error</w:t>
            </w:r>
          </w:p>
        </w:tc>
      </w:tr>
    </w:tbl>
    <w:p w14:paraId="4C3DB2B4" w14:textId="77777777" w:rsidR="007D125E" w:rsidRDefault="007D125E" w:rsidP="00E20982">
      <w:pPr>
        <w:spacing w:after="0" w:line="240" w:lineRule="auto"/>
      </w:pPr>
    </w:p>
    <w:sectPr w:rsidR="007D1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B4"/>
    <w:rsid w:val="00027786"/>
    <w:rsid w:val="002303C9"/>
    <w:rsid w:val="006B3CE1"/>
    <w:rsid w:val="007D125E"/>
    <w:rsid w:val="007E5E1C"/>
    <w:rsid w:val="00852309"/>
    <w:rsid w:val="008F2486"/>
    <w:rsid w:val="00A24BD4"/>
    <w:rsid w:val="00A4031F"/>
    <w:rsid w:val="00B257AF"/>
    <w:rsid w:val="00B4019A"/>
    <w:rsid w:val="00B46A8B"/>
    <w:rsid w:val="00E034B4"/>
    <w:rsid w:val="00E20982"/>
    <w:rsid w:val="00F40750"/>
    <w:rsid w:val="00F579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7539"/>
  <w15:chartTrackingRefBased/>
  <w15:docId w15:val="{5BCBA9B6-1D7B-4BA4-8B6C-34A064C8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9A"/>
  </w:style>
  <w:style w:type="paragraph" w:styleId="Heading1">
    <w:name w:val="heading 1"/>
    <w:basedOn w:val="Normal"/>
    <w:next w:val="Normal"/>
    <w:link w:val="Heading1Char"/>
    <w:uiPriority w:val="9"/>
    <w:qFormat/>
    <w:rsid w:val="00E034B4"/>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unhideWhenUsed/>
    <w:qFormat/>
    <w:rsid w:val="00E034B4"/>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E034B4"/>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E034B4"/>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E034B4"/>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E03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Use Case List Paragraph,Citation List,본문(내용),List Paragraph (numbered (a)),سرد الفقرات,Resume Title,Ha,Table of contents numbered"/>
    <w:basedOn w:val="Normal"/>
    <w:link w:val="ListParagraphChar"/>
    <w:uiPriority w:val="34"/>
    <w:qFormat/>
    <w:rsid w:val="00B4019A"/>
    <w:pPr>
      <w:ind w:left="720"/>
      <w:contextualSpacing/>
    </w:pPr>
  </w:style>
  <w:style w:type="character" w:customStyle="1" w:styleId="ListParagraphChar">
    <w:name w:val="List Paragraph Char"/>
    <w:aliases w:val="Use Case List Paragraph Char,Citation List Char,본문(내용) Char,List Paragraph (numbered (a)) Char,سرد الفقرات Char,Resume Title Char,Ha Char,Table of contents numbered Char"/>
    <w:link w:val="ListParagraph"/>
    <w:uiPriority w:val="34"/>
    <w:locked/>
    <w:rsid w:val="00B4019A"/>
  </w:style>
  <w:style w:type="character" w:customStyle="1" w:styleId="Heading1Char">
    <w:name w:val="Heading 1 Char"/>
    <w:basedOn w:val="DefaultParagraphFont"/>
    <w:link w:val="Heading1"/>
    <w:uiPriority w:val="9"/>
    <w:rsid w:val="00E034B4"/>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rsid w:val="00E034B4"/>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E034B4"/>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E034B4"/>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E034B4"/>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E03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4B4"/>
    <w:rPr>
      <w:rFonts w:eastAsiaTheme="majorEastAsia" w:cstheme="majorBidi"/>
      <w:color w:val="272727" w:themeColor="text1" w:themeTint="D8"/>
    </w:rPr>
  </w:style>
  <w:style w:type="paragraph" w:styleId="Title">
    <w:name w:val="Title"/>
    <w:basedOn w:val="Normal"/>
    <w:next w:val="Normal"/>
    <w:link w:val="TitleChar"/>
    <w:uiPriority w:val="10"/>
    <w:qFormat/>
    <w:rsid w:val="00E03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4B4"/>
    <w:pPr>
      <w:spacing w:before="160"/>
      <w:jc w:val="center"/>
    </w:pPr>
    <w:rPr>
      <w:i/>
      <w:iCs/>
      <w:color w:val="404040" w:themeColor="text1" w:themeTint="BF"/>
    </w:rPr>
  </w:style>
  <w:style w:type="character" w:customStyle="1" w:styleId="QuoteChar">
    <w:name w:val="Quote Char"/>
    <w:basedOn w:val="DefaultParagraphFont"/>
    <w:link w:val="Quote"/>
    <w:uiPriority w:val="29"/>
    <w:rsid w:val="00E034B4"/>
    <w:rPr>
      <w:i/>
      <w:iCs/>
      <w:color w:val="404040" w:themeColor="text1" w:themeTint="BF"/>
    </w:rPr>
  </w:style>
  <w:style w:type="character" w:styleId="IntenseEmphasis">
    <w:name w:val="Intense Emphasis"/>
    <w:basedOn w:val="DefaultParagraphFont"/>
    <w:uiPriority w:val="21"/>
    <w:qFormat/>
    <w:rsid w:val="00E034B4"/>
    <w:rPr>
      <w:i/>
      <w:iCs/>
      <w:color w:val="0B5294" w:themeColor="accent1" w:themeShade="BF"/>
    </w:rPr>
  </w:style>
  <w:style w:type="paragraph" w:styleId="IntenseQuote">
    <w:name w:val="Intense Quote"/>
    <w:basedOn w:val="Normal"/>
    <w:next w:val="Normal"/>
    <w:link w:val="IntenseQuoteChar"/>
    <w:uiPriority w:val="30"/>
    <w:qFormat/>
    <w:rsid w:val="00E034B4"/>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E034B4"/>
    <w:rPr>
      <w:i/>
      <w:iCs/>
      <w:color w:val="0B5294" w:themeColor="accent1" w:themeShade="BF"/>
    </w:rPr>
  </w:style>
  <w:style w:type="character" w:styleId="IntenseReference">
    <w:name w:val="Intense Reference"/>
    <w:basedOn w:val="DefaultParagraphFont"/>
    <w:uiPriority w:val="32"/>
    <w:qFormat/>
    <w:rsid w:val="00E034B4"/>
    <w:rPr>
      <w:b/>
      <w:bCs/>
      <w:smallCaps/>
      <w:color w:val="0B5294" w:themeColor="accent1" w:themeShade="BF"/>
      <w:spacing w:val="5"/>
    </w:rPr>
  </w:style>
  <w:style w:type="table" w:styleId="PlainTable1">
    <w:name w:val="Plain Table 1"/>
    <w:basedOn w:val="TableNormal"/>
    <w:uiPriority w:val="41"/>
    <w:rsid w:val="007E5E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E5E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AhmedAboelanen</dc:creator>
  <cp:keywords/>
  <dc:description/>
  <cp:lastModifiedBy>AhmedAboelanen</cp:lastModifiedBy>
  <cp:revision>5</cp:revision>
  <dcterms:created xsi:type="dcterms:W3CDTF">2026-10-26T09:42:00Z</dcterms:created>
  <dcterms:modified xsi:type="dcterms:W3CDTF">2026-10-26T09:44:00Z</dcterms:modified>
</cp:coreProperties>
</file>