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5754D" w14:textId="77777777" w:rsidR="00B00D61" w:rsidRDefault="00B00D61" w:rsidP="00B00D61">
      <w:pPr>
        <w:jc w:val="center"/>
      </w:pPr>
    </w:p>
    <w:p w14:paraId="414E7D65" w14:textId="77777777" w:rsidR="00B00D61" w:rsidRDefault="00B00D61" w:rsidP="00B00D61">
      <w:pPr>
        <w:jc w:val="center"/>
      </w:pPr>
    </w:p>
    <w:p w14:paraId="1577DCC8" w14:textId="77777777" w:rsidR="00B00D61" w:rsidRDefault="00B00D61" w:rsidP="00B00D61">
      <w:pPr>
        <w:jc w:val="center"/>
      </w:pPr>
    </w:p>
    <w:p w14:paraId="4E8D8066" w14:textId="77777777" w:rsidR="00B00D61" w:rsidRDefault="00B00D61" w:rsidP="00B00D61">
      <w:pPr>
        <w:spacing w:line="480" w:lineRule="auto"/>
        <w:jc w:val="center"/>
      </w:pPr>
    </w:p>
    <w:p w14:paraId="466338FC" w14:textId="77777777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</w:p>
    <w:p w14:paraId="4AB2B828" w14:textId="0796BAF4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D205 Performance Assessment</w:t>
      </w:r>
    </w:p>
    <w:p w14:paraId="5D68ABC4" w14:textId="62476955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Data Acquisition</w:t>
      </w:r>
    </w:p>
    <w:p w14:paraId="7D0B8872" w14:textId="4403F76F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Instructor: Dr. Sewell</w:t>
      </w:r>
    </w:p>
    <w:p w14:paraId="6FD4B884" w14:textId="3289CB08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Student Name: Nicole Haibach</w:t>
      </w:r>
    </w:p>
    <w:p w14:paraId="61F5FD40" w14:textId="21FC9664" w:rsidR="00B00D61" w:rsidRP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Student ID: 001260374</w:t>
      </w:r>
    </w:p>
    <w:p w14:paraId="270449D3" w14:textId="6A246142" w:rsidR="00B00D61" w:rsidRDefault="00B00D61" w:rsidP="00B00D61">
      <w:pPr>
        <w:spacing w:line="480" w:lineRule="auto"/>
        <w:jc w:val="center"/>
        <w:rPr>
          <w:sz w:val="28"/>
          <w:szCs w:val="28"/>
        </w:rPr>
      </w:pPr>
      <w:r w:rsidRPr="00B00D61">
        <w:rPr>
          <w:sz w:val="28"/>
          <w:szCs w:val="28"/>
        </w:rPr>
        <w:t>Email: nhaibac@wgu.edu</w:t>
      </w:r>
    </w:p>
    <w:p w14:paraId="4F1D28DB" w14:textId="10B402C3" w:rsidR="00B00D61" w:rsidRDefault="00B00D61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64DAA7E3" w14:textId="73B0C0B8" w:rsidR="00B00D61" w:rsidRPr="00C66C4C" w:rsidRDefault="00B00D61" w:rsidP="005801B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66C4C">
        <w:rPr>
          <w:b/>
          <w:bCs/>
          <w:sz w:val="28"/>
          <w:szCs w:val="28"/>
        </w:rPr>
        <w:lastRenderedPageBreak/>
        <w:t>Research Question</w:t>
      </w:r>
    </w:p>
    <w:p w14:paraId="110DF1BB" w14:textId="505FF7DB" w:rsidR="00B00D61" w:rsidRDefault="00B00D61" w:rsidP="005801B6">
      <w:pPr>
        <w:spacing w:line="360" w:lineRule="auto"/>
        <w:rPr>
          <w:sz w:val="28"/>
          <w:szCs w:val="28"/>
        </w:rPr>
      </w:pPr>
      <w:r w:rsidRPr="00B00D61">
        <w:rPr>
          <w:sz w:val="28"/>
          <w:szCs w:val="28"/>
        </w:rPr>
        <w:t xml:space="preserve">My research question for this assessment will be </w:t>
      </w:r>
      <w:r w:rsidR="00BC7754">
        <w:rPr>
          <w:sz w:val="28"/>
          <w:szCs w:val="28"/>
        </w:rPr>
        <w:t>evaluating services based on high complication risk</w:t>
      </w:r>
      <w:r w:rsidRPr="00B00D61">
        <w:rPr>
          <w:sz w:val="28"/>
          <w:szCs w:val="28"/>
        </w:rPr>
        <w:t xml:space="preserve">. </w:t>
      </w:r>
      <w:r w:rsidRPr="001F23F4">
        <w:rPr>
          <w:sz w:val="28"/>
          <w:szCs w:val="28"/>
        </w:rPr>
        <w:t>What medical service will most likely be needed by the patient based on their complication risk being labeled as high?</w:t>
      </w:r>
      <w:r w:rsidRPr="00B00D61">
        <w:rPr>
          <w:sz w:val="28"/>
          <w:szCs w:val="28"/>
        </w:rPr>
        <w:t xml:space="preserve"> I will look at what primary medical service is the most common for patients who have a high-risk complication status. This will pull data from the medical services table and the customer information table</w:t>
      </w:r>
      <w:r w:rsidR="001F23F4">
        <w:rPr>
          <w:sz w:val="28"/>
          <w:szCs w:val="28"/>
        </w:rPr>
        <w:t xml:space="preserve"> both of which come from the Western Governors University data “Medical Readmission.”</w:t>
      </w:r>
    </w:p>
    <w:p w14:paraId="5E496509" w14:textId="17382609" w:rsidR="00B00D61" w:rsidRPr="00C66C4C" w:rsidRDefault="005801B6" w:rsidP="005801B6">
      <w:pPr>
        <w:spacing w:line="360" w:lineRule="auto"/>
        <w:rPr>
          <w:b/>
          <w:bCs/>
          <w:sz w:val="28"/>
          <w:szCs w:val="28"/>
        </w:rPr>
      </w:pPr>
      <w:r>
        <w:rPr>
          <w:sz w:val="28"/>
          <w:szCs w:val="28"/>
        </w:rPr>
        <w:tab/>
      </w:r>
      <w:r w:rsidR="00B00D61" w:rsidRPr="00C66C4C">
        <w:rPr>
          <w:b/>
          <w:bCs/>
          <w:sz w:val="28"/>
          <w:szCs w:val="28"/>
        </w:rPr>
        <w:t>A1- Identifying Data:</w:t>
      </w:r>
    </w:p>
    <w:p w14:paraId="0DAF0468" w14:textId="019EEDD1" w:rsidR="00B00D61" w:rsidRDefault="00B00D61" w:rsidP="005801B6">
      <w:pPr>
        <w:spacing w:line="360" w:lineRule="auto"/>
        <w:rPr>
          <w:sz w:val="28"/>
          <w:szCs w:val="28"/>
        </w:rPr>
      </w:pPr>
      <w:r w:rsidRPr="00B00D61">
        <w:rPr>
          <w:sz w:val="28"/>
          <w:szCs w:val="28"/>
        </w:rPr>
        <w:t xml:space="preserve">The research question will compare the services </w:t>
      </w:r>
      <w:r w:rsidR="002939D6">
        <w:rPr>
          <w:sz w:val="28"/>
          <w:szCs w:val="28"/>
        </w:rPr>
        <w:t>and patient information tables</w:t>
      </w:r>
      <w:r w:rsidRPr="00B00D61">
        <w:rPr>
          <w:sz w:val="28"/>
          <w:szCs w:val="28"/>
        </w:rPr>
        <w:t xml:space="preserve"> based on customer </w:t>
      </w:r>
      <w:r w:rsidR="002939D6">
        <w:rPr>
          <w:sz w:val="28"/>
          <w:szCs w:val="28"/>
        </w:rPr>
        <w:t>ID</w:t>
      </w:r>
      <w:r w:rsidRPr="00B00D61">
        <w:rPr>
          <w:sz w:val="28"/>
          <w:szCs w:val="28"/>
        </w:rPr>
        <w:t xml:space="preserve">. The data that will be pulled from the original data set of patient information will be the complication </w:t>
      </w:r>
      <w:r w:rsidR="002939D6">
        <w:rPr>
          <w:sz w:val="28"/>
          <w:szCs w:val="28"/>
        </w:rPr>
        <w:t>ID</w:t>
      </w:r>
      <w:r w:rsidR="001D0605">
        <w:rPr>
          <w:sz w:val="28"/>
          <w:szCs w:val="28"/>
        </w:rPr>
        <w:t xml:space="preserve"> which is an integer data type</w:t>
      </w:r>
      <w:r w:rsidRPr="00B00D61">
        <w:rPr>
          <w:sz w:val="28"/>
          <w:szCs w:val="28"/>
        </w:rPr>
        <w:t xml:space="preserve">. It will be set to only include the complication </w:t>
      </w:r>
      <w:r w:rsidR="002939D6">
        <w:rPr>
          <w:sz w:val="28"/>
          <w:szCs w:val="28"/>
        </w:rPr>
        <w:t>ID</w:t>
      </w:r>
      <w:r w:rsidRPr="00B00D61">
        <w:rPr>
          <w:sz w:val="28"/>
          <w:szCs w:val="28"/>
        </w:rPr>
        <w:t xml:space="preserve"> equal to two, which is the number for high-risk status. The information on complication status is in the complication table that lists two being equivalent to high-risk status. The CSV file used was the </w:t>
      </w:r>
      <w:proofErr w:type="spellStart"/>
      <w:r w:rsidRPr="00B00D61">
        <w:rPr>
          <w:sz w:val="28"/>
          <w:szCs w:val="28"/>
        </w:rPr>
        <w:t>mservices</w:t>
      </w:r>
      <w:proofErr w:type="spellEnd"/>
      <w:r w:rsidRPr="00B00D61">
        <w:rPr>
          <w:sz w:val="28"/>
          <w:szCs w:val="28"/>
        </w:rPr>
        <w:t xml:space="preserve"> file which contained information on primary medical service performed.</w:t>
      </w:r>
      <w:r w:rsidR="00BC7754">
        <w:rPr>
          <w:sz w:val="28"/>
          <w:szCs w:val="28"/>
        </w:rPr>
        <w:t xml:space="preserve"> The first column that was used is the patient ID column in both the CSV file and the patient table is varchar with letters and numbers to have a unique identifier for each patient. The second column used from the CSV file was text of varying lengths to denote the services</w:t>
      </w:r>
      <w:r w:rsidR="001D0605">
        <w:rPr>
          <w:sz w:val="28"/>
          <w:szCs w:val="28"/>
        </w:rPr>
        <w:t>, which is why varchar was used</w:t>
      </w:r>
      <w:r w:rsidR="00BC7754">
        <w:rPr>
          <w:sz w:val="28"/>
          <w:szCs w:val="28"/>
        </w:rPr>
        <w:t>.</w:t>
      </w:r>
      <w:r w:rsidRPr="00B00D61">
        <w:rPr>
          <w:sz w:val="28"/>
          <w:szCs w:val="28"/>
        </w:rPr>
        <w:t xml:space="preserve"> The CSV file was imported as a new table labeled services where the services column was used. The comparison of the tables was accomplished by joining the tables with the use of the patient </w:t>
      </w:r>
      <w:r w:rsidR="002939D6">
        <w:rPr>
          <w:sz w:val="28"/>
          <w:szCs w:val="28"/>
        </w:rPr>
        <w:t>ID</w:t>
      </w:r>
      <w:r w:rsidRPr="00B00D61">
        <w:rPr>
          <w:sz w:val="28"/>
          <w:szCs w:val="28"/>
        </w:rPr>
        <w:t xml:space="preserve"> columns of both tables.</w:t>
      </w:r>
    </w:p>
    <w:p w14:paraId="13087B0D" w14:textId="5A8C4930" w:rsidR="00B00D61" w:rsidRPr="00C66C4C" w:rsidRDefault="00B00D61" w:rsidP="005801B6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66C4C">
        <w:rPr>
          <w:b/>
          <w:bCs/>
          <w:sz w:val="28"/>
          <w:szCs w:val="28"/>
        </w:rPr>
        <w:t>Logical Data Model:</w:t>
      </w:r>
    </w:p>
    <w:p w14:paraId="0C81A02A" w14:textId="75BDE886" w:rsidR="00B00D61" w:rsidRPr="00B00D61" w:rsidRDefault="00211B60" w:rsidP="005801B6">
      <w:pPr>
        <w:spacing w:line="360" w:lineRule="auto"/>
        <w:rPr>
          <w:sz w:val="28"/>
          <w:szCs w:val="28"/>
        </w:rPr>
      </w:pPr>
      <w:r w:rsidRPr="00211B60">
        <w:rPr>
          <w:sz w:val="28"/>
          <w:szCs w:val="28"/>
        </w:rPr>
        <w:t>The Entity-Relationship Diagram (ERD) tool is a database design tool that provides a graphical representation of database tables, columns, and inter-relationships. ERD can give sufficient information for the database administrator to follow when developing and maintaining the database</w:t>
      </w:r>
      <w:r>
        <w:rPr>
          <w:sz w:val="28"/>
          <w:szCs w:val="28"/>
        </w:rPr>
        <w:t xml:space="preserve"> (</w:t>
      </w:r>
      <w:proofErr w:type="spellStart"/>
      <w:r w:rsidRPr="00211B60">
        <w:rPr>
          <w:sz w:val="28"/>
          <w:szCs w:val="28"/>
        </w:rPr>
        <w:t>pgA</w:t>
      </w:r>
      <w:r>
        <w:rPr>
          <w:sz w:val="28"/>
          <w:szCs w:val="28"/>
        </w:rPr>
        <w:t>d</w:t>
      </w:r>
      <w:r w:rsidRPr="00211B60">
        <w:rPr>
          <w:sz w:val="28"/>
          <w:szCs w:val="28"/>
        </w:rPr>
        <w:t>min</w:t>
      </w:r>
      <w:proofErr w:type="spellEnd"/>
      <w:r w:rsidRPr="00211B60">
        <w:rPr>
          <w:sz w:val="28"/>
          <w:szCs w:val="28"/>
        </w:rPr>
        <w:t xml:space="preserve"> 4 Documentation</w:t>
      </w:r>
      <w:r>
        <w:rPr>
          <w:sz w:val="28"/>
          <w:szCs w:val="28"/>
        </w:rPr>
        <w:t xml:space="preserve"> 2023). </w:t>
      </w:r>
      <w:r w:rsidRPr="00211B60">
        <w:rPr>
          <w:sz w:val="28"/>
          <w:szCs w:val="28"/>
        </w:rPr>
        <w:t xml:space="preserve"> </w:t>
      </w:r>
      <w:r w:rsidR="00B00D61">
        <w:rPr>
          <w:sz w:val="28"/>
          <w:szCs w:val="28"/>
        </w:rPr>
        <w:t xml:space="preserve">The tables used were the patient, services, and complication tables. The complication table was just used as a visual reference </w:t>
      </w:r>
      <w:r w:rsidR="002939D6">
        <w:rPr>
          <w:sz w:val="28"/>
          <w:szCs w:val="28"/>
        </w:rPr>
        <w:t>for</w:t>
      </w:r>
      <w:r w:rsidR="00B00D61">
        <w:rPr>
          <w:sz w:val="28"/>
          <w:szCs w:val="28"/>
        </w:rPr>
        <w:t xml:space="preserve"> what the complication </w:t>
      </w:r>
      <w:r w:rsidR="002939D6">
        <w:rPr>
          <w:sz w:val="28"/>
          <w:szCs w:val="28"/>
        </w:rPr>
        <w:t>IDs</w:t>
      </w:r>
      <w:r w:rsidR="00B00D61">
        <w:rPr>
          <w:sz w:val="28"/>
          <w:szCs w:val="28"/>
        </w:rPr>
        <w:t xml:space="preserve"> meant. The patient </w:t>
      </w:r>
      <w:r w:rsidR="002939D6">
        <w:rPr>
          <w:sz w:val="28"/>
          <w:szCs w:val="28"/>
        </w:rPr>
        <w:t>ID</w:t>
      </w:r>
      <w:r w:rsidR="00B00D61">
        <w:rPr>
          <w:sz w:val="28"/>
          <w:szCs w:val="28"/>
        </w:rPr>
        <w:t xml:space="preserve"> and complication </w:t>
      </w:r>
      <w:r w:rsidR="002939D6">
        <w:rPr>
          <w:sz w:val="28"/>
          <w:szCs w:val="28"/>
        </w:rPr>
        <w:t>ID</w:t>
      </w:r>
      <w:r w:rsidR="00B00D61">
        <w:rPr>
          <w:sz w:val="28"/>
          <w:szCs w:val="28"/>
        </w:rPr>
        <w:t xml:space="preserve"> columns of the patient table were used to link to the services table and to identify which patients were of high risk. </w:t>
      </w:r>
      <w:r w:rsidR="005801B6">
        <w:rPr>
          <w:sz w:val="28"/>
          <w:szCs w:val="28"/>
        </w:rPr>
        <w:t>The services</w:t>
      </w:r>
      <w:r w:rsidR="00B00D61">
        <w:rPr>
          <w:sz w:val="28"/>
          <w:szCs w:val="28"/>
        </w:rPr>
        <w:t xml:space="preserve"> and patient </w:t>
      </w:r>
      <w:r w:rsidR="002939D6">
        <w:rPr>
          <w:sz w:val="28"/>
          <w:szCs w:val="28"/>
        </w:rPr>
        <w:t>ID</w:t>
      </w:r>
      <w:r w:rsidR="00B00D61">
        <w:rPr>
          <w:sz w:val="28"/>
          <w:szCs w:val="28"/>
        </w:rPr>
        <w:t xml:space="preserve"> columns of the services table were used to link the patients to the patient table and to identify which primary services were completed.</w:t>
      </w:r>
    </w:p>
    <w:p w14:paraId="48214B05" w14:textId="18E40AF6" w:rsidR="005801B6" w:rsidRDefault="00C02C2A" w:rsidP="00C02C2A">
      <w:pPr>
        <w:spacing w:line="480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A8C8148" wp14:editId="279B327E">
            <wp:extent cx="4876800" cy="7834597"/>
            <wp:effectExtent l="0" t="0" r="0" b="0"/>
            <wp:docPr id="202349389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0865"/>
                    <a:stretch/>
                  </pic:blipFill>
                  <pic:spPr bwMode="auto">
                    <a:xfrm>
                      <a:off x="0" y="0"/>
                      <a:ext cx="4886674" cy="78504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F3597DF" w14:textId="0EEA37DA" w:rsidR="005801B6" w:rsidRPr="00C66C4C" w:rsidRDefault="005801B6" w:rsidP="005801B6">
      <w:pPr>
        <w:spacing w:line="360" w:lineRule="auto"/>
        <w:rPr>
          <w:b/>
          <w:bCs/>
          <w:sz w:val="28"/>
          <w:szCs w:val="28"/>
        </w:rPr>
      </w:pPr>
      <w:r w:rsidRPr="00C66C4C">
        <w:rPr>
          <w:b/>
          <w:bCs/>
          <w:sz w:val="28"/>
          <w:szCs w:val="28"/>
        </w:rPr>
        <w:t>B1- Code for the physical data model:</w:t>
      </w:r>
    </w:p>
    <w:p w14:paraId="24FB9857" w14:textId="63101573" w:rsidR="00EC66DD" w:rsidRPr="005801B6" w:rsidRDefault="00C66C4C" w:rsidP="005801B6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code below </w:t>
      </w:r>
      <w:r w:rsidR="002939D6">
        <w:rPr>
          <w:sz w:val="28"/>
          <w:szCs w:val="28"/>
        </w:rPr>
        <w:t>created</w:t>
      </w:r>
      <w:r w:rsidR="005801B6">
        <w:rPr>
          <w:sz w:val="28"/>
          <w:szCs w:val="28"/>
        </w:rPr>
        <w:t xml:space="preserve"> an ERD </w:t>
      </w:r>
      <w:r>
        <w:rPr>
          <w:sz w:val="28"/>
          <w:szCs w:val="28"/>
        </w:rPr>
        <w:t xml:space="preserve">of the connections needed to answer my research question. </w:t>
      </w:r>
    </w:p>
    <w:p w14:paraId="3857228C" w14:textId="75F5F673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7C688F">
        <w:rPr>
          <w:rFonts w:ascii="Courier New" w:hAnsi="Courier New" w:cs="Courier New"/>
        </w:rPr>
        <w:t>public.complication</w:t>
      </w:r>
      <w:proofErr w:type="spellEnd"/>
      <w:proofErr w:type="gramEnd"/>
    </w:p>
    <w:p w14:paraId="1CBCCAF3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(</w:t>
      </w:r>
    </w:p>
    <w:p w14:paraId="11C28EBE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complication_id</w:t>
      </w:r>
      <w:proofErr w:type="spellEnd"/>
      <w:r w:rsidRPr="007C688F">
        <w:rPr>
          <w:rFonts w:ascii="Courier New" w:hAnsi="Courier New" w:cs="Courier New"/>
        </w:rPr>
        <w:t xml:space="preserve"> integer NOT NULL,</w:t>
      </w:r>
    </w:p>
    <w:p w14:paraId="6FEAC6EB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complication_risk</w:t>
      </w:r>
      <w:proofErr w:type="spellEnd"/>
      <w:r w:rsidRPr="007C688F">
        <w:rPr>
          <w:rFonts w:ascii="Courier New" w:hAnsi="Courier New" w:cs="Courier New"/>
        </w:rPr>
        <w:t xml:space="preserve"> text,</w:t>
      </w:r>
    </w:p>
    <w:p w14:paraId="1CDE128B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PRIMARY KEY (</w:t>
      </w:r>
      <w:proofErr w:type="spellStart"/>
      <w:r w:rsidRPr="007C688F">
        <w:rPr>
          <w:rFonts w:ascii="Courier New" w:hAnsi="Courier New" w:cs="Courier New"/>
        </w:rPr>
        <w:t>complication_id</w:t>
      </w:r>
      <w:proofErr w:type="spellEnd"/>
      <w:r w:rsidRPr="007C688F">
        <w:rPr>
          <w:rFonts w:ascii="Courier New" w:hAnsi="Courier New" w:cs="Courier New"/>
        </w:rPr>
        <w:t>)</w:t>
      </w:r>
    </w:p>
    <w:p w14:paraId="0E7A2B0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);</w:t>
      </w:r>
    </w:p>
    <w:p w14:paraId="7FD063EE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7C688F">
        <w:rPr>
          <w:rFonts w:ascii="Courier New" w:hAnsi="Courier New" w:cs="Courier New"/>
        </w:rPr>
        <w:t>public.patient</w:t>
      </w:r>
      <w:proofErr w:type="spellEnd"/>
      <w:proofErr w:type="gramEnd"/>
    </w:p>
    <w:p w14:paraId="7896A5DB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(</w:t>
      </w:r>
    </w:p>
    <w:p w14:paraId="4665C143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patient_id text NOT NULL,</w:t>
      </w:r>
    </w:p>
    <w:p w14:paraId="48B4072C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lat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3D84090A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lng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0D5B873F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population integer,</w:t>
      </w:r>
    </w:p>
    <w:p w14:paraId="0B6041B9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children integer,</w:t>
      </w:r>
    </w:p>
    <w:p w14:paraId="06C614C7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age integer,</w:t>
      </w:r>
    </w:p>
    <w:p w14:paraId="7817BD1A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income numeric,</w:t>
      </w:r>
    </w:p>
    <w:p w14:paraId="41BE9218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marital text,</w:t>
      </w:r>
    </w:p>
    <w:p w14:paraId="46F7821A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readmis</w:t>
      </w:r>
      <w:proofErr w:type="spellEnd"/>
      <w:r w:rsidRPr="007C688F">
        <w:rPr>
          <w:rFonts w:ascii="Courier New" w:hAnsi="Courier New" w:cs="Courier New"/>
        </w:rPr>
        <w:t xml:space="preserve"> text,</w:t>
      </w:r>
    </w:p>
    <w:p w14:paraId="2047020E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gender text,</w:t>
      </w:r>
    </w:p>
    <w:p w14:paraId="5F26880F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initial_days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643E9165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totalcharge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4F5CC9C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additional_charges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35B4A078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vitd_levels</w:t>
      </w:r>
      <w:proofErr w:type="spellEnd"/>
      <w:r w:rsidRPr="007C688F">
        <w:rPr>
          <w:rFonts w:ascii="Courier New" w:hAnsi="Courier New" w:cs="Courier New"/>
        </w:rPr>
        <w:t xml:space="preserve"> numeric,</w:t>
      </w:r>
    </w:p>
    <w:p w14:paraId="6D7CEDA3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doc_visits</w:t>
      </w:r>
      <w:proofErr w:type="spellEnd"/>
      <w:r w:rsidRPr="007C688F">
        <w:rPr>
          <w:rFonts w:ascii="Courier New" w:hAnsi="Courier New" w:cs="Courier New"/>
        </w:rPr>
        <w:t xml:space="preserve"> integer,</w:t>
      </w:r>
    </w:p>
    <w:p w14:paraId="6CB58272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full_meals integer,</w:t>
      </w:r>
    </w:p>
    <w:p w14:paraId="0A5A2F8D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vitd_supp</w:t>
      </w:r>
      <w:proofErr w:type="spellEnd"/>
      <w:r w:rsidRPr="007C688F">
        <w:rPr>
          <w:rFonts w:ascii="Courier New" w:hAnsi="Courier New" w:cs="Courier New"/>
        </w:rPr>
        <w:t xml:space="preserve"> integer,</w:t>
      </w:r>
    </w:p>
    <w:p w14:paraId="40DEE97F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soft_drink</w:t>
      </w:r>
      <w:proofErr w:type="spellEnd"/>
      <w:r w:rsidRPr="007C688F">
        <w:rPr>
          <w:rFonts w:ascii="Courier New" w:hAnsi="Courier New" w:cs="Courier New"/>
        </w:rPr>
        <w:t xml:space="preserve"> text,</w:t>
      </w:r>
    </w:p>
    <w:p w14:paraId="42B08C98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hignblood</w:t>
      </w:r>
      <w:proofErr w:type="spellEnd"/>
      <w:r w:rsidRPr="007C688F">
        <w:rPr>
          <w:rFonts w:ascii="Courier New" w:hAnsi="Courier New" w:cs="Courier New"/>
        </w:rPr>
        <w:t xml:space="preserve"> text,</w:t>
      </w:r>
    </w:p>
    <w:p w14:paraId="0A0E8CCC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stroke text,</w:t>
      </w:r>
    </w:p>
    <w:p w14:paraId="6B3C1EF6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job_id integer,</w:t>
      </w:r>
    </w:p>
    <w:p w14:paraId="7C7CADB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compl_id</w:t>
      </w:r>
      <w:proofErr w:type="spellEnd"/>
      <w:r w:rsidRPr="007C688F">
        <w:rPr>
          <w:rFonts w:ascii="Courier New" w:hAnsi="Courier New" w:cs="Courier New"/>
        </w:rPr>
        <w:t xml:space="preserve"> integer,</w:t>
      </w:r>
    </w:p>
    <w:p w14:paraId="56202F8C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admis_id</w:t>
      </w:r>
      <w:proofErr w:type="spellEnd"/>
      <w:r w:rsidRPr="007C688F">
        <w:rPr>
          <w:rFonts w:ascii="Courier New" w:hAnsi="Courier New" w:cs="Courier New"/>
        </w:rPr>
        <w:t xml:space="preserve"> integer,</w:t>
      </w:r>
    </w:p>
    <w:p w14:paraId="2BCCFC61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location_id</w:t>
      </w:r>
      <w:proofErr w:type="spellEnd"/>
      <w:r w:rsidRPr="007C688F">
        <w:rPr>
          <w:rFonts w:ascii="Courier New" w:hAnsi="Courier New" w:cs="Courier New"/>
        </w:rPr>
        <w:t xml:space="preserve"> integer,</w:t>
      </w:r>
    </w:p>
    <w:p w14:paraId="71FAEC01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PRIMARY KEY (patient_id)</w:t>
      </w:r>
    </w:p>
    <w:p w14:paraId="423CC93D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);</w:t>
      </w:r>
    </w:p>
    <w:p w14:paraId="31011223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7C688F">
        <w:rPr>
          <w:rFonts w:ascii="Courier New" w:hAnsi="Courier New" w:cs="Courier New"/>
        </w:rPr>
        <w:t>public.services</w:t>
      </w:r>
      <w:proofErr w:type="spellEnd"/>
      <w:proofErr w:type="gramEnd"/>
    </w:p>
    <w:p w14:paraId="11218E8D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(</w:t>
      </w:r>
    </w:p>
    <w:p w14:paraId="4F6675CA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patient_id character varying NOT NULL,</w:t>
      </w:r>
    </w:p>
    <w:p w14:paraId="28C1939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services character varying,</w:t>
      </w:r>
    </w:p>
    <w:p w14:paraId="2546B23D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overweight character varying,</w:t>
      </w:r>
    </w:p>
    <w:p w14:paraId="2430871C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arthritis character varying,</w:t>
      </w:r>
    </w:p>
    <w:p w14:paraId="74BBF271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diabetes character varying,</w:t>
      </w:r>
    </w:p>
    <w:p w14:paraId="6950DEDF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hyperlipidemia character varying,</w:t>
      </w:r>
    </w:p>
    <w:p w14:paraId="5E82FABC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backpain character varying,</w:t>
      </w:r>
    </w:p>
    <w:p w14:paraId="61D9E373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anxiety character varying,</w:t>
      </w:r>
    </w:p>
    <w:p w14:paraId="7EF794DB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allergic_rhinitis</w:t>
      </w:r>
      <w:proofErr w:type="spellEnd"/>
      <w:r w:rsidRPr="007C688F">
        <w:rPr>
          <w:rFonts w:ascii="Courier New" w:hAnsi="Courier New" w:cs="Courier New"/>
        </w:rPr>
        <w:t xml:space="preserve"> character varying,</w:t>
      </w:r>
    </w:p>
    <w:p w14:paraId="7B168CD7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</w:t>
      </w:r>
      <w:proofErr w:type="spellStart"/>
      <w:r w:rsidRPr="007C688F">
        <w:rPr>
          <w:rFonts w:ascii="Courier New" w:hAnsi="Courier New" w:cs="Courier New"/>
        </w:rPr>
        <w:t>reflux_esophagitis</w:t>
      </w:r>
      <w:proofErr w:type="spellEnd"/>
      <w:r w:rsidRPr="007C688F">
        <w:rPr>
          <w:rFonts w:ascii="Courier New" w:hAnsi="Courier New" w:cs="Courier New"/>
        </w:rPr>
        <w:t xml:space="preserve"> character varying,</w:t>
      </w:r>
    </w:p>
    <w:p w14:paraId="2B261AE7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asthma character varying,</w:t>
      </w:r>
    </w:p>
    <w:p w14:paraId="6FE2E11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PRIMARY KEY (patient_id)</w:t>
      </w:r>
    </w:p>
    <w:p w14:paraId="6DE11826" w14:textId="77777777" w:rsidR="00C66C4C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);</w:t>
      </w:r>
    </w:p>
    <w:p w14:paraId="73F81762" w14:textId="77777777" w:rsidR="008414FE" w:rsidRDefault="008414FE" w:rsidP="00C66C4C">
      <w:pPr>
        <w:pStyle w:val="PlainText"/>
        <w:rPr>
          <w:rFonts w:ascii="Courier New" w:hAnsi="Courier New" w:cs="Courier New"/>
        </w:rPr>
      </w:pPr>
    </w:p>
    <w:p w14:paraId="53AA30E5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</w:p>
    <w:p w14:paraId="43229363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ADD FOREIGN KEY (patient_id)</w:t>
      </w:r>
    </w:p>
    <w:p w14:paraId="207D20C6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REFERENCES </w:t>
      </w:r>
      <w:proofErr w:type="spellStart"/>
      <w:proofErr w:type="gramStart"/>
      <w:r w:rsidRPr="00620F96">
        <w:rPr>
          <w:rFonts w:ascii="Courier New" w:hAnsi="Courier New" w:cs="Courier New"/>
        </w:rPr>
        <w:t>public.patient</w:t>
      </w:r>
      <w:proofErr w:type="spellEnd"/>
      <w:proofErr w:type="gramEnd"/>
      <w:r w:rsidRPr="00620F96">
        <w:rPr>
          <w:rFonts w:ascii="Courier New" w:hAnsi="Courier New" w:cs="Courier New"/>
        </w:rPr>
        <w:t xml:space="preserve"> (patient_id)</w:t>
      </w:r>
    </w:p>
    <w:p w14:paraId="062EFCF0" w14:textId="06288E14" w:rsidR="008414FE" w:rsidRDefault="008414FE" w:rsidP="00C66C4C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NOT VALID;</w:t>
      </w:r>
    </w:p>
    <w:p w14:paraId="7CF672B1" w14:textId="77777777" w:rsidR="008414FE" w:rsidRPr="007C688F" w:rsidRDefault="008414FE" w:rsidP="00C66C4C">
      <w:pPr>
        <w:pStyle w:val="PlainText"/>
        <w:rPr>
          <w:rFonts w:ascii="Courier New" w:hAnsi="Courier New" w:cs="Courier New"/>
        </w:rPr>
      </w:pPr>
    </w:p>
    <w:p w14:paraId="6F685506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7C688F">
        <w:rPr>
          <w:rFonts w:ascii="Courier New" w:hAnsi="Courier New" w:cs="Courier New"/>
        </w:rPr>
        <w:t>public.patient</w:t>
      </w:r>
      <w:proofErr w:type="spellEnd"/>
      <w:proofErr w:type="gramEnd"/>
    </w:p>
    <w:p w14:paraId="1092C4B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ADD FOREIGN KEY (</w:t>
      </w:r>
      <w:proofErr w:type="spellStart"/>
      <w:r w:rsidRPr="007C688F">
        <w:rPr>
          <w:rFonts w:ascii="Courier New" w:hAnsi="Courier New" w:cs="Courier New"/>
        </w:rPr>
        <w:t>compl_id</w:t>
      </w:r>
      <w:proofErr w:type="spellEnd"/>
      <w:r w:rsidRPr="007C688F">
        <w:rPr>
          <w:rFonts w:ascii="Courier New" w:hAnsi="Courier New" w:cs="Courier New"/>
        </w:rPr>
        <w:t>)</w:t>
      </w:r>
    </w:p>
    <w:p w14:paraId="6990510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REFERENCES </w:t>
      </w:r>
      <w:proofErr w:type="spellStart"/>
      <w:proofErr w:type="gramStart"/>
      <w:r w:rsidRPr="007C688F">
        <w:rPr>
          <w:rFonts w:ascii="Courier New" w:hAnsi="Courier New" w:cs="Courier New"/>
        </w:rPr>
        <w:t>public.complication</w:t>
      </w:r>
      <w:proofErr w:type="spellEnd"/>
      <w:proofErr w:type="gramEnd"/>
      <w:r w:rsidRPr="007C688F">
        <w:rPr>
          <w:rFonts w:ascii="Courier New" w:hAnsi="Courier New" w:cs="Courier New"/>
        </w:rPr>
        <w:t xml:space="preserve"> (</w:t>
      </w:r>
      <w:proofErr w:type="spellStart"/>
      <w:r w:rsidRPr="007C688F">
        <w:rPr>
          <w:rFonts w:ascii="Courier New" w:hAnsi="Courier New" w:cs="Courier New"/>
        </w:rPr>
        <w:t>complication_id</w:t>
      </w:r>
      <w:proofErr w:type="spellEnd"/>
      <w:r w:rsidRPr="007C688F">
        <w:rPr>
          <w:rFonts w:ascii="Courier New" w:hAnsi="Courier New" w:cs="Courier New"/>
        </w:rPr>
        <w:t>)</w:t>
      </w:r>
    </w:p>
    <w:p w14:paraId="60806EA0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NOT VALID;</w:t>
      </w:r>
    </w:p>
    <w:p w14:paraId="3A20D31B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7C688F">
        <w:rPr>
          <w:rFonts w:ascii="Courier New" w:hAnsi="Courier New" w:cs="Courier New"/>
        </w:rPr>
        <w:t>public.patient</w:t>
      </w:r>
      <w:proofErr w:type="spellEnd"/>
      <w:proofErr w:type="gramEnd"/>
    </w:p>
    <w:p w14:paraId="184F8AA1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ADD FOREIGN KEY (patient_id)</w:t>
      </w:r>
    </w:p>
    <w:p w14:paraId="3E85F178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REFERENCES </w:t>
      </w:r>
      <w:proofErr w:type="spellStart"/>
      <w:proofErr w:type="gramStart"/>
      <w:r w:rsidRPr="007C688F">
        <w:rPr>
          <w:rFonts w:ascii="Courier New" w:hAnsi="Courier New" w:cs="Courier New"/>
        </w:rPr>
        <w:t>public.services</w:t>
      </w:r>
      <w:proofErr w:type="spellEnd"/>
      <w:proofErr w:type="gramEnd"/>
      <w:r w:rsidRPr="007C688F">
        <w:rPr>
          <w:rFonts w:ascii="Courier New" w:hAnsi="Courier New" w:cs="Courier New"/>
        </w:rPr>
        <w:t xml:space="preserve"> (patient_id)</w:t>
      </w:r>
    </w:p>
    <w:p w14:paraId="338D5E2A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 xml:space="preserve">    NOT VALID;</w:t>
      </w:r>
    </w:p>
    <w:p w14:paraId="5162355E" w14:textId="77777777" w:rsidR="00C66C4C" w:rsidRPr="007C688F" w:rsidRDefault="00C66C4C" w:rsidP="00C66C4C">
      <w:pPr>
        <w:pStyle w:val="PlainText"/>
        <w:rPr>
          <w:rFonts w:ascii="Courier New" w:hAnsi="Courier New" w:cs="Courier New"/>
        </w:rPr>
      </w:pPr>
      <w:r w:rsidRPr="007C688F">
        <w:rPr>
          <w:rFonts w:ascii="Courier New" w:hAnsi="Courier New" w:cs="Courier New"/>
        </w:rPr>
        <w:t>END;</w:t>
      </w:r>
    </w:p>
    <w:p w14:paraId="3FA63542" w14:textId="77777777" w:rsidR="00C66C4C" w:rsidRDefault="00C66C4C">
      <w:pPr>
        <w:spacing w:line="360" w:lineRule="auto"/>
        <w:rPr>
          <w:b/>
          <w:bCs/>
          <w:sz w:val="28"/>
          <w:szCs w:val="28"/>
        </w:rPr>
      </w:pPr>
    </w:p>
    <w:p w14:paraId="00D58D8B" w14:textId="786E3E40" w:rsidR="005801B6" w:rsidRDefault="00C66C4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B2- Loading CSV data</w:t>
      </w:r>
    </w:p>
    <w:p w14:paraId="3FCA2C21" w14:textId="4A0BC4AE" w:rsidR="00EC66DD" w:rsidRDefault="00C66C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code denotes what needs to be done to the CSV file to upload it into a table to be </w:t>
      </w:r>
      <w:r w:rsidR="002939D6">
        <w:rPr>
          <w:sz w:val="28"/>
          <w:szCs w:val="28"/>
        </w:rPr>
        <w:t>usable</w:t>
      </w:r>
      <w:r>
        <w:rPr>
          <w:sz w:val="28"/>
          <w:szCs w:val="28"/>
        </w:rPr>
        <w:t xml:space="preserve">. </w:t>
      </w:r>
    </w:p>
    <w:p w14:paraId="6CA07BD4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</w:p>
    <w:p w14:paraId="63BB54BF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-- Table: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</w:p>
    <w:p w14:paraId="24AF1069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DROP TABLE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  <w:r w:rsidRPr="00620F96">
        <w:rPr>
          <w:rFonts w:ascii="Courier New" w:hAnsi="Courier New" w:cs="Courier New"/>
        </w:rPr>
        <w:t>;</w:t>
      </w:r>
    </w:p>
    <w:p w14:paraId="6B154AA2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</w:p>
    <w:p w14:paraId="2ADD156D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CREATE TABLE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</w:p>
    <w:p w14:paraId="7E8BB1B6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>(</w:t>
      </w:r>
    </w:p>
    <w:p w14:paraId="502D9F62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patient_id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50) NOT NULL,</w:t>
      </w:r>
    </w:p>
    <w:p w14:paraId="01484DA5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services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50),</w:t>
      </w:r>
    </w:p>
    <w:p w14:paraId="4DD75AA7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overweight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59BD9CD9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arthritis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5A371084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diabetes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0D817012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hyperlipidemia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39B52D65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backpain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769B40C6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anxiety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3D10D7E7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</w:t>
      </w:r>
      <w:proofErr w:type="spellStart"/>
      <w:r w:rsidRPr="00620F96">
        <w:rPr>
          <w:rFonts w:ascii="Courier New" w:hAnsi="Courier New" w:cs="Courier New"/>
        </w:rPr>
        <w:t>allergic_rhinitis</w:t>
      </w:r>
      <w:proofErr w:type="spellEnd"/>
      <w:r w:rsidRPr="00620F96">
        <w:rPr>
          <w:rFonts w:ascii="Courier New" w:hAnsi="Courier New" w:cs="Courier New"/>
        </w:rPr>
        <w:t xml:space="preserve">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4A378904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</w:t>
      </w:r>
      <w:proofErr w:type="spellStart"/>
      <w:r w:rsidRPr="00620F96">
        <w:rPr>
          <w:rFonts w:ascii="Courier New" w:hAnsi="Courier New" w:cs="Courier New"/>
        </w:rPr>
        <w:t>reflux_esophagitis</w:t>
      </w:r>
      <w:proofErr w:type="spellEnd"/>
      <w:r w:rsidRPr="00620F96">
        <w:rPr>
          <w:rFonts w:ascii="Courier New" w:hAnsi="Courier New" w:cs="Courier New"/>
        </w:rPr>
        <w:t xml:space="preserve">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4F903EF6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asthma </w:t>
      </w:r>
      <w:proofErr w:type="gramStart"/>
      <w:r w:rsidRPr="00620F96">
        <w:rPr>
          <w:rFonts w:ascii="Courier New" w:hAnsi="Courier New" w:cs="Courier New"/>
        </w:rPr>
        <w:t>varchar(</w:t>
      </w:r>
      <w:proofErr w:type="gramEnd"/>
      <w:r w:rsidRPr="00620F96">
        <w:rPr>
          <w:rFonts w:ascii="Courier New" w:hAnsi="Courier New" w:cs="Courier New"/>
        </w:rPr>
        <w:t>3),</w:t>
      </w:r>
    </w:p>
    <w:p w14:paraId="6BCC3B68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CONSTRAINT </w:t>
      </w:r>
      <w:proofErr w:type="spellStart"/>
      <w:r w:rsidRPr="00620F96">
        <w:rPr>
          <w:rFonts w:ascii="Courier New" w:hAnsi="Courier New" w:cs="Courier New"/>
        </w:rPr>
        <w:t>services_pkey</w:t>
      </w:r>
      <w:proofErr w:type="spellEnd"/>
      <w:r w:rsidRPr="00620F96">
        <w:rPr>
          <w:rFonts w:ascii="Courier New" w:hAnsi="Courier New" w:cs="Courier New"/>
        </w:rPr>
        <w:t xml:space="preserve"> PRIMARY KEY (patient_id)</w:t>
      </w:r>
    </w:p>
    <w:p w14:paraId="150FEF08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ab/>
        <w:t xml:space="preserve">) </w:t>
      </w:r>
    </w:p>
    <w:p w14:paraId="1F51CF43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TABLESPACE </w:t>
      </w:r>
      <w:proofErr w:type="spellStart"/>
      <w:r w:rsidRPr="00620F96">
        <w:rPr>
          <w:rFonts w:ascii="Courier New" w:hAnsi="Courier New" w:cs="Courier New"/>
        </w:rPr>
        <w:t>pg_default</w:t>
      </w:r>
      <w:proofErr w:type="spellEnd"/>
      <w:r w:rsidRPr="00620F96">
        <w:rPr>
          <w:rFonts w:ascii="Courier New" w:hAnsi="Courier New" w:cs="Courier New"/>
        </w:rPr>
        <w:t>;</w:t>
      </w:r>
    </w:p>
    <w:p w14:paraId="20891083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</w:p>
    <w:p w14:paraId="454B3CE5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</w:p>
    <w:p w14:paraId="726BE5B8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ADD FOREIGN KEY (patient_id)</w:t>
      </w:r>
    </w:p>
    <w:p w14:paraId="3058BD74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REFERENCES </w:t>
      </w:r>
      <w:proofErr w:type="spellStart"/>
      <w:proofErr w:type="gramStart"/>
      <w:r w:rsidRPr="00620F96">
        <w:rPr>
          <w:rFonts w:ascii="Courier New" w:hAnsi="Courier New" w:cs="Courier New"/>
        </w:rPr>
        <w:t>public.patient</w:t>
      </w:r>
      <w:proofErr w:type="spellEnd"/>
      <w:proofErr w:type="gramEnd"/>
      <w:r w:rsidRPr="00620F96">
        <w:rPr>
          <w:rFonts w:ascii="Courier New" w:hAnsi="Courier New" w:cs="Courier New"/>
        </w:rPr>
        <w:t xml:space="preserve"> (patient_id)</w:t>
      </w:r>
    </w:p>
    <w:p w14:paraId="5768DD7C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NOT VALID;</w:t>
      </w:r>
    </w:p>
    <w:p w14:paraId="6D05CFC9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ab/>
      </w:r>
    </w:p>
    <w:p w14:paraId="130147E3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ALTER TABLE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</w:p>
    <w:p w14:paraId="6017A317" w14:textId="332F784D" w:rsidR="008414FE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    OWNER to </w:t>
      </w:r>
      <w:proofErr w:type="spellStart"/>
      <w:r w:rsidRPr="00620F96">
        <w:rPr>
          <w:rFonts w:ascii="Courier New" w:hAnsi="Courier New" w:cs="Courier New"/>
        </w:rPr>
        <w:t>postgres</w:t>
      </w:r>
      <w:proofErr w:type="spellEnd"/>
      <w:r w:rsidRPr="00620F96">
        <w:rPr>
          <w:rFonts w:ascii="Courier New" w:hAnsi="Courier New" w:cs="Courier New"/>
        </w:rPr>
        <w:t>;</w:t>
      </w:r>
    </w:p>
    <w:p w14:paraId="60519E08" w14:textId="77777777" w:rsidR="008414FE" w:rsidRDefault="008414FE" w:rsidP="008414FE">
      <w:pPr>
        <w:pStyle w:val="PlainText"/>
        <w:rPr>
          <w:rFonts w:ascii="Courier New" w:hAnsi="Courier New" w:cs="Courier New"/>
        </w:rPr>
      </w:pPr>
    </w:p>
    <w:p w14:paraId="4B591D71" w14:textId="77777777" w:rsidR="008414FE" w:rsidRDefault="008414FE" w:rsidP="008414FE">
      <w:pPr>
        <w:pStyle w:val="PlainText"/>
        <w:rPr>
          <w:rFonts w:ascii="Courier New" w:hAnsi="Courier New" w:cs="Courier New"/>
        </w:rPr>
      </w:pPr>
    </w:p>
    <w:p w14:paraId="53F34C0C" w14:textId="77777777" w:rsidR="008414FE" w:rsidRDefault="008414FE" w:rsidP="008414FE">
      <w:pPr>
        <w:pStyle w:val="PlainText"/>
        <w:rPr>
          <w:rFonts w:ascii="Courier New" w:hAnsi="Courier New" w:cs="Courier New"/>
        </w:rPr>
      </w:pPr>
      <w:r w:rsidRPr="00620F96">
        <w:rPr>
          <w:rFonts w:ascii="Courier New" w:hAnsi="Courier New" w:cs="Courier New"/>
        </w:rPr>
        <w:t xml:space="preserve">--command " "\\copy </w:t>
      </w:r>
      <w:proofErr w:type="spellStart"/>
      <w:proofErr w:type="gramStart"/>
      <w:r w:rsidRPr="00620F96">
        <w:rPr>
          <w:rFonts w:ascii="Courier New" w:hAnsi="Courier New" w:cs="Courier New"/>
        </w:rPr>
        <w:t>public.services</w:t>
      </w:r>
      <w:proofErr w:type="spellEnd"/>
      <w:proofErr w:type="gramEnd"/>
      <w:r w:rsidRPr="00620F96">
        <w:rPr>
          <w:rFonts w:ascii="Courier New" w:hAnsi="Courier New" w:cs="Courier New"/>
        </w:rPr>
        <w:t xml:space="preserve"> (patient_id, services, overweight, arthritis, diabetes, hyperlipidemia, backpain, anxiety, </w:t>
      </w:r>
      <w:proofErr w:type="spellStart"/>
      <w:r w:rsidRPr="00620F96">
        <w:rPr>
          <w:rFonts w:ascii="Courier New" w:hAnsi="Courier New" w:cs="Courier New"/>
        </w:rPr>
        <w:t>allergic_rhinitis</w:t>
      </w:r>
      <w:proofErr w:type="spellEnd"/>
      <w:r w:rsidRPr="00620F96">
        <w:rPr>
          <w:rFonts w:ascii="Courier New" w:hAnsi="Courier New" w:cs="Courier New"/>
        </w:rPr>
        <w:t xml:space="preserve">, </w:t>
      </w:r>
      <w:proofErr w:type="spellStart"/>
      <w:r w:rsidRPr="00620F96">
        <w:rPr>
          <w:rFonts w:ascii="Courier New" w:hAnsi="Courier New" w:cs="Courier New"/>
        </w:rPr>
        <w:t>reflux_esophagitis</w:t>
      </w:r>
      <w:proofErr w:type="spellEnd"/>
      <w:r w:rsidRPr="00620F96">
        <w:rPr>
          <w:rFonts w:ascii="Courier New" w:hAnsi="Courier New" w:cs="Courier New"/>
        </w:rPr>
        <w:t>, asthma) FROM 'C:/Users/</w:t>
      </w:r>
      <w:proofErr w:type="spellStart"/>
      <w:r w:rsidRPr="00620F96">
        <w:rPr>
          <w:rFonts w:ascii="Courier New" w:hAnsi="Courier New" w:cs="Courier New"/>
        </w:rPr>
        <w:t>LabUser</w:t>
      </w:r>
      <w:proofErr w:type="spellEnd"/>
      <w:r w:rsidRPr="00620F96">
        <w:rPr>
          <w:rFonts w:ascii="Courier New" w:hAnsi="Courier New" w:cs="Courier New"/>
        </w:rPr>
        <w:t>/Desktop/MSERVI~1.CSV' DELIMITER ',' CSV HEADER QUOTE '\"' ESCAPE '''';""</w:t>
      </w:r>
    </w:p>
    <w:p w14:paraId="6EE83ECB" w14:textId="77777777" w:rsidR="008414FE" w:rsidRPr="00620F96" w:rsidRDefault="008414FE" w:rsidP="008414FE">
      <w:pPr>
        <w:pStyle w:val="PlainText"/>
        <w:rPr>
          <w:rFonts w:ascii="Courier New" w:hAnsi="Courier New" w:cs="Courier New"/>
        </w:rPr>
      </w:pPr>
    </w:p>
    <w:p w14:paraId="72EEC372" w14:textId="6A758E91" w:rsidR="00C66C4C" w:rsidRDefault="00C66C4C" w:rsidP="00C66C4C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 w:rsidRPr="00C66C4C">
        <w:rPr>
          <w:b/>
          <w:bCs/>
          <w:sz w:val="28"/>
          <w:szCs w:val="28"/>
        </w:rPr>
        <w:t>Answering Query</w:t>
      </w:r>
    </w:p>
    <w:p w14:paraId="6D268077" w14:textId="77FC861F" w:rsidR="00C66C4C" w:rsidRDefault="00C66C4C" w:rsidP="00C66C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question that was being answered was what are the primary services being given to patients who are considered high risk according to the complication </w:t>
      </w:r>
      <w:r w:rsidR="002939D6">
        <w:rPr>
          <w:sz w:val="28"/>
          <w:szCs w:val="28"/>
        </w:rPr>
        <w:t>ID</w:t>
      </w:r>
      <w:r>
        <w:rPr>
          <w:sz w:val="28"/>
          <w:szCs w:val="28"/>
        </w:rPr>
        <w:t xml:space="preserve">. </w:t>
      </w:r>
      <w:r w:rsidR="00B25B64">
        <w:rPr>
          <w:sz w:val="28"/>
          <w:szCs w:val="28"/>
        </w:rPr>
        <w:t xml:space="preserve">This was accomplished by selecting for services and counting all services. Joining the patient table on the patient </w:t>
      </w:r>
      <w:r w:rsidR="002939D6">
        <w:rPr>
          <w:sz w:val="28"/>
          <w:szCs w:val="28"/>
        </w:rPr>
        <w:t>ID</w:t>
      </w:r>
      <w:r w:rsidR="00B25B64">
        <w:rPr>
          <w:sz w:val="28"/>
          <w:szCs w:val="28"/>
        </w:rPr>
        <w:t xml:space="preserve"> to compare the patient and services table. Then </w:t>
      </w:r>
      <w:r w:rsidR="002939D6">
        <w:rPr>
          <w:sz w:val="28"/>
          <w:szCs w:val="28"/>
        </w:rPr>
        <w:t>add</w:t>
      </w:r>
      <w:r w:rsidR="00B25B64">
        <w:rPr>
          <w:sz w:val="28"/>
          <w:szCs w:val="28"/>
        </w:rPr>
        <w:t xml:space="preserve"> in the where clause that the complication </w:t>
      </w:r>
      <w:r w:rsidR="002939D6">
        <w:rPr>
          <w:sz w:val="28"/>
          <w:szCs w:val="28"/>
        </w:rPr>
        <w:t>ID</w:t>
      </w:r>
      <w:r w:rsidR="00B25B64">
        <w:rPr>
          <w:sz w:val="28"/>
          <w:szCs w:val="28"/>
        </w:rPr>
        <w:t xml:space="preserve"> is equal to two, which is the high-risk category. The results were grouped by services to separate the services of the high-risk category. Finally, the results were put in descending order to display the primary service that is conducted for high-risk patients. </w:t>
      </w:r>
    </w:p>
    <w:p w14:paraId="02A6507C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 xml:space="preserve">SELECT </w:t>
      </w:r>
      <w:proofErr w:type="spellStart"/>
      <w:proofErr w:type="gramStart"/>
      <w:r w:rsidRPr="002176EE">
        <w:rPr>
          <w:rFonts w:ascii="Courier New" w:hAnsi="Courier New" w:cs="Courier New"/>
        </w:rPr>
        <w:t>s.services</w:t>
      </w:r>
      <w:proofErr w:type="spellEnd"/>
      <w:proofErr w:type="gramEnd"/>
      <w:r w:rsidRPr="002176EE">
        <w:rPr>
          <w:rFonts w:ascii="Courier New" w:hAnsi="Courier New" w:cs="Courier New"/>
        </w:rPr>
        <w:t>, COUNT(services)</w:t>
      </w:r>
    </w:p>
    <w:p w14:paraId="416A4E69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>FROM services AS s</w:t>
      </w:r>
    </w:p>
    <w:p w14:paraId="264EDB50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 xml:space="preserve">JOIN patient as p </w:t>
      </w:r>
    </w:p>
    <w:p w14:paraId="3A404A07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 xml:space="preserve">ON </w:t>
      </w:r>
      <w:proofErr w:type="spellStart"/>
      <w:proofErr w:type="gramStart"/>
      <w:r w:rsidRPr="002176EE">
        <w:rPr>
          <w:rFonts w:ascii="Courier New" w:hAnsi="Courier New" w:cs="Courier New"/>
        </w:rPr>
        <w:t>p.patient</w:t>
      </w:r>
      <w:proofErr w:type="gramEnd"/>
      <w:r w:rsidRPr="002176EE">
        <w:rPr>
          <w:rFonts w:ascii="Courier New" w:hAnsi="Courier New" w:cs="Courier New"/>
        </w:rPr>
        <w:t>_id</w:t>
      </w:r>
      <w:proofErr w:type="spellEnd"/>
      <w:r w:rsidRPr="002176EE">
        <w:rPr>
          <w:rFonts w:ascii="Courier New" w:hAnsi="Courier New" w:cs="Courier New"/>
        </w:rPr>
        <w:t xml:space="preserve"> = </w:t>
      </w:r>
      <w:proofErr w:type="spellStart"/>
      <w:r w:rsidRPr="002176EE">
        <w:rPr>
          <w:rFonts w:ascii="Courier New" w:hAnsi="Courier New" w:cs="Courier New"/>
        </w:rPr>
        <w:t>s.patient_id</w:t>
      </w:r>
      <w:proofErr w:type="spellEnd"/>
    </w:p>
    <w:p w14:paraId="4F64D0B3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 xml:space="preserve">where </w:t>
      </w:r>
      <w:proofErr w:type="spellStart"/>
      <w:r w:rsidRPr="002176EE">
        <w:rPr>
          <w:rFonts w:ascii="Courier New" w:hAnsi="Courier New" w:cs="Courier New"/>
        </w:rPr>
        <w:t>compl_id</w:t>
      </w:r>
      <w:proofErr w:type="spellEnd"/>
      <w:r w:rsidRPr="002176EE">
        <w:rPr>
          <w:rFonts w:ascii="Courier New" w:hAnsi="Courier New" w:cs="Courier New"/>
        </w:rPr>
        <w:t xml:space="preserve"> = 2</w:t>
      </w:r>
    </w:p>
    <w:p w14:paraId="69A73AEA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 xml:space="preserve">GROUP BY </w:t>
      </w:r>
      <w:proofErr w:type="spellStart"/>
      <w:proofErr w:type="gramStart"/>
      <w:r w:rsidRPr="002176EE">
        <w:rPr>
          <w:rFonts w:ascii="Courier New" w:hAnsi="Courier New" w:cs="Courier New"/>
        </w:rPr>
        <w:t>s.services</w:t>
      </w:r>
      <w:proofErr w:type="spellEnd"/>
      <w:proofErr w:type="gramEnd"/>
    </w:p>
    <w:p w14:paraId="4F8C25AF" w14:textId="77777777" w:rsidR="00C66C4C" w:rsidRPr="002176EE" w:rsidRDefault="00C66C4C" w:rsidP="00C66C4C">
      <w:pPr>
        <w:pStyle w:val="PlainText"/>
        <w:rPr>
          <w:rFonts w:ascii="Courier New" w:hAnsi="Courier New" w:cs="Courier New"/>
        </w:rPr>
      </w:pPr>
      <w:r w:rsidRPr="002176EE">
        <w:rPr>
          <w:rFonts w:ascii="Courier New" w:hAnsi="Courier New" w:cs="Courier New"/>
        </w:rPr>
        <w:t>ORDER BY COUNT DESC;</w:t>
      </w:r>
    </w:p>
    <w:p w14:paraId="4E375BF0" w14:textId="77777777" w:rsidR="00C66C4C" w:rsidRDefault="00C66C4C" w:rsidP="00C66C4C">
      <w:pPr>
        <w:spacing w:line="360" w:lineRule="auto"/>
        <w:rPr>
          <w:sz w:val="28"/>
          <w:szCs w:val="28"/>
        </w:rPr>
      </w:pPr>
    </w:p>
    <w:p w14:paraId="0D2856F0" w14:textId="4444004D" w:rsidR="00B25B64" w:rsidRDefault="00B25B64" w:rsidP="00C66C4C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C1- Results of Query</w:t>
      </w:r>
    </w:p>
    <w:p w14:paraId="5E6BBC40" w14:textId="4A18672A" w:rsidR="00B25B64" w:rsidRDefault="00B25B64" w:rsidP="00C66C4C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results of the query displayed that there are four primary services that high-risk patients receive. The most common service is </w:t>
      </w:r>
      <w:r w:rsidR="00C02C2A">
        <w:rPr>
          <w:sz w:val="28"/>
          <w:szCs w:val="28"/>
        </w:rPr>
        <w:t>blood work</w:t>
      </w:r>
      <w:r>
        <w:rPr>
          <w:sz w:val="28"/>
          <w:szCs w:val="28"/>
        </w:rPr>
        <w:t xml:space="preserve"> with </w:t>
      </w:r>
      <w:r w:rsidR="00C02C2A">
        <w:rPr>
          <w:sz w:val="28"/>
          <w:szCs w:val="28"/>
        </w:rPr>
        <w:t>1105</w:t>
      </w:r>
      <w:r>
        <w:rPr>
          <w:sz w:val="28"/>
          <w:szCs w:val="28"/>
        </w:rPr>
        <w:t xml:space="preserve"> total patients. </w:t>
      </w:r>
      <w:r w:rsidR="00C02C2A">
        <w:rPr>
          <w:sz w:val="28"/>
          <w:szCs w:val="28"/>
        </w:rPr>
        <w:t xml:space="preserve">The next services are intravenous, CT scans, and MRI respectively. They can use these numbers to help decide what supplies they might need to focus on for their </w:t>
      </w:r>
      <w:r w:rsidR="002939D6">
        <w:rPr>
          <w:sz w:val="28"/>
          <w:szCs w:val="28"/>
        </w:rPr>
        <w:t>high-risk</w:t>
      </w:r>
      <w:r w:rsidR="00C02C2A">
        <w:rPr>
          <w:sz w:val="28"/>
          <w:szCs w:val="28"/>
        </w:rPr>
        <w:t xml:space="preserve"> patients.</w:t>
      </w:r>
    </w:p>
    <w:p w14:paraId="10CA053E" w14:textId="07D851BC" w:rsidR="00B25B64" w:rsidRDefault="00B25B64" w:rsidP="00B25B64">
      <w:pPr>
        <w:pStyle w:val="ListParagraph"/>
        <w:numPr>
          <w:ilvl w:val="0"/>
          <w:numId w:val="1"/>
        </w:num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Time period:</w:t>
      </w:r>
    </w:p>
    <w:p w14:paraId="576E71D5" w14:textId="51AE6CA7" w:rsidR="00B25B64" w:rsidRDefault="00B25B64" w:rsidP="00B25B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</w:t>
      </w:r>
      <w:r w:rsidR="002939D6">
        <w:rPr>
          <w:sz w:val="28"/>
          <w:szCs w:val="28"/>
        </w:rPr>
        <w:t>add-on</w:t>
      </w:r>
      <w:r>
        <w:rPr>
          <w:sz w:val="28"/>
          <w:szCs w:val="28"/>
        </w:rPr>
        <w:t xml:space="preserve"> file should be refreshed on a biannual basis to keep the data relevant for a check every six months to see how the high-risk patients are taken care of over the period. </w:t>
      </w:r>
    </w:p>
    <w:p w14:paraId="664DC8C5" w14:textId="39DDA600" w:rsidR="00B25B64" w:rsidRDefault="00B25B64" w:rsidP="00B25B64">
      <w:pPr>
        <w:spacing w:line="36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D1- Time Period Explanation-</w:t>
      </w:r>
    </w:p>
    <w:p w14:paraId="42AEDFC5" w14:textId="71275C79" w:rsidR="00B25B64" w:rsidRDefault="00B25B64" w:rsidP="00B25B64">
      <w:pPr>
        <w:spacing w:line="360" w:lineRule="auto"/>
        <w:rPr>
          <w:sz w:val="28"/>
          <w:szCs w:val="28"/>
        </w:rPr>
      </w:pPr>
      <w:r>
        <w:rPr>
          <w:sz w:val="28"/>
          <w:szCs w:val="28"/>
        </w:rPr>
        <w:t xml:space="preserve">The numbers should be run on </w:t>
      </w:r>
      <w:r w:rsidR="002939D6">
        <w:rPr>
          <w:sz w:val="28"/>
          <w:szCs w:val="28"/>
        </w:rPr>
        <w:t xml:space="preserve">a </w:t>
      </w:r>
      <w:r>
        <w:rPr>
          <w:sz w:val="28"/>
          <w:szCs w:val="28"/>
        </w:rPr>
        <w:t xml:space="preserve">biannual basis to evaluate the number of high-risk patients and what treatments need to be ready. Being prepared for what your high-risk patients need will help the hospital overall keep a good survival rate. The high-risk patients are going to be the patients that need the most help and supplies. If the hospital can stay on top of what the patients typically </w:t>
      </w:r>
      <w:r w:rsidR="002939D6">
        <w:rPr>
          <w:sz w:val="28"/>
          <w:szCs w:val="28"/>
        </w:rPr>
        <w:t>need,</w:t>
      </w:r>
      <w:r>
        <w:rPr>
          <w:sz w:val="28"/>
          <w:szCs w:val="28"/>
        </w:rPr>
        <w:t xml:space="preserve"> they will be able to keep those supplies available.</w:t>
      </w:r>
    </w:p>
    <w:p w14:paraId="7CF0BB3F" w14:textId="40E5940B" w:rsidR="00211B60" w:rsidRDefault="00EC66DD" w:rsidP="00B25B64">
      <w:pPr>
        <w:spacing w:line="360" w:lineRule="auto"/>
        <w:rPr>
          <w:b/>
          <w:bCs/>
          <w:sz w:val="28"/>
          <w:szCs w:val="28"/>
        </w:rPr>
      </w:pPr>
      <w:r w:rsidRPr="00211B60">
        <w:rPr>
          <w:b/>
          <w:bCs/>
          <w:sz w:val="28"/>
          <w:szCs w:val="28"/>
        </w:rPr>
        <w:t>G and H- References</w:t>
      </w:r>
    </w:p>
    <w:p w14:paraId="09CE954E" w14:textId="17486CC4" w:rsidR="001F23F4" w:rsidRPr="001F23F4" w:rsidRDefault="001F23F4" w:rsidP="00211B60">
      <w:pPr>
        <w:spacing w:line="360" w:lineRule="auto"/>
        <w:ind w:left="720" w:hanging="720"/>
        <w:rPr>
          <w:sz w:val="28"/>
          <w:szCs w:val="28"/>
        </w:rPr>
      </w:pPr>
      <w:r>
        <w:rPr>
          <w:sz w:val="28"/>
          <w:szCs w:val="28"/>
        </w:rPr>
        <w:t xml:space="preserve">Western Governors University. (2015). </w:t>
      </w:r>
      <w:r>
        <w:rPr>
          <w:i/>
          <w:iCs/>
          <w:sz w:val="28"/>
          <w:szCs w:val="28"/>
        </w:rPr>
        <w:t>Medical Readmission</w:t>
      </w:r>
      <w:r>
        <w:rPr>
          <w:sz w:val="28"/>
          <w:szCs w:val="28"/>
        </w:rPr>
        <w:t xml:space="preserve"> [data set]. </w:t>
      </w:r>
      <w:r w:rsidRPr="001F23F4">
        <w:rPr>
          <w:sz w:val="28"/>
          <w:szCs w:val="28"/>
        </w:rPr>
        <w:t>https://access.wgu.edu/ASP3/aap/content/g9rke9s0rlc9ejd92md0.html</w:t>
      </w:r>
    </w:p>
    <w:p w14:paraId="763A6A1E" w14:textId="0D297087" w:rsidR="00211B60" w:rsidRPr="00211B60" w:rsidRDefault="00211B60" w:rsidP="00211B60">
      <w:pPr>
        <w:spacing w:line="360" w:lineRule="auto"/>
        <w:ind w:left="720" w:hanging="720"/>
        <w:rPr>
          <w:sz w:val="28"/>
          <w:szCs w:val="28"/>
        </w:rPr>
      </w:pPr>
      <w:proofErr w:type="spellStart"/>
      <w:r w:rsidRPr="00211B60">
        <w:rPr>
          <w:i/>
          <w:iCs/>
          <w:sz w:val="28"/>
          <w:szCs w:val="28"/>
        </w:rPr>
        <w:t>pgA</w:t>
      </w:r>
      <w:r>
        <w:rPr>
          <w:i/>
          <w:iCs/>
          <w:sz w:val="28"/>
          <w:szCs w:val="28"/>
        </w:rPr>
        <w:t>d</w:t>
      </w:r>
      <w:r w:rsidRPr="00211B60">
        <w:rPr>
          <w:i/>
          <w:iCs/>
          <w:sz w:val="28"/>
          <w:szCs w:val="28"/>
        </w:rPr>
        <w:t>min</w:t>
      </w:r>
      <w:proofErr w:type="spellEnd"/>
      <w:r w:rsidRPr="00211B60">
        <w:rPr>
          <w:i/>
          <w:iCs/>
          <w:sz w:val="28"/>
          <w:szCs w:val="28"/>
        </w:rPr>
        <w:t xml:space="preserve"> 4 Documentation</w:t>
      </w:r>
      <w:r>
        <w:rPr>
          <w:sz w:val="28"/>
          <w:szCs w:val="28"/>
        </w:rPr>
        <w:t xml:space="preserve">. (2023, September 20). Retrieved from </w:t>
      </w:r>
      <w:r w:rsidRPr="00211B60">
        <w:rPr>
          <w:sz w:val="28"/>
          <w:szCs w:val="28"/>
        </w:rPr>
        <w:t>https://www.pgadmin.org/docs/pgadmin4/development/erd_tool.html</w:t>
      </w:r>
    </w:p>
    <w:p w14:paraId="1DE1B117" w14:textId="77777777" w:rsidR="00EC66DD" w:rsidRPr="00B25B64" w:rsidRDefault="00EC66DD" w:rsidP="00B25B64">
      <w:pPr>
        <w:spacing w:line="360" w:lineRule="auto"/>
        <w:rPr>
          <w:sz w:val="28"/>
          <w:szCs w:val="28"/>
        </w:rPr>
      </w:pPr>
    </w:p>
    <w:p w14:paraId="3B1A4217" w14:textId="77777777" w:rsidR="00B25B64" w:rsidRPr="00B25B64" w:rsidRDefault="00B25B64" w:rsidP="00C66C4C">
      <w:pPr>
        <w:spacing w:line="360" w:lineRule="auto"/>
        <w:rPr>
          <w:sz w:val="28"/>
          <w:szCs w:val="28"/>
        </w:rPr>
      </w:pPr>
    </w:p>
    <w:sectPr w:rsidR="00B25B64" w:rsidRPr="00B25B6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85A4D36"/>
    <w:multiLevelType w:val="hybridMultilevel"/>
    <w:tmpl w:val="00760BDE"/>
    <w:lvl w:ilvl="0" w:tplc="D0EA57BA">
      <w:start w:val="1"/>
      <w:numFmt w:val="upperLetter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16072859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D61"/>
    <w:rsid w:val="001D0605"/>
    <w:rsid w:val="001F23F4"/>
    <w:rsid w:val="00211B60"/>
    <w:rsid w:val="002939D6"/>
    <w:rsid w:val="005801B6"/>
    <w:rsid w:val="008414FE"/>
    <w:rsid w:val="00B00D61"/>
    <w:rsid w:val="00B25B64"/>
    <w:rsid w:val="00BC7754"/>
    <w:rsid w:val="00C02C2A"/>
    <w:rsid w:val="00C12179"/>
    <w:rsid w:val="00C66C4C"/>
    <w:rsid w:val="00EC66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EA7B998"/>
  <w15:chartTrackingRefBased/>
  <w15:docId w15:val="{D58016B2-962F-4D44-8262-D8FFC33C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00D6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00D61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00D61"/>
    <w:pPr>
      <w:ind w:left="720"/>
      <w:contextualSpacing/>
    </w:pPr>
  </w:style>
  <w:style w:type="paragraph" w:styleId="PlainText">
    <w:name w:val="Plain Text"/>
    <w:basedOn w:val="Normal"/>
    <w:link w:val="PlainTextChar"/>
    <w:uiPriority w:val="99"/>
    <w:unhideWhenUsed/>
    <w:rsid w:val="00C66C4C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C66C4C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160</TotalTime>
  <Pages>8</Pages>
  <Words>1043</Words>
  <Characters>6167</Characters>
  <Application>Microsoft Office Word</Application>
  <DocSecurity>0</DocSecurity>
  <Lines>193</Lines>
  <Paragraphs>121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Nicole Haibach</dc:creator>
  <cp:keywords/>
  <dc:description/>
  <cp:lastModifiedBy>Nicole Haibach</cp:lastModifiedBy>
  <cp:revision>4</cp:revision>
  <dcterms:created xsi:type="dcterms:W3CDTF">2023-10-13T19:34:00Z</dcterms:created>
  <dcterms:modified xsi:type="dcterms:W3CDTF">2023-10-14T15:49:00Z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186be053e9177cf7667a0f7eb4cafe1adbe624c7a65ca490f3e520bb1579e5ff</vt:lpwstr>
  </property>
</Properties>
</file>