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ans" w:hAnsi="DejaVu Sans" w:eastAsia="DejaVu Sans" w:cs="DejaVu Sans"/>
          <w:b/>
          <w:color w:val="1C3454"/>
          <w:sz w:val="56"/>
        </w:rPr>
        <w:t>KÜLTÜR VE SANAT</w:t>
      </w:r>
    </w:p>
    <w:p>
      <w:pPr>
        <w:jc w:val="center"/>
      </w:pPr>
      <w:r>
        <w:rPr>
          <w:rFonts w:ascii="DejaVu Sans" w:hAnsi="DejaVu Sans" w:eastAsia="DejaVu Sans" w:cs="DejaVu Sans"/>
          <w:i/>
          <w:color w:val="6F4E37"/>
          <w:sz w:val="32"/>
        </w:rPr>
        <w:t>Tanıtıcı ve Eğitici Uzun Metinler</w:t>
      </w:r>
    </w:p>
    <w:p>
      <w:pPr>
        <w:spacing w:before="400"/>
        <w:jc w:val="center"/>
      </w:pPr>
      <w:r>
        <w:rPr>
          <w:rFonts w:ascii="DejaVu Sans" w:hAnsi="DejaVu Sans" w:eastAsia="DejaVu Sans" w:cs="DejaVu Sans"/>
          <w:color w:val="3F495A"/>
          <w:sz w:val="23"/>
        </w:rPr>
        <w:t>Atatürk, edebiyat, resim, halk ozanları, müzik ve enstrümanlar üzerine okul panosu, dijital tanıtım veya sınıf içi okuma etkinliklerinde kullanılabilecek metinler.</w:t>
      </w:r>
    </w:p>
    <w:p>
      <w:pPr>
        <w:spacing w:before="700"/>
        <w:jc w:val="center"/>
      </w:pPr>
      <w:r>
        <w:rPr>
          <w:rFonts w:ascii="DejaVu Sans" w:hAnsi="DejaVu Sans" w:eastAsia="DejaVu Sans" w:cs="DejaVu Sans"/>
          <w:b/>
          <w:color w:val="1C3454"/>
          <w:sz w:val="26"/>
        </w:rPr>
        <w:t>Hazırlanan başlıklar</w:t>
      </w:r>
    </w:p>
    <w:p>
      <w:pPr>
        <w:spacing w:after="40"/>
        <w:jc w:val="center"/>
      </w:pPr>
      <w:r>
        <w:rPr>
          <w:rFonts w:ascii="DejaVu Sans" w:hAnsi="DejaVu Sans" w:eastAsia="DejaVu Sans" w:cs="DejaVu Sans"/>
          <w:color w:val="323F50"/>
          <w:sz w:val="21"/>
        </w:rPr>
        <w:t>• Atatürk ve Kültür Sanat</w:t>
      </w:r>
    </w:p>
    <w:p>
      <w:pPr>
        <w:spacing w:after="40"/>
        <w:jc w:val="center"/>
      </w:pPr>
      <w:r>
        <w:rPr>
          <w:rFonts w:ascii="DejaVu Sans" w:hAnsi="DejaVu Sans" w:eastAsia="DejaVu Sans" w:cs="DejaVu Sans"/>
          <w:color w:val="323F50"/>
          <w:sz w:val="21"/>
        </w:rPr>
        <w:t>• Türk Edebiyatı ve Kütüphane</w:t>
      </w:r>
    </w:p>
    <w:p>
      <w:pPr>
        <w:spacing w:after="40"/>
        <w:jc w:val="center"/>
      </w:pPr>
      <w:r>
        <w:rPr>
          <w:rFonts w:ascii="DejaVu Sans" w:hAnsi="DejaVu Sans" w:eastAsia="DejaVu Sans" w:cs="DejaVu Sans"/>
          <w:color w:val="323F50"/>
          <w:sz w:val="21"/>
        </w:rPr>
        <w:t>• Palet, Fırça ve Boya</w:t>
      </w:r>
    </w:p>
    <w:p>
      <w:pPr>
        <w:spacing w:after="40"/>
        <w:jc w:val="center"/>
      </w:pPr>
      <w:r>
        <w:rPr>
          <w:rFonts w:ascii="DejaVu Sans" w:hAnsi="DejaVu Sans" w:eastAsia="DejaVu Sans" w:cs="DejaVu Sans"/>
          <w:color w:val="323F50"/>
          <w:sz w:val="21"/>
        </w:rPr>
        <w:t>• Yıldızlı Gece</w:t>
      </w:r>
    </w:p>
    <w:p>
      <w:pPr>
        <w:spacing w:after="40"/>
        <w:jc w:val="center"/>
      </w:pPr>
      <w:r>
        <w:rPr>
          <w:rFonts w:ascii="DejaVu Sans" w:hAnsi="DejaVu Sans" w:eastAsia="DejaVu Sans" w:cs="DejaVu Sans"/>
          <w:color w:val="323F50"/>
          <w:sz w:val="21"/>
        </w:rPr>
        <w:t>• Frida Kahlo</w:t>
      </w:r>
    </w:p>
    <w:p>
      <w:pPr>
        <w:spacing w:after="40"/>
        <w:jc w:val="center"/>
      </w:pPr>
      <w:r>
        <w:rPr>
          <w:rFonts w:ascii="DejaVu Sans" w:hAnsi="DejaVu Sans" w:eastAsia="DejaVu Sans" w:cs="DejaVu Sans"/>
          <w:color w:val="323F50"/>
          <w:sz w:val="21"/>
        </w:rPr>
        <w:t>• Halk Ozanları</w:t>
      </w:r>
    </w:p>
    <w:p>
      <w:pPr>
        <w:spacing w:after="40"/>
        <w:jc w:val="center"/>
      </w:pPr>
      <w:r>
        <w:rPr>
          <w:rFonts w:ascii="DejaVu Sans" w:hAnsi="DejaVu Sans" w:eastAsia="DejaVu Sans" w:cs="DejaVu Sans"/>
          <w:color w:val="323F50"/>
          <w:sz w:val="21"/>
        </w:rPr>
        <w:t>• Âşık Veysel</w:t>
      </w:r>
    </w:p>
    <w:p>
      <w:pPr>
        <w:spacing w:after="40"/>
        <w:jc w:val="center"/>
      </w:pPr>
      <w:r>
        <w:rPr>
          <w:rFonts w:ascii="DejaVu Sans" w:hAnsi="DejaVu Sans" w:eastAsia="DejaVu Sans" w:cs="DejaVu Sans"/>
          <w:color w:val="323F50"/>
          <w:sz w:val="21"/>
        </w:rPr>
        <w:t>• Karacaoğlan</w:t>
      </w:r>
    </w:p>
    <w:p>
      <w:pPr>
        <w:spacing w:after="40"/>
        <w:jc w:val="center"/>
      </w:pPr>
      <w:r>
        <w:rPr>
          <w:rFonts w:ascii="DejaVu Sans" w:hAnsi="DejaVu Sans" w:eastAsia="DejaVu Sans" w:cs="DejaVu Sans"/>
          <w:color w:val="323F50"/>
          <w:sz w:val="21"/>
        </w:rPr>
        <w:t>• Pir Sultan Abdal</w:t>
      </w:r>
    </w:p>
    <w:p>
      <w:pPr>
        <w:spacing w:after="40"/>
        <w:jc w:val="center"/>
      </w:pPr>
      <w:r>
        <w:rPr>
          <w:rFonts w:ascii="DejaVu Sans" w:hAnsi="DejaVu Sans" w:eastAsia="DejaVu Sans" w:cs="DejaVu Sans"/>
          <w:color w:val="323F50"/>
          <w:sz w:val="21"/>
        </w:rPr>
        <w:t>• Müzik</w:t>
      </w:r>
    </w:p>
    <w:p>
      <w:pPr>
        <w:spacing w:after="40"/>
        <w:jc w:val="center"/>
      </w:pPr>
      <w:r>
        <w:rPr>
          <w:rFonts w:ascii="DejaVu Sans" w:hAnsi="DejaVu Sans" w:eastAsia="DejaVu Sans" w:cs="DejaVu Sans"/>
          <w:color w:val="323F50"/>
          <w:sz w:val="21"/>
        </w:rPr>
        <w:t>• Enstrümanlar</w:t>
      </w:r>
    </w:p>
    <w:p>
      <w:r>
        <w:br w:type="page"/>
      </w:r>
    </w:p>
    <w:p>
      <w:pPr>
        <w:pStyle w:val="Heading1"/>
        <w:spacing w:before="0" w:after="120"/>
      </w:pPr>
      <w:r>
        <w:rPr>
          <w:rFonts w:ascii="DejaVu Sans" w:hAnsi="DejaVu Sans" w:eastAsia="DejaVu Sans" w:cs="DejaVu Sans"/>
          <w:b/>
          <w:color w:val="1C3454"/>
          <w:sz w:val="38"/>
        </w:rPr>
        <w:t>Atatürk ve Kültür Sanat</w:t>
      </w:r>
    </w:p>
    <w:p>
      <w:pPr>
        <w:spacing w:after="200"/>
      </w:pPr>
      <w:r>
        <w:rPr>
          <w:rFonts w:ascii="DejaVu Sans" w:hAnsi="DejaVu Sans" w:eastAsia="DejaVu Sans" w:cs="DejaVu Sans"/>
          <w:i/>
          <w:color w:val="6F4E37"/>
          <w:sz w:val="22"/>
        </w:rPr>
        <w:t>Bir toplumun gelişmesinde sanatın ve kültürün yeri</w:t>
      </w:r>
    </w:p>
    <w:p>
      <w:pPr>
        <w:pStyle w:val="BodyText"/>
        <w:spacing w:after="160" w:line="269" w:lineRule="auto"/>
        <w:ind w:firstLine="255"/>
        <w:jc w:val="both"/>
      </w:pPr>
      <w:r>
        <w:rPr>
          <w:rFonts w:ascii="DejaVu Sans" w:hAnsi="DejaVu Sans" w:eastAsia="DejaVu Sans" w:cs="DejaVu Sans"/>
          <w:sz w:val="21"/>
        </w:rPr>
        <w:t>Mustafa Kemal Atatürk, kültür ve sanatı yalnızca güzel vakit geçirmeye yarayan alanlar olarak görmemiştir. Ona göre kültür, bir milletin düşünme biçimini, yaşama tarzını, değerlerini ve geleceğe bakışını belirleyen temel güçlerden biridir. Sanat ise bu kültürün görünür hâle gelmesini sağlar. Bir resim, bir tiyatro oyunu, bir şiir ya da bir müzik eseri; toplumun duygularını, hayallerini ve sorunlarını anlatan güçlü bir dil olabilir.</w:t>
      </w:r>
    </w:p>
    <w:p>
      <w:pPr>
        <w:pStyle w:val="BodyText"/>
        <w:spacing w:after="160" w:line="269" w:lineRule="auto"/>
        <w:ind w:firstLine="255"/>
        <w:jc w:val="both"/>
      </w:pPr>
      <w:r>
        <w:rPr>
          <w:rFonts w:ascii="DejaVu Sans" w:hAnsi="DejaVu Sans" w:eastAsia="DejaVu Sans" w:cs="DejaVu Sans"/>
          <w:sz w:val="21"/>
        </w:rPr>
        <w:t>Cumhuriyet’in kuruluş yıllarında kültür ve sanat alanında yapılan çalışmalar bu anlayışın sonucudur. Yeni kurulan devlet yalnızca yollar, okullar ve kurumlar yapmakla yetinmemiş; aynı zamanda müzeleri, kütüphaneleri, tiyatroları, konservatuvarları ve sanat eğitimini de önemsemiştir. Çünkü çağdaş bir toplumun yalnızca ekonomik olarak değil, düşünsel ve estetik olarak da gelişmesi gerektiği kabul edilmiştir.</w:t>
      </w:r>
    </w:p>
    <w:p>
      <w:pPr>
        <w:pStyle w:val="BodyText"/>
        <w:spacing w:after="160" w:line="269" w:lineRule="auto"/>
        <w:ind w:firstLine="255"/>
        <w:jc w:val="both"/>
      </w:pPr>
      <w:r>
        <w:rPr>
          <w:rFonts w:ascii="DejaVu Sans" w:hAnsi="DejaVu Sans" w:eastAsia="DejaVu Sans" w:cs="DejaVu Sans"/>
          <w:sz w:val="21"/>
        </w:rPr>
        <w:t>Atatürk için sanat, insanın özgürleşmesine yardım eden bir eğitim alanıdır. Sanatla ilgilenen birey, dünyaya daha dikkatli bakar; gördüğü şeyleri sorgular, güzelliği fark eder, farklı duyguları anlamaya çalışır. Bu nedenle sanat eğitimi, çocukların ve gençlerin yalnızca yeteneklerini değil, kişiliklerini de geliştirir. Sanat, insanı daha duyarlı, daha yaratıcı ve daha özgüvenli kılar.</w:t>
      </w:r>
    </w:p>
    <w:p>
      <w:pPr>
        <w:pStyle w:val="BodyText"/>
        <w:spacing w:after="160" w:line="269" w:lineRule="auto"/>
        <w:ind w:firstLine="255"/>
        <w:jc w:val="both"/>
      </w:pPr>
      <w:r>
        <w:rPr>
          <w:rFonts w:ascii="DejaVu Sans" w:hAnsi="DejaVu Sans" w:eastAsia="DejaVu Sans" w:cs="DejaVu Sans"/>
          <w:sz w:val="21"/>
        </w:rPr>
        <w:t>Atatürk’ün kültür anlayışında geçmişle gelecek arasında güçlü bir bağ vardır. Türk tarihinin, dilinin, edebiyatının, halk kültürünün ve geleneksel sanatların araştırılması desteklenirken, aynı zamanda çağdaş sanat dallarıyla buluşmak da hedeflenmiştir. Böylece toplum hem kendi köklerini tanıyacak hem de dünyayla ortak bir kültür dili kurabilecektir.</w:t>
      </w:r>
    </w:p>
    <w:p>
      <w:pPr>
        <w:pStyle w:val="BodyText"/>
        <w:spacing w:after="160" w:line="269" w:lineRule="auto"/>
        <w:ind w:firstLine="255"/>
        <w:jc w:val="both"/>
      </w:pPr>
      <w:r>
        <w:rPr>
          <w:rFonts w:ascii="DejaVu Sans" w:hAnsi="DejaVu Sans" w:eastAsia="DejaVu Sans" w:cs="DejaVu Sans"/>
          <w:sz w:val="21"/>
        </w:rPr>
        <w:t>Bugün Atatürk ve kültür-sanat denildiğinde akla, bilime ve sanata açık, düşünen, üreten ve güzeli arayan bir toplum ideali gelir. Bu ideal, her öğrencinin kitapla, müzikle, resimle, tiyatroyla ve yaratıcı çalışmalarla buluşması gerektiğini hatırlatır. Çünkü sanatla beslenen bir toplum, yalnızca bilgili değil; aynı zamanda duyarlı, özgür ve üretken bir toplum olur.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Cumhuriyet, çağdaşlaşma, sanat eğitimi, kültürel miras, yaratıcılık</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Bir okulda sanat etkinlikleri çoğaldığında öğrencilerin düşünme ve ifade etme biçimleri nasıl değişir?</w:t>
            </w:r>
          </w:p>
        </w:tc>
      </w:tr>
    </w:tbl>
    <w:p>
      <w:pPr>
        <w:spacing w:after="40"/>
      </w:pPr>
    </w:p>
    <w:p>
      <w:r>
        <w:br w:type="page"/>
      </w:r>
    </w:p>
    <w:p>
      <w:pPr>
        <w:pStyle w:val="Heading1"/>
        <w:spacing w:before="0" w:after="120"/>
      </w:pPr>
      <w:r>
        <w:rPr>
          <w:rFonts w:ascii="DejaVu Sans" w:hAnsi="DejaVu Sans" w:eastAsia="DejaVu Sans" w:cs="DejaVu Sans"/>
          <w:b/>
          <w:color w:val="1C3454"/>
          <w:sz w:val="38"/>
        </w:rPr>
        <w:t>Türk Edebiyatı ve Kütüphane</w:t>
      </w:r>
    </w:p>
    <w:p>
      <w:pPr>
        <w:spacing w:after="200"/>
      </w:pPr>
      <w:r>
        <w:rPr>
          <w:rFonts w:ascii="DejaVu Sans" w:hAnsi="DejaVu Sans" w:eastAsia="DejaVu Sans" w:cs="DejaVu Sans"/>
          <w:i/>
          <w:color w:val="6F4E37"/>
          <w:sz w:val="22"/>
        </w:rPr>
        <w:t>Sözün, kitabın ve belleğin buluştuğu yer</w:t>
      </w:r>
    </w:p>
    <w:p>
      <w:pPr>
        <w:pStyle w:val="BodyText"/>
        <w:spacing w:after="160" w:line="269" w:lineRule="auto"/>
        <w:ind w:firstLine="255"/>
        <w:jc w:val="both"/>
      </w:pPr>
      <w:r>
        <w:rPr>
          <w:rFonts w:ascii="DejaVu Sans" w:hAnsi="DejaVu Sans" w:eastAsia="DejaVu Sans" w:cs="DejaVu Sans"/>
          <w:sz w:val="21"/>
        </w:rPr>
        <w:t>Türk edebiyatı, çok geniş bir zaman dilimine yayılan zengin bir kültür hazinesidir. Destanlar, masallar, halk hikâyeleri, şiirler, romanlar, tiyatro eserleri ve denemeler; Türkçenin farklı dönemlerde nasıl geliştiğini ve toplumun hangi duygularla yaşadığını gösterir. Edebiyat, yalnızca güzel söz söyleme sanatı değildir; aynı zamanda insanı, toplumu, tarihi ve hayalleri anlama yoludur.</w:t>
      </w:r>
    </w:p>
    <w:p>
      <w:pPr>
        <w:pStyle w:val="BodyText"/>
        <w:spacing w:after="160" w:line="269" w:lineRule="auto"/>
        <w:ind w:firstLine="255"/>
        <w:jc w:val="both"/>
      </w:pPr>
      <w:r>
        <w:rPr>
          <w:rFonts w:ascii="DejaVu Sans" w:hAnsi="DejaVu Sans" w:eastAsia="DejaVu Sans" w:cs="DejaVu Sans"/>
          <w:sz w:val="21"/>
        </w:rPr>
        <w:t>Sözlü edebiyat geleneği, Türk kültürünün en eski kaynaklarından biridir. Destanlarda kahramanlık, dayanışma, doğa ve toplum düzeni anlatılır. Halk hikâyeleri ve türküler ise günlük yaşamın sevinçlerini, acılarını, aşklarını ve umutlarını kuşaktan kuşağa taşır. Yazılı edebiyat geliştikçe bu birikim kitaplara, dergilere, romanlara ve şiir kitaplarına dönüşmüştür.</w:t>
      </w:r>
    </w:p>
    <w:p>
      <w:pPr>
        <w:pStyle w:val="BodyText"/>
        <w:spacing w:after="160" w:line="269" w:lineRule="auto"/>
        <w:ind w:firstLine="255"/>
        <w:jc w:val="both"/>
      </w:pPr>
      <w:r>
        <w:rPr>
          <w:rFonts w:ascii="DejaVu Sans" w:hAnsi="DejaVu Sans" w:eastAsia="DejaVu Sans" w:cs="DejaVu Sans"/>
          <w:sz w:val="21"/>
        </w:rPr>
        <w:t>Kütüphaneler, bu büyük edebiyat ve bilgi mirasının korunduğu özel mekânlardır. Bir kütüphane, yalnızca raflara dizilmiş kitaplardan oluşmaz. Orada geçmişin sesleri, bugünün soruları ve geleceğin hayalleri bir araya gelir. Okur, bir kitabı eline aldığında başka bir insanın düşüncesiyle, başka bir dönemin yaşamıyla ya da tamamen yeni bir hayal dünyasıyla karşılaşır.</w:t>
      </w:r>
    </w:p>
    <w:p>
      <w:pPr>
        <w:pStyle w:val="BodyText"/>
        <w:spacing w:after="160" w:line="269" w:lineRule="auto"/>
        <w:ind w:firstLine="255"/>
        <w:jc w:val="both"/>
      </w:pPr>
      <w:r>
        <w:rPr>
          <w:rFonts w:ascii="DejaVu Sans" w:hAnsi="DejaVu Sans" w:eastAsia="DejaVu Sans" w:cs="DejaVu Sans"/>
          <w:sz w:val="21"/>
        </w:rPr>
        <w:t>Kütüphane alışkanlığı, öğrenciler için çok değerlidir. Düzenli okuyan bir öğrenci kelime hazinesini geliştirir, daha iyi yazar, daha iyi konuşur ve daha derin düşünür. Edebiyat kitapları ise öğrencinin yalnızca bilgisini değil, duygusal dünyasını da zenginleştirir. Bir roman kahramanının yerine kendini koymak, empati kurmayı ve farklı bakış açılarını anlamayı sağlar.</w:t>
      </w:r>
    </w:p>
    <w:p>
      <w:pPr>
        <w:pStyle w:val="BodyText"/>
        <w:spacing w:after="160" w:line="269" w:lineRule="auto"/>
        <w:ind w:firstLine="255"/>
        <w:jc w:val="both"/>
      </w:pPr>
      <w:r>
        <w:rPr>
          <w:rFonts w:ascii="DejaVu Sans" w:hAnsi="DejaVu Sans" w:eastAsia="DejaVu Sans" w:cs="DejaVu Sans"/>
          <w:sz w:val="21"/>
        </w:rPr>
        <w:t>Türk edebiyatı ve kütüphane birlikte düşünüldüğünde, karşımıza güçlü bir kültür köprüsü çıkar. Bu köprü bizi geçmişe bağlarken geleceğe de hazırlar. Çünkü kitap okuyan, edebiyatla tanışan ve kütüphaneyi yaşayan bir insan; kendini daha iyi ifade eder, başkalarını daha iyi anlar ve yaşamı daha dikkatli gözlemler.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Okuma kültürü, sözlü edebiyat, yazılı edebiyat, kütüphane, kültürel bellek</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Bir kütüphane yalnızca kitap saklanan bir yer midir, yoksa insanların düşünme biçimini de değiştirir mi?</w:t>
            </w:r>
          </w:p>
        </w:tc>
      </w:tr>
    </w:tbl>
    <w:p>
      <w:pPr>
        <w:spacing w:after="40"/>
      </w:pPr>
    </w:p>
    <w:p>
      <w:r>
        <w:br w:type="page"/>
      </w:r>
    </w:p>
    <w:p>
      <w:pPr>
        <w:pStyle w:val="Heading1"/>
        <w:spacing w:before="0" w:after="120"/>
      </w:pPr>
      <w:r>
        <w:rPr>
          <w:rFonts w:ascii="DejaVu Sans" w:hAnsi="DejaVu Sans" w:eastAsia="DejaVu Sans" w:cs="DejaVu Sans"/>
          <w:b/>
          <w:color w:val="1C3454"/>
          <w:sz w:val="38"/>
        </w:rPr>
        <w:t>Palet, Fırça ve Boya</w:t>
      </w:r>
    </w:p>
    <w:p>
      <w:pPr>
        <w:spacing w:after="200"/>
      </w:pPr>
      <w:r>
        <w:rPr>
          <w:rFonts w:ascii="DejaVu Sans" w:hAnsi="DejaVu Sans" w:eastAsia="DejaVu Sans" w:cs="DejaVu Sans"/>
          <w:i/>
          <w:color w:val="6F4E37"/>
          <w:sz w:val="22"/>
        </w:rPr>
        <w:t>Renklerle düşünmek ve duyguları görünür kılmak</w:t>
      </w:r>
    </w:p>
    <w:p>
      <w:pPr>
        <w:pStyle w:val="BodyText"/>
        <w:spacing w:after="160" w:line="269" w:lineRule="auto"/>
        <w:ind w:firstLine="255"/>
        <w:jc w:val="both"/>
      </w:pPr>
      <w:r>
        <w:rPr>
          <w:rFonts w:ascii="DejaVu Sans" w:hAnsi="DejaVu Sans" w:eastAsia="DejaVu Sans" w:cs="DejaVu Sans"/>
          <w:sz w:val="21"/>
        </w:rPr>
        <w:t>Palet, fırça ve boya; resim sanatının en temel araçlarıdır. Ancak bu araçlar yalnızca teknik malzemeler değildir. Bir sanatçının elinde palet, renklerin buluştuğu bir düşünce alanına; fırça, duygunun hareketine; boya ise hayalin görünür hâline gelir. Sanatçı, bu araçları kullanarak dünyayı yalnızca kopyalamaz, onu kendi bakışıyla yeniden yorumlar.</w:t>
      </w:r>
    </w:p>
    <w:p>
      <w:pPr>
        <w:pStyle w:val="BodyText"/>
        <w:spacing w:after="160" w:line="269" w:lineRule="auto"/>
        <w:ind w:firstLine="255"/>
        <w:jc w:val="both"/>
      </w:pPr>
      <w:r>
        <w:rPr>
          <w:rFonts w:ascii="DejaVu Sans" w:hAnsi="DejaVu Sans" w:eastAsia="DejaVu Sans" w:cs="DejaVu Sans"/>
          <w:sz w:val="21"/>
        </w:rPr>
        <w:t>Palet, farklı renklerin yan yana geldiği yerdir. Sanatçı burada renkleri karıştırır, tonları dener, ışığı ve gölgeyi araştırır. Aynı mavi, biraz beyazla huzurlu bir gökyüzüne; biraz siyahla derin bir geceye dönüşebilir. Bu nedenle renk karıştırmak, resmin en yaratıcı aşamalarından biridir. Küçük bir renk değişikliği bile resmin duygusunu tamamen değiştirebilir.</w:t>
      </w:r>
    </w:p>
    <w:p>
      <w:pPr>
        <w:pStyle w:val="BodyText"/>
        <w:spacing w:after="160" w:line="269" w:lineRule="auto"/>
        <w:ind w:firstLine="255"/>
        <w:jc w:val="both"/>
      </w:pPr>
      <w:r>
        <w:rPr>
          <w:rFonts w:ascii="DejaVu Sans" w:hAnsi="DejaVu Sans" w:eastAsia="DejaVu Sans" w:cs="DejaVu Sans"/>
          <w:sz w:val="21"/>
        </w:rPr>
        <w:t>Fırça, sanatçının el hareketini tuvale taşıyan araçtır. İnce bir fırça ayrıntıları gösterebilir; kalın bir fırça güçlü ve geniş izler bırakabilir. Bazı sanatçılar fırçayı yumuşak hareketlerle kullanırken, bazıları hızlı ve enerjik darbelerle çalışır. Bu hareketler resme yalnızca şekil değil, ritim de kazandırır. Bir resme bakarken fırça izlerini görmek, sanatçının çalışma anını hissetmemizi sağlar.</w:t>
      </w:r>
    </w:p>
    <w:p>
      <w:pPr>
        <w:pStyle w:val="BodyText"/>
        <w:spacing w:after="160" w:line="269" w:lineRule="auto"/>
        <w:ind w:firstLine="255"/>
        <w:jc w:val="both"/>
      </w:pPr>
      <w:r>
        <w:rPr>
          <w:rFonts w:ascii="DejaVu Sans" w:hAnsi="DejaVu Sans" w:eastAsia="DejaVu Sans" w:cs="DejaVu Sans"/>
          <w:sz w:val="21"/>
        </w:rPr>
        <w:t>Boya ise rengin maddesidir. Sulu boya, yağlı boya, akrilik boya ya da pastel gibi farklı malzemeler farklı etkiler oluşturur. Sulu boya saydam ve hafif bir iz bırakırken, yağlı boya daha yoğun ve katmanlı bir görünüm verebilir. Her malzemenin kendine özgü bir dili vardır. Sanatçı bu dili tanıdıkça kendini daha özgür ifade etmeye başlar.</w:t>
      </w:r>
    </w:p>
    <w:p>
      <w:pPr>
        <w:pStyle w:val="BodyText"/>
        <w:spacing w:after="160" w:line="269" w:lineRule="auto"/>
        <w:ind w:firstLine="255"/>
        <w:jc w:val="both"/>
      </w:pPr>
      <w:r>
        <w:rPr>
          <w:rFonts w:ascii="DejaVu Sans" w:hAnsi="DejaVu Sans" w:eastAsia="DejaVu Sans" w:cs="DejaVu Sans"/>
          <w:sz w:val="21"/>
        </w:rPr>
        <w:t>Palet, fırça ve boya ile yapılan her çalışma kusursuz olmak zorunda değildir. Resim yapmak aynı zamanda denemek, hata yapmak, yeniden başlamak ve farklı yollar keşfetmektir. Bu yüzden resim sanatı öğrenciler için önemli bir öğrenme alanıdır. Çocuk ya da yetişkin, renklerle çalışırken hem el becerisini hem de hayal gücünü geliştirir. Resim bize şunu hatırlatır: Bazen kelimelerle anlatamadığımız şeyleri renklerle anlatabiliriz.</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Renk, fırça darbesi, palet, ifade, hayal gücü</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Aynı konuyu farklı renklerle resmettiğimizde izleyicide oluşan duygu neden değişir?</w:t>
            </w:r>
          </w:p>
        </w:tc>
      </w:tr>
    </w:tbl>
    <w:p>
      <w:pPr>
        <w:spacing w:after="40"/>
      </w:pPr>
    </w:p>
    <w:p>
      <w:r>
        <w:br w:type="page"/>
      </w:r>
    </w:p>
    <w:p>
      <w:pPr>
        <w:pStyle w:val="Heading1"/>
        <w:spacing w:before="0" w:after="120"/>
      </w:pPr>
      <w:r>
        <w:rPr>
          <w:rFonts w:ascii="DejaVu Sans" w:hAnsi="DejaVu Sans" w:eastAsia="DejaVu Sans" w:cs="DejaVu Sans"/>
          <w:b/>
          <w:color w:val="1C3454"/>
          <w:sz w:val="38"/>
        </w:rPr>
        <w:t>Yıldızlı Gece</w:t>
      </w:r>
    </w:p>
    <w:p>
      <w:pPr>
        <w:spacing w:after="200"/>
      </w:pPr>
      <w:r>
        <w:rPr>
          <w:rFonts w:ascii="DejaVu Sans" w:hAnsi="DejaVu Sans" w:eastAsia="DejaVu Sans" w:cs="DejaVu Sans"/>
          <w:i/>
          <w:color w:val="6F4E37"/>
          <w:sz w:val="22"/>
        </w:rPr>
        <w:t>Vincent van Gogh’un gökyüzüne bıraktığı iz</w:t>
      </w:r>
    </w:p>
    <w:p>
      <w:pPr>
        <w:pStyle w:val="BodyText"/>
        <w:spacing w:after="160" w:line="269" w:lineRule="auto"/>
        <w:ind w:firstLine="255"/>
        <w:jc w:val="both"/>
      </w:pPr>
      <w:r>
        <w:rPr>
          <w:rFonts w:ascii="DejaVu Sans" w:hAnsi="DejaVu Sans" w:eastAsia="DejaVu Sans" w:cs="DejaVu Sans"/>
          <w:sz w:val="21"/>
        </w:rPr>
        <w:t>Yıldızlı Gece, Vincent van Gogh’un en tanınmış eserlerinden biridir. Bu tabloya bakıldığında ilk dikkat çeken şey, gökyüzünün durgun değil hareketli oluşudur. Yıldızlar, ay ve bulutlar sanki bir akış içindedir. Gecenin sessizliği, Van Gogh’un fırça darbeleriyle canlı ve titreşimli bir hâle gelir. Bu nedenle tablo yalnızca bir gece manzarası değil, duygularla örülmüş bir gökyüzü anlatımıdır.</w:t>
      </w:r>
    </w:p>
    <w:p>
      <w:pPr>
        <w:pStyle w:val="BodyText"/>
        <w:spacing w:after="160" w:line="269" w:lineRule="auto"/>
        <w:ind w:firstLine="255"/>
        <w:jc w:val="both"/>
      </w:pPr>
      <w:r>
        <w:rPr>
          <w:rFonts w:ascii="DejaVu Sans" w:hAnsi="DejaVu Sans" w:eastAsia="DejaVu Sans" w:cs="DejaVu Sans"/>
          <w:sz w:val="21"/>
        </w:rPr>
        <w:t>Tabloda gökyüzü, kasabanın üzerinde büyük bir enerjiyle dolaşır. Koyu maviler, sarılar ve beyazlar birbirine karışır. Dönen çizgiler, izleyicide hem huzur hem de hareket hissi uyandırır. Aşağıdaki kasaba daha sakin görünürken, yukarıdaki gökyüzü oldukça güçlüdür. Bu karşıtlık, insanın iç dünyasıyla dış dünya arasındaki farkı düşündürür.</w:t>
      </w:r>
    </w:p>
    <w:p>
      <w:pPr>
        <w:pStyle w:val="BodyText"/>
        <w:spacing w:after="160" w:line="269" w:lineRule="auto"/>
        <w:ind w:firstLine="255"/>
        <w:jc w:val="both"/>
      </w:pPr>
      <w:r>
        <w:rPr>
          <w:rFonts w:ascii="DejaVu Sans" w:hAnsi="DejaVu Sans" w:eastAsia="DejaVu Sans" w:cs="DejaVu Sans"/>
          <w:sz w:val="21"/>
        </w:rPr>
        <w:t>Van Gogh’un resimlerinde gerçeklik çoğu zaman birebir kopyalanmaz. Sanatçı, gördüğü dünyayı kendi ruh hâliyle birleştirerek anlatır. Yıldızlı Gece’de de doğa, yalnızca gözle görülen bir manzara değildir. Gökyüzü, sanatçının içindeki duyguların ve hareketin simgesi hâline gelir. Bu nedenle tabloya bakan kişiler farklı duygular hissedebilir: yalnızlık, umut, hayranlık, huzur ya da derin bir düşünce hâli.</w:t>
      </w:r>
    </w:p>
    <w:p>
      <w:pPr>
        <w:pStyle w:val="BodyText"/>
        <w:spacing w:after="160" w:line="269" w:lineRule="auto"/>
        <w:ind w:firstLine="255"/>
        <w:jc w:val="both"/>
      </w:pPr>
      <w:r>
        <w:rPr>
          <w:rFonts w:ascii="DejaVu Sans" w:hAnsi="DejaVu Sans" w:eastAsia="DejaVu Sans" w:cs="DejaVu Sans"/>
          <w:sz w:val="21"/>
        </w:rPr>
        <w:t>Eserdeki servi ağacı da dikkat çekicidir. Koyu rengi ve yukarıya doğru uzanan biçimiyle gökyüzüne ulaşmak ister gibidir. Kasaba, dağlar, ay ve yıldızlar arasında kurulan bu düzen, izleyiciyi tablonun içine çeker. Van Gogh’un fırça darbeleri resme bir müzik ritmi gibi hareket kazandırır. Bu nedenle tabloya uzun süre bakıldığında göz, gökyüzünün içinde dolaşmaya başlar.</w:t>
      </w:r>
    </w:p>
    <w:p>
      <w:pPr>
        <w:pStyle w:val="BodyText"/>
        <w:spacing w:after="160" w:line="269" w:lineRule="auto"/>
        <w:ind w:firstLine="255"/>
        <w:jc w:val="both"/>
      </w:pPr>
      <w:r>
        <w:rPr>
          <w:rFonts w:ascii="DejaVu Sans" w:hAnsi="DejaVu Sans" w:eastAsia="DejaVu Sans" w:cs="DejaVu Sans"/>
          <w:sz w:val="21"/>
        </w:rPr>
        <w:t>Yıldızlı Gece, sanatın yalnızca gördüğümüzü değil, hissettiğimizi de anlatabileceğini gösteren çok güçlü bir örnektir. Bir gece manzarası, sanatçının elinde insanın iç dünyasını anlatan evrensel bir esere dönüşebilir. Bu tablo bize şunu düşündürür: Aynı gökyüzüne bakan insanlar farklı duygular yaşayabilir; sanat ise bu duyguları görünür hâle getirir.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Van Gogh, dışavurum, gökyüzü, fırça darbeleri, duygu</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Yıldızlı Gece’de gökyüzü sakin olsaydı, tablo bizde aynı etkiyi bırakır mıydı?</w:t>
            </w:r>
          </w:p>
        </w:tc>
      </w:tr>
    </w:tbl>
    <w:p>
      <w:pPr>
        <w:spacing w:after="40"/>
      </w:pPr>
    </w:p>
    <w:p>
      <w:r>
        <w:br w:type="page"/>
      </w:r>
    </w:p>
    <w:p>
      <w:pPr>
        <w:pStyle w:val="Heading1"/>
        <w:spacing w:before="0" w:after="120"/>
      </w:pPr>
      <w:r>
        <w:rPr>
          <w:rFonts w:ascii="DejaVu Sans" w:hAnsi="DejaVu Sans" w:eastAsia="DejaVu Sans" w:cs="DejaVu Sans"/>
          <w:b/>
          <w:color w:val="1C3454"/>
          <w:sz w:val="38"/>
        </w:rPr>
        <w:t>Frida Kahlo</w:t>
      </w:r>
    </w:p>
    <w:p>
      <w:pPr>
        <w:spacing w:after="200"/>
      </w:pPr>
      <w:r>
        <w:rPr>
          <w:rFonts w:ascii="DejaVu Sans" w:hAnsi="DejaVu Sans" w:eastAsia="DejaVu Sans" w:cs="DejaVu Sans"/>
          <w:i/>
          <w:color w:val="6F4E37"/>
          <w:sz w:val="22"/>
        </w:rPr>
        <w:t>Kimliğini, acısını ve gücünü resme dönüştüren sanatçı</w:t>
      </w:r>
    </w:p>
    <w:p>
      <w:pPr>
        <w:pStyle w:val="BodyText"/>
        <w:spacing w:after="160" w:line="269" w:lineRule="auto"/>
        <w:ind w:firstLine="255"/>
        <w:jc w:val="both"/>
      </w:pPr>
      <w:r>
        <w:rPr>
          <w:rFonts w:ascii="DejaVu Sans" w:hAnsi="DejaVu Sans" w:eastAsia="DejaVu Sans" w:cs="DejaVu Sans"/>
          <w:sz w:val="21"/>
        </w:rPr>
        <w:t>Frida Kahlo, Meksika’nın ve dünya sanat tarihinin en özgün ressamlarından biridir. Onun eserleri ilk bakışta güçlü renkleri, dikkat çekici sembolleri ve çoğu zaman kendi yüzünü merkeze alan anlatımıyla fark edilir. Frida Kahlo için resim yapmak, yalnızca güzel görüntüler üretmek değil; kendi yaşamını, bedenini, acılarını, kimliğini ve iç dünyasını anlatmanın bir yoludur.</w:t>
      </w:r>
    </w:p>
    <w:p>
      <w:pPr>
        <w:pStyle w:val="BodyText"/>
        <w:spacing w:after="160" w:line="269" w:lineRule="auto"/>
        <w:ind w:firstLine="255"/>
        <w:jc w:val="both"/>
      </w:pPr>
      <w:r>
        <w:rPr>
          <w:rFonts w:ascii="DejaVu Sans" w:hAnsi="DejaVu Sans" w:eastAsia="DejaVu Sans" w:cs="DejaVu Sans"/>
          <w:sz w:val="21"/>
        </w:rPr>
        <w:t>Kahlo’nun yaşamı zorluklarla doludur. Genç yaşta geçirdiği ağır kaza, uzun süre sağlık sorunları yaşamasına neden olmuştur. Fakat bu zorluklar onu üretmekten uzaklaştırmamış, tam tersine sanatının önemli kaynaklarından biri hâline gelmiştir. Yatakta geçirdiği dönemlerde bile resim yapmaya devam etmiş, yaşadığı acıları güçlü bir ifade biçimine dönüştürmüştür.</w:t>
      </w:r>
    </w:p>
    <w:p>
      <w:pPr>
        <w:pStyle w:val="BodyText"/>
        <w:spacing w:after="160" w:line="269" w:lineRule="auto"/>
        <w:ind w:firstLine="255"/>
        <w:jc w:val="both"/>
      </w:pPr>
      <w:r>
        <w:rPr>
          <w:rFonts w:ascii="DejaVu Sans" w:hAnsi="DejaVu Sans" w:eastAsia="DejaVu Sans" w:cs="DejaVu Sans"/>
          <w:sz w:val="21"/>
        </w:rPr>
        <w:t>Frida Kahlo’nun otoportreleri çok önemlidir. Otoportre, sanatçının kendi yüzünü resmetmesi demektir; ancak Kahlo’nun otoportreleri yalnızca fiziksel bir benzerlik aramaz. Bu resimlerde sanatçı, kim olduğunu, neler yaşadığını, ne hissettiğini ve hangi kültürel değerlere bağlı olduğunu anlatır. Yüzündeki ciddi ifade, çevresindeki hayvanlar, bitkiler, giysiler ve semboller birer görsel hikâye oluşturur.</w:t>
      </w:r>
    </w:p>
    <w:p>
      <w:pPr>
        <w:pStyle w:val="BodyText"/>
        <w:spacing w:after="160" w:line="269" w:lineRule="auto"/>
        <w:ind w:firstLine="255"/>
        <w:jc w:val="both"/>
      </w:pPr>
      <w:r>
        <w:rPr>
          <w:rFonts w:ascii="DejaVu Sans" w:hAnsi="DejaVu Sans" w:eastAsia="DejaVu Sans" w:cs="DejaVu Sans"/>
          <w:sz w:val="21"/>
        </w:rPr>
        <w:t>Kahlo’nun eserlerinde Meksika kültürü güçlü biçimde hissedilir. Geleneksel kıyafetler, canlı renkler, yerel semboller ve doğa imgeleri onun resimlerinde sıkça görülür. Bu yönüyle Frida Kahlo, kişisel hikâyesini toplumsal ve kültürel bir kimlikle birleştirir. Onun sanatı, “Ben kimim?” sorusunu renklerle, sembollerle ve cesur bir anlatımla cevaplamaya çalışır.</w:t>
      </w:r>
    </w:p>
    <w:p>
      <w:pPr>
        <w:pStyle w:val="BodyText"/>
        <w:spacing w:after="160" w:line="269" w:lineRule="auto"/>
        <w:ind w:firstLine="255"/>
        <w:jc w:val="both"/>
      </w:pPr>
      <w:r>
        <w:rPr>
          <w:rFonts w:ascii="DejaVu Sans" w:hAnsi="DejaVu Sans" w:eastAsia="DejaVu Sans" w:cs="DejaVu Sans"/>
          <w:sz w:val="21"/>
        </w:rPr>
        <w:t>Frida Kahlo bugün yalnızca bir ressam olarak değil, aynı zamanda dirençli bir insanın simgesi olarak da hatırlanır. O, yaşadığı acıları saklamak yerine onları sanata dönüştürmüştür. Bu nedenle eserleri izleyiciye hem güçlü hem de çok samimi gelir. Frida Kahlo’nun sanatı bize şunu öğretir: İnsan, zor deneyimlerini bile yaratıcı bir anlatıma dönüştürebilir ve kendi hikâyesini cesaretle ifade edebilir.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Otoportre, kimlik, Meksika kültürü, sembol, direnç</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Bir sanatçı kendi portresini yaparken yalnızca yüzünü mü çizer, yoksa yaşam öyküsünü de anlatabilir mi?</w:t>
            </w:r>
          </w:p>
        </w:tc>
      </w:tr>
    </w:tbl>
    <w:p>
      <w:pPr>
        <w:spacing w:after="40"/>
      </w:pPr>
    </w:p>
    <w:p>
      <w:r>
        <w:br w:type="page"/>
      </w:r>
    </w:p>
    <w:p>
      <w:pPr>
        <w:pStyle w:val="Heading1"/>
        <w:spacing w:before="0" w:after="120"/>
      </w:pPr>
      <w:r>
        <w:rPr>
          <w:rFonts w:ascii="DejaVu Sans" w:hAnsi="DejaVu Sans" w:eastAsia="DejaVu Sans" w:cs="DejaVu Sans"/>
          <w:b/>
          <w:color w:val="1C3454"/>
          <w:sz w:val="38"/>
        </w:rPr>
        <w:t>Halk Ozanları</w:t>
      </w:r>
    </w:p>
    <w:p>
      <w:pPr>
        <w:spacing w:after="200"/>
      </w:pPr>
      <w:r>
        <w:rPr>
          <w:rFonts w:ascii="DejaVu Sans" w:hAnsi="DejaVu Sans" w:eastAsia="DejaVu Sans" w:cs="DejaVu Sans"/>
          <w:i/>
          <w:color w:val="6F4E37"/>
          <w:sz w:val="22"/>
        </w:rPr>
        <w:t>Anadolu’nun sözlü kültürünü taşıyan sesler</w:t>
      </w:r>
    </w:p>
    <w:p>
      <w:pPr>
        <w:pStyle w:val="BodyText"/>
        <w:spacing w:after="160" w:line="269" w:lineRule="auto"/>
        <w:ind w:firstLine="255"/>
        <w:jc w:val="both"/>
      </w:pPr>
      <w:r>
        <w:rPr>
          <w:rFonts w:ascii="DejaVu Sans" w:hAnsi="DejaVu Sans" w:eastAsia="DejaVu Sans" w:cs="DejaVu Sans"/>
          <w:sz w:val="21"/>
        </w:rPr>
        <w:t>Halk ozanları, Anadolu kültürünün en önemli taşıyıcıları arasında yer alır. Onlar şiirlerini çoğu zaman saz eşliğinde söyleyen, halkın duygularını ve düşüncelerini dile getiren sanatçılardır. Bir halk ozanı yalnızca müzik yapan kişi değildir; aynı zamanda yaşadığı toplumun sevinçlerini, acılarını, özlemlerini, inançlarını ve adalet arayışını sözle aktaran bir kültür insanıdır.</w:t>
      </w:r>
    </w:p>
    <w:p>
      <w:pPr>
        <w:pStyle w:val="BodyText"/>
        <w:spacing w:after="160" w:line="269" w:lineRule="auto"/>
        <w:ind w:firstLine="255"/>
        <w:jc w:val="both"/>
      </w:pPr>
      <w:r>
        <w:rPr>
          <w:rFonts w:ascii="DejaVu Sans" w:hAnsi="DejaVu Sans" w:eastAsia="DejaVu Sans" w:cs="DejaVu Sans"/>
          <w:sz w:val="21"/>
        </w:rPr>
        <w:t>Halk ozanlığı geleneği sözlü kültüre dayanır. Eskiden birçok insan okuma yazma bilmezken, hikâyeler, türküler ve şiirler kulaktan kulağa aktarılırdı. Ozanlar köy köy dolaşır, düğünlerde, toplantılarda, kahvehanelerde ya da meydanlarda eserlerini söylerdi. Bu sayede halkın ortak hafızası canlı kalırdı. Bir türkü bazen bir aşk hikâyesini, bazen bir gurbet acısını, bazen de haksızlığa karşı duyulan öfkeyi anlatırdı.</w:t>
      </w:r>
    </w:p>
    <w:p>
      <w:pPr>
        <w:pStyle w:val="BodyText"/>
        <w:spacing w:after="160" w:line="269" w:lineRule="auto"/>
        <w:ind w:firstLine="255"/>
        <w:jc w:val="both"/>
      </w:pPr>
      <w:r>
        <w:rPr>
          <w:rFonts w:ascii="DejaVu Sans" w:hAnsi="DejaVu Sans" w:eastAsia="DejaVu Sans" w:cs="DejaVu Sans"/>
          <w:sz w:val="21"/>
        </w:rPr>
        <w:t>Halk ozanlarının en önemli özelliklerinden biri sade ve anlaşılır bir dil kullanmalarıdır. Şiirlerinde halkın konuştuğu Türkçeye yakın bir söyleyiş vardır. Bu nedenle eserleri geniş kitleler tarafından anlaşılmış ve benimsenmiştir. Halk ozanları doğayı, insanı, sevgiyi, ayrılığı, yoksulluğu, emeği ve toplumsal sorunları içten bir dille anlatmışlardır.</w:t>
      </w:r>
    </w:p>
    <w:p>
      <w:pPr>
        <w:pStyle w:val="BodyText"/>
        <w:spacing w:after="160" w:line="269" w:lineRule="auto"/>
        <w:ind w:firstLine="255"/>
        <w:jc w:val="both"/>
      </w:pPr>
      <w:r>
        <w:rPr>
          <w:rFonts w:ascii="DejaVu Sans" w:hAnsi="DejaVu Sans" w:eastAsia="DejaVu Sans" w:cs="DejaVu Sans"/>
          <w:sz w:val="21"/>
        </w:rPr>
        <w:t>Saz, halk ozanlarının en yakın yol arkadaşıdır. Sazın tınısı, sözün anlamını güçlendirir. Bazen birkaç telli bir çalgı, koca bir hikâyeyi taşıyabilir. Ozanın sesi, sazın sesiyle birleştiğinde hem şiir hem müzik ortaya çıkar. Bu nedenle halk ozanlığı, edebiyatla müziğin buluştuğu özel bir sanat alanıdır.</w:t>
      </w:r>
    </w:p>
    <w:p>
      <w:pPr>
        <w:pStyle w:val="BodyText"/>
        <w:spacing w:after="160" w:line="269" w:lineRule="auto"/>
        <w:ind w:firstLine="255"/>
        <w:jc w:val="both"/>
      </w:pPr>
      <w:r>
        <w:rPr>
          <w:rFonts w:ascii="DejaVu Sans" w:hAnsi="DejaVu Sans" w:eastAsia="DejaVu Sans" w:cs="DejaVu Sans"/>
          <w:sz w:val="21"/>
        </w:rPr>
        <w:t>Bugün halk ozanlarının eserleri, kültürel mirasımızın önemli bir parçası olarak yaşamaya devam eder. Âşık Veysel, Karacaoğlan ve Pir Sultan Abdal gibi isimler, farklı dönemlerin duygularını ve düşüncelerini bugüne taşır. Onların sözleri bize Anadolu insanının hayata nasıl baktığını, doğayla ve toplumla nasıl ilişki kurduğunu gösterir. Halk ozanları, geçmişten bugüne uzanan güçlü bir ses köprüsüdür.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Saz, sözlü kültür, âşıklık geleneği, türkü, Anadolu</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Bugünün dünyasında halk ozanlarının yaptığı işi hangi sanatçılar veya anlatıcılar sürdürüyor olabilir?</w:t>
            </w:r>
          </w:p>
        </w:tc>
      </w:tr>
    </w:tbl>
    <w:p>
      <w:pPr>
        <w:spacing w:after="40"/>
      </w:pPr>
    </w:p>
    <w:p>
      <w:r>
        <w:br w:type="page"/>
      </w:r>
    </w:p>
    <w:p>
      <w:pPr>
        <w:pStyle w:val="Heading1"/>
        <w:spacing w:before="0" w:after="120"/>
      </w:pPr>
      <w:r>
        <w:rPr>
          <w:rFonts w:ascii="DejaVu Sans" w:hAnsi="DejaVu Sans" w:eastAsia="DejaVu Sans" w:cs="DejaVu Sans"/>
          <w:b/>
          <w:color w:val="1C3454"/>
          <w:sz w:val="38"/>
        </w:rPr>
        <w:t>Âşık Veysel</w:t>
      </w:r>
    </w:p>
    <w:p>
      <w:pPr>
        <w:spacing w:after="200"/>
      </w:pPr>
      <w:r>
        <w:rPr>
          <w:rFonts w:ascii="DejaVu Sans" w:hAnsi="DejaVu Sans" w:eastAsia="DejaVu Sans" w:cs="DejaVu Sans"/>
          <w:i/>
          <w:color w:val="6F4E37"/>
          <w:sz w:val="22"/>
        </w:rPr>
        <w:t>Uzun ince bir yolun bilge sesi</w:t>
      </w:r>
    </w:p>
    <w:p>
      <w:pPr>
        <w:pStyle w:val="BodyText"/>
        <w:spacing w:after="160" w:line="269" w:lineRule="auto"/>
        <w:ind w:firstLine="255"/>
        <w:jc w:val="both"/>
      </w:pPr>
      <w:r>
        <w:rPr>
          <w:rFonts w:ascii="DejaVu Sans" w:hAnsi="DejaVu Sans" w:eastAsia="DejaVu Sans" w:cs="DejaVu Sans"/>
          <w:sz w:val="21"/>
        </w:rPr>
        <w:t>Âşık Veysel, Türk halk şiirinin ve âşıklık geleneğinin en önemli temsilcilerinden biridir. Sivas’ın Şarkışla ilçesine bağlı Sivrialan köyünde doğmuş, küçük yaşta görme yetisini kaybetmiştir. Ancak bu durum onun hayata bağlanmasını, düşünmesini ve üretmesini engellememiştir. Tam tersine, sazı ve sözü onun dünyayla kurduğu en güçlü bağ hâline gelmiştir.</w:t>
      </w:r>
    </w:p>
    <w:p>
      <w:pPr>
        <w:pStyle w:val="BodyText"/>
        <w:spacing w:after="160" w:line="269" w:lineRule="auto"/>
        <w:ind w:firstLine="255"/>
        <w:jc w:val="both"/>
      </w:pPr>
      <w:r>
        <w:rPr>
          <w:rFonts w:ascii="DejaVu Sans" w:hAnsi="DejaVu Sans" w:eastAsia="DejaVu Sans" w:cs="DejaVu Sans"/>
          <w:sz w:val="21"/>
        </w:rPr>
        <w:t>Âşık Veysel’in şiirlerinde sade ama çok derin bir anlatım vardır. O, karmaşık söz oyunlarından çok içten ve anlaşılır bir dil kullanır. Toprak, doğa, insan sevgisi, dostluk, kardeşlik, emek, ölüm ve yaşam yolculuğu onun şiirlerinde sıkça yer alır. Bu konular herkesin hayatına dokunduğu için Âşık Veysel’in eserleri geniş kitleler tarafından sevilmiştir.</w:t>
      </w:r>
    </w:p>
    <w:p>
      <w:pPr>
        <w:pStyle w:val="BodyText"/>
        <w:spacing w:after="160" w:line="269" w:lineRule="auto"/>
        <w:ind w:firstLine="255"/>
        <w:jc w:val="both"/>
      </w:pPr>
      <w:r>
        <w:rPr>
          <w:rFonts w:ascii="DejaVu Sans" w:hAnsi="DejaVu Sans" w:eastAsia="DejaVu Sans" w:cs="DejaVu Sans"/>
          <w:sz w:val="21"/>
        </w:rPr>
        <w:t>“Uzun İnce Bir Yoldayım” adlı eseri, Âşık Veysel’in yaşam felsefesini en iyi anlatan metinlerden biridir. Bu şiirde hayat, uzun ve ince bir yol olarak düşünülür. İnsan bu yolda yürür, deneyimler yaşar, öğrenir, değişir ve sonunda kendi varlığını anlamaya çalışır. Şiirin sade dili, aslında çok derin bir düşünceyi herkesin anlayabileceği şekilde ifade eder.</w:t>
      </w:r>
    </w:p>
    <w:p>
      <w:pPr>
        <w:pStyle w:val="BodyText"/>
        <w:spacing w:after="160" w:line="269" w:lineRule="auto"/>
        <w:ind w:firstLine="255"/>
        <w:jc w:val="both"/>
      </w:pPr>
      <w:r>
        <w:rPr>
          <w:rFonts w:ascii="DejaVu Sans" w:hAnsi="DejaVu Sans" w:eastAsia="DejaVu Sans" w:cs="DejaVu Sans"/>
          <w:sz w:val="21"/>
        </w:rPr>
        <w:t>Âşık Veysel’in sanatında toprak çok önemli bir yere sahiptir. Toprak, onun için hem üretimin hem sabrın hem de insan yaşamının simgesidir. İnsan topraktan beslenir, toprağa emek verir ve sonunda yine toprağa döner. Bu düşünce, onun şiirlerinde doğaya saygılı ve insanı alçakgönüllü olmaya çağıran bir bakış açısı oluşturur.</w:t>
      </w:r>
    </w:p>
    <w:p>
      <w:pPr>
        <w:pStyle w:val="BodyText"/>
        <w:spacing w:after="160" w:line="269" w:lineRule="auto"/>
        <w:ind w:firstLine="255"/>
        <w:jc w:val="both"/>
      </w:pPr>
      <w:r>
        <w:rPr>
          <w:rFonts w:ascii="DejaVu Sans" w:hAnsi="DejaVu Sans" w:eastAsia="DejaVu Sans" w:cs="DejaVu Sans"/>
          <w:sz w:val="21"/>
        </w:rPr>
        <w:t>Âşık Veysel, yalnızca bir halk ozanı değil, aynı zamanda yaşamı anlamaya çalışan bilge bir sestir. Görme engeline rağmen dünyayı çok güçlü bir duyarlılıkla kavramış; insanların birbirini sevmesi, birlik olması ve emeğe değer vermesi gerektiğini anlatmıştır. Onun sanatı bize, insanın engeller karşısında üretmeyi ve umut etmeyi sürdürebileceğini gösterir.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Sivas, saz, insan sevgisi, toprak, yaşam yolculuğu</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Âşık Veysel’in şiirlerini bugün hâlâ güçlü kılan şey yalnızca melodileri mi, yoksa düşünceleri mi?</w:t>
            </w:r>
          </w:p>
        </w:tc>
      </w:tr>
    </w:tbl>
    <w:p>
      <w:pPr>
        <w:spacing w:after="40"/>
      </w:pPr>
    </w:p>
    <w:p>
      <w:r>
        <w:br w:type="page"/>
      </w:r>
    </w:p>
    <w:p>
      <w:pPr>
        <w:pStyle w:val="Heading1"/>
        <w:spacing w:before="0" w:after="120"/>
      </w:pPr>
      <w:r>
        <w:rPr>
          <w:rFonts w:ascii="DejaVu Sans" w:hAnsi="DejaVu Sans" w:eastAsia="DejaVu Sans" w:cs="DejaVu Sans"/>
          <w:b/>
          <w:color w:val="1C3454"/>
          <w:sz w:val="38"/>
        </w:rPr>
        <w:t>Karacaoğlan</w:t>
      </w:r>
    </w:p>
    <w:p>
      <w:pPr>
        <w:spacing w:after="200"/>
      </w:pPr>
      <w:r>
        <w:rPr>
          <w:rFonts w:ascii="DejaVu Sans" w:hAnsi="DejaVu Sans" w:eastAsia="DejaVu Sans" w:cs="DejaVu Sans"/>
          <w:i/>
          <w:color w:val="6F4E37"/>
          <w:sz w:val="22"/>
        </w:rPr>
        <w:t>Aşkın, doğanın ve özgür ruhun ozanı</w:t>
      </w:r>
    </w:p>
    <w:p>
      <w:pPr>
        <w:pStyle w:val="BodyText"/>
        <w:spacing w:after="160" w:line="269" w:lineRule="auto"/>
        <w:ind w:firstLine="255"/>
        <w:jc w:val="both"/>
      </w:pPr>
      <w:r>
        <w:rPr>
          <w:rFonts w:ascii="DejaVu Sans" w:hAnsi="DejaVu Sans" w:eastAsia="DejaVu Sans" w:cs="DejaVu Sans"/>
          <w:sz w:val="21"/>
        </w:rPr>
        <w:t>Karacaoğlan, Türk halk edebiyatının en sevilen ozanlarından biridir. Yaşamı hakkında kesin bilgiler sınırlı olsa da genellikle 17. yüzyılda yaşadığı kabul edilir. Şiirlerinde Anadolu’nun doğası, aşk, güzellik, ayrılık ve özgürlük duygusu çok canlı bir biçimde yer alır. Onun dizelerinde yaylalar, dağlar, çiçekler, pınarlar ve insanlar iç içe geçer.</w:t>
      </w:r>
    </w:p>
    <w:p>
      <w:pPr>
        <w:pStyle w:val="BodyText"/>
        <w:spacing w:after="160" w:line="269" w:lineRule="auto"/>
        <w:ind w:firstLine="255"/>
        <w:jc w:val="both"/>
      </w:pPr>
      <w:r>
        <w:rPr>
          <w:rFonts w:ascii="DejaVu Sans" w:hAnsi="DejaVu Sans" w:eastAsia="DejaVu Sans" w:cs="DejaVu Sans"/>
          <w:sz w:val="21"/>
        </w:rPr>
        <w:t>Karacaoğlan’ın en belirgin özelliklerinden biri, sade ve içten bir dil kullanmasıdır. Şiirlerinde ağır ve anlaşılması zor ifadelerden uzak durur. Halkın konuşma diline yakın bir Türkçe ile yazar. Bu nedenle şiirleri yüzyıllar boyunca kolayca ezberlenmiş, söylenmiş ve kuşaktan kuşağa aktarılmıştır. Onun şiirlerinde doğallık, akıcılık ve güçlü bir duygu vardır.</w:t>
      </w:r>
    </w:p>
    <w:p>
      <w:pPr>
        <w:pStyle w:val="BodyText"/>
        <w:spacing w:after="160" w:line="269" w:lineRule="auto"/>
        <w:ind w:firstLine="255"/>
        <w:jc w:val="both"/>
      </w:pPr>
      <w:r>
        <w:rPr>
          <w:rFonts w:ascii="DejaVu Sans" w:hAnsi="DejaVu Sans" w:eastAsia="DejaVu Sans" w:cs="DejaVu Sans"/>
          <w:sz w:val="21"/>
        </w:rPr>
        <w:t>Aşk, Karacaoğlan şiirlerinin en önemli temalarından biridir. Ancak bu aşk yalnızca kişisel bir duygu olarak kalmaz; doğayla, güzellikle ve yaşam sevinciyle birleşir. Sevgilinin güzelliği anlatılırken çoğu zaman doğadan benzetmeler yapılır. Çiçekler, kuşlar, dağlar ve sular şiirin bir parçası hâline gelir. Böylece insan sevgisiyle doğa sevgisi birbirini tamamlar.</w:t>
      </w:r>
    </w:p>
    <w:p>
      <w:pPr>
        <w:pStyle w:val="BodyText"/>
        <w:spacing w:after="160" w:line="269" w:lineRule="auto"/>
        <w:ind w:firstLine="255"/>
        <w:jc w:val="both"/>
      </w:pPr>
      <w:r>
        <w:rPr>
          <w:rFonts w:ascii="DejaVu Sans" w:hAnsi="DejaVu Sans" w:eastAsia="DejaVu Sans" w:cs="DejaVu Sans"/>
          <w:sz w:val="21"/>
        </w:rPr>
        <w:t>Karacaoğlan’ın şiirlerinde göçebe yaşamın ve Anadolu coğrafyasının izleri de görülür. Yaylalara çıkmak, yollara düşmek, uzaklara gitmek, ayrılık yaşamak ve yeni yerler görmek onun şiirlerinde sıkça hissedilir. Bu yönüyle Karacaoğlan, yalnızca aşkı değil, hareketli ve özgür bir yaşam biçimini de anlatır.</w:t>
      </w:r>
    </w:p>
    <w:p>
      <w:pPr>
        <w:pStyle w:val="BodyText"/>
        <w:spacing w:after="160" w:line="269" w:lineRule="auto"/>
        <w:ind w:firstLine="255"/>
        <w:jc w:val="both"/>
      </w:pPr>
      <w:r>
        <w:rPr>
          <w:rFonts w:ascii="DejaVu Sans" w:hAnsi="DejaVu Sans" w:eastAsia="DejaVu Sans" w:cs="DejaVu Sans"/>
          <w:sz w:val="21"/>
        </w:rPr>
        <w:t>Karacaoğlan’ın bugüne kadar sevilmesinin nedeni, insanın en temel duygularını sade ve etkileyici biçimde dile getirmesidir. Onun şiirleri, okura doğanın canlılığını ve aşkın coşkusunu hissettirir. Karacaoğlan bize, halk edebiyatının yalnızca geçmişe ait bir miras olmadığını; içten bir sözün yüzyıllar sonra bile insanlara ulaşabileceğini gösterir.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Aşk, doğa, sade dil, halk şiiri, Anadolu</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Karacaoğlan’ın şiirlerinde doğa neden yalnızca arka plan değil, duygunun bir parçası gibidir?</w:t>
            </w:r>
          </w:p>
        </w:tc>
      </w:tr>
    </w:tbl>
    <w:p>
      <w:pPr>
        <w:spacing w:after="40"/>
      </w:pPr>
    </w:p>
    <w:p>
      <w:r>
        <w:br w:type="page"/>
      </w:r>
    </w:p>
    <w:p>
      <w:pPr>
        <w:pStyle w:val="Heading1"/>
        <w:spacing w:before="0" w:after="120"/>
      </w:pPr>
      <w:r>
        <w:rPr>
          <w:rFonts w:ascii="DejaVu Sans" w:hAnsi="DejaVu Sans" w:eastAsia="DejaVu Sans" w:cs="DejaVu Sans"/>
          <w:b/>
          <w:color w:val="1C3454"/>
          <w:sz w:val="38"/>
        </w:rPr>
        <w:t>Pir Sultan Abdal</w:t>
      </w:r>
    </w:p>
    <w:p>
      <w:pPr>
        <w:spacing w:after="200"/>
      </w:pPr>
      <w:r>
        <w:rPr>
          <w:rFonts w:ascii="DejaVu Sans" w:hAnsi="DejaVu Sans" w:eastAsia="DejaVu Sans" w:cs="DejaVu Sans"/>
          <w:i/>
          <w:color w:val="6F4E37"/>
          <w:sz w:val="22"/>
        </w:rPr>
        <w:t>Adalet, inanç ve dirençle örülmüş bir ses</w:t>
      </w:r>
    </w:p>
    <w:p>
      <w:pPr>
        <w:pStyle w:val="BodyText"/>
        <w:spacing w:after="160" w:line="269" w:lineRule="auto"/>
        <w:ind w:firstLine="255"/>
        <w:jc w:val="both"/>
      </w:pPr>
      <w:r>
        <w:rPr>
          <w:rFonts w:ascii="DejaVu Sans" w:hAnsi="DejaVu Sans" w:eastAsia="DejaVu Sans" w:cs="DejaVu Sans"/>
          <w:sz w:val="21"/>
        </w:rPr>
        <w:t>Pir Sultan Abdal, Anadolu halk şiirinin güçlü ve etkileyici isimlerinden biridir. Alevi-Bektaşi kültür geleneği içinde önemli bir yere sahip olan Pir Sultan, şiirlerinde inanç, insan sevgisi, adalet, özgürlük ve haksızlığa karşı duruş gibi konuları işlemiştir. Onun sözleri yalnızca bireysel duyguları değil, aynı zamanda toplumsal sorunları da dile getirir.</w:t>
      </w:r>
    </w:p>
    <w:p>
      <w:pPr>
        <w:pStyle w:val="BodyText"/>
        <w:spacing w:after="160" w:line="269" w:lineRule="auto"/>
        <w:ind w:firstLine="255"/>
        <w:jc w:val="both"/>
      </w:pPr>
      <w:r>
        <w:rPr>
          <w:rFonts w:ascii="DejaVu Sans" w:hAnsi="DejaVu Sans" w:eastAsia="DejaVu Sans" w:cs="DejaVu Sans"/>
          <w:sz w:val="21"/>
        </w:rPr>
        <w:t>Pir Sultan Abdal’ın şiirlerinde sade ama çok etkili bir söyleyiş vardır. Deyişleri ve nefesleri, halkın anlayabileceği bir dil kullanır. Bu dil, hem içten hem de güçlüdür. Şiirlerinde insanın onurunu koruması, doğru bildiğinden vazgeçmemesi ve haksızlık karşısında sessiz kalmaması gerektiği sıkça hissedilir.</w:t>
      </w:r>
    </w:p>
    <w:p>
      <w:pPr>
        <w:pStyle w:val="BodyText"/>
        <w:spacing w:after="160" w:line="269" w:lineRule="auto"/>
        <w:ind w:firstLine="255"/>
        <w:jc w:val="both"/>
      </w:pPr>
      <w:r>
        <w:rPr>
          <w:rFonts w:ascii="DejaVu Sans" w:hAnsi="DejaVu Sans" w:eastAsia="DejaVu Sans" w:cs="DejaVu Sans"/>
          <w:sz w:val="21"/>
        </w:rPr>
        <w:t>Onun sanatında inanç önemli bir yer tutar. Ancak bu inanç yalnızca dinsel bir anlatım değildir; aynı zamanda ahlaki ve toplumsal bir duruşla birleşir. Pir Sultan Abdal, insanın vicdanıyla hareket etmesini, zalime karşı mazlumun yanında durmasını ve hak arayışını önemser. Bu nedenle şiirleri, yalnızca edebî değil, düşünsel açıdan da güçlü metinlerdir.</w:t>
      </w:r>
    </w:p>
    <w:p>
      <w:pPr>
        <w:pStyle w:val="BodyText"/>
        <w:spacing w:after="160" w:line="269" w:lineRule="auto"/>
        <w:ind w:firstLine="255"/>
        <w:jc w:val="both"/>
      </w:pPr>
      <w:r>
        <w:rPr>
          <w:rFonts w:ascii="DejaVu Sans" w:hAnsi="DejaVu Sans" w:eastAsia="DejaVu Sans" w:cs="DejaVu Sans"/>
          <w:sz w:val="21"/>
        </w:rPr>
        <w:t>Pir Sultan Abdal’ın halk kültüründe bu kadar güçlü yer edinmesinin nedenlerinden biri, sözlerinin müzikle birleşmesidir. Onun deyişleri saz eşliğinde söylenmiş, cemlerde, toplantılarda ve halk arasında kuşaktan kuşağa aktarılmıştır. Böylece şiirleri yalnızca okunmamış; yaşanmış, söylenmiş ve paylaşılmıştır.</w:t>
      </w:r>
    </w:p>
    <w:p>
      <w:pPr>
        <w:pStyle w:val="BodyText"/>
        <w:spacing w:after="160" w:line="269" w:lineRule="auto"/>
        <w:ind w:firstLine="255"/>
        <w:jc w:val="both"/>
      </w:pPr>
      <w:r>
        <w:rPr>
          <w:rFonts w:ascii="DejaVu Sans" w:hAnsi="DejaVu Sans" w:eastAsia="DejaVu Sans" w:cs="DejaVu Sans"/>
          <w:sz w:val="21"/>
        </w:rPr>
        <w:t>Bugün Pir Sultan Abdal, halk şiirinde cesaretin ve dirençli düşüncenin simgelerinden biri olarak anılır. Onun sözleri bize sanatın yalnızca güzeli anlatmakla sınırlı olmadığını gösterir. Sanat, gerektiğinde haksızlığı görünür kılar, insanları düşünmeye çağırır ve toplumsal hafızayı canlı tutar. Pir Sultan Abdal’ın sesi bu yüzden yüzyıllar sonra bile etkisini sürdürür.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Adalet, deyiş, Alevi-Bektaşi geleneği, halk şiiri, direnç</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Bir şiir, yalnızca duygu anlatmakla kalmayıp toplumsal bir çağrıya dönüşebilir mi?</w:t>
            </w:r>
          </w:p>
        </w:tc>
      </w:tr>
    </w:tbl>
    <w:p>
      <w:pPr>
        <w:spacing w:after="40"/>
      </w:pPr>
    </w:p>
    <w:p>
      <w:r>
        <w:br w:type="page"/>
      </w:r>
    </w:p>
    <w:p>
      <w:pPr>
        <w:pStyle w:val="Heading1"/>
        <w:spacing w:before="0" w:after="120"/>
      </w:pPr>
      <w:r>
        <w:rPr>
          <w:rFonts w:ascii="DejaVu Sans" w:hAnsi="DejaVu Sans" w:eastAsia="DejaVu Sans" w:cs="DejaVu Sans"/>
          <w:b/>
          <w:color w:val="1C3454"/>
          <w:sz w:val="38"/>
        </w:rPr>
        <w:t>Müzik</w:t>
      </w:r>
    </w:p>
    <w:p>
      <w:pPr>
        <w:spacing w:after="200"/>
      </w:pPr>
      <w:r>
        <w:rPr>
          <w:rFonts w:ascii="DejaVu Sans" w:hAnsi="DejaVu Sans" w:eastAsia="DejaVu Sans" w:cs="DejaVu Sans"/>
          <w:i/>
          <w:color w:val="6F4E37"/>
          <w:sz w:val="22"/>
        </w:rPr>
        <w:t>Seslerle kurulan ortak duygu dili</w:t>
      </w:r>
    </w:p>
    <w:p>
      <w:pPr>
        <w:pStyle w:val="BodyText"/>
        <w:spacing w:after="160" w:line="269" w:lineRule="auto"/>
        <w:ind w:firstLine="255"/>
        <w:jc w:val="both"/>
      </w:pPr>
      <w:r>
        <w:rPr>
          <w:rFonts w:ascii="DejaVu Sans" w:hAnsi="DejaVu Sans" w:eastAsia="DejaVu Sans" w:cs="DejaVu Sans"/>
          <w:sz w:val="21"/>
        </w:rPr>
        <w:t>Müzik, insanlık tarihinin en eski ve en evrensel sanat dallarından biridir. İnsanlar çok eski zamanlardan beri sesleri ritme, ezgiye ve anlamlı bir düzene dönüştürerek duygularını ifade etmiştir. Bazen bir ninniyle sevgi anlatılmış, bazen bir ağıtla acı paylaşılmış, bazen bir marşla ortak bir heyecan güçlendirilmiştir. Bu nedenle müzik, insan yaşamının hemen her alanında yer alır.</w:t>
      </w:r>
    </w:p>
    <w:p>
      <w:pPr>
        <w:pStyle w:val="BodyText"/>
        <w:spacing w:after="160" w:line="269" w:lineRule="auto"/>
        <w:ind w:firstLine="255"/>
        <w:jc w:val="both"/>
      </w:pPr>
      <w:r>
        <w:rPr>
          <w:rFonts w:ascii="DejaVu Sans" w:hAnsi="DejaVu Sans" w:eastAsia="DejaVu Sans" w:cs="DejaVu Sans"/>
          <w:sz w:val="21"/>
        </w:rPr>
        <w:t>Müzik, sözcüklerin yetmediği durumlarda da duyguları aktarabilir. Bir melodi, insanı geçmişte yaşadığı bir ana götürebilir; bir ritim, bedeni harekete geçirebilir; bir ses, huzur ya da heyecan verebilir. Müzik bu yönüyle yalnızca kulağa değil, hafızaya ve bedene de seslenir. İnsanlar müziği dinlerken, söylerken ya da çalarken ortak bir duygu alanında buluşur.</w:t>
      </w:r>
    </w:p>
    <w:p>
      <w:pPr>
        <w:pStyle w:val="BodyText"/>
        <w:spacing w:after="160" w:line="269" w:lineRule="auto"/>
        <w:ind w:firstLine="255"/>
        <w:jc w:val="both"/>
      </w:pPr>
      <w:r>
        <w:rPr>
          <w:rFonts w:ascii="DejaVu Sans" w:hAnsi="DejaVu Sans" w:eastAsia="DejaVu Sans" w:cs="DejaVu Sans"/>
          <w:sz w:val="21"/>
        </w:rPr>
        <w:t>Her toplumun kendine özgü müzik kültürü vardır. Türküler, halkın yaşam deneyimlerini ve duygularını taşır. Klasik müzik, uzun bir eğitim ve bestecilik geleneğini yansıtır. Popüler müzik, döneminin ruhunu ve genç kuşakların sesini gösterebilir. Caz, rock, rap, elektronik müzik ya da geleneksel müzik türleri; farklı zamanların, toplumların ve duyguların müzikte nasıl şekillendiğini gösterir.</w:t>
      </w:r>
    </w:p>
    <w:p>
      <w:pPr>
        <w:pStyle w:val="BodyText"/>
        <w:spacing w:after="160" w:line="269" w:lineRule="auto"/>
        <w:ind w:firstLine="255"/>
        <w:jc w:val="both"/>
      </w:pPr>
      <w:r>
        <w:rPr>
          <w:rFonts w:ascii="DejaVu Sans" w:hAnsi="DejaVu Sans" w:eastAsia="DejaVu Sans" w:cs="DejaVu Sans"/>
          <w:sz w:val="21"/>
        </w:rPr>
        <w:t>Müzik eğitimi, öğrencilerin gelişimi için çok değerlidir. Ritim duygusu, dikkat, dinleme becerisi, birlikte çalışma ve sabır müzik yoluyla güçlenebilir. Bir koro içinde şarkı söylemek ya da bir grup içinde enstrüman çalmak, bireye başkalarıyla uyum içinde hareket etmeyi öğretir. Müzik, yalnızca bireysel bir yetenek değil, aynı zamanda paylaşma ve birlikte üretme alanıdır.</w:t>
      </w:r>
    </w:p>
    <w:p>
      <w:pPr>
        <w:pStyle w:val="BodyText"/>
        <w:spacing w:after="160" w:line="269" w:lineRule="auto"/>
        <w:ind w:firstLine="255"/>
        <w:jc w:val="both"/>
      </w:pPr>
      <w:r>
        <w:rPr>
          <w:rFonts w:ascii="DejaVu Sans" w:hAnsi="DejaVu Sans" w:eastAsia="DejaVu Sans" w:cs="DejaVu Sans"/>
          <w:sz w:val="21"/>
        </w:rPr>
        <w:t>Müzik, kültürler arasında köprü kurma gücüne de sahiptir. Dili bilmediğimiz bir şarkı bile bizi etkileyebilir; çünkü sesin duygusu evrenseldir. Bu nedenle müzik, farklı toplumların birbirini anlamasına yardımcı olur. Bir ezgi, bazen uzun bir konuşmadan daha hızlı biçimde kalbe ulaşabilir. Müzik bize, insanların farklı diller konuşsa da benzer duyguları paylaşabileceğini hatırlatır.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Ritim, melodi, duygu, kültür, birlikte üretme</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Sözlerini anlamadığımız bir şarkı bizi neden etkileyebilir?</w:t>
            </w:r>
          </w:p>
        </w:tc>
      </w:tr>
    </w:tbl>
    <w:p>
      <w:pPr>
        <w:spacing w:after="40"/>
      </w:pPr>
    </w:p>
    <w:p>
      <w:r>
        <w:br w:type="page"/>
      </w:r>
    </w:p>
    <w:p>
      <w:pPr>
        <w:pStyle w:val="Heading1"/>
        <w:spacing w:before="0" w:after="120"/>
      </w:pPr>
      <w:r>
        <w:rPr>
          <w:rFonts w:ascii="DejaVu Sans" w:hAnsi="DejaVu Sans" w:eastAsia="DejaVu Sans" w:cs="DejaVu Sans"/>
          <w:b/>
          <w:color w:val="1C3454"/>
          <w:sz w:val="38"/>
        </w:rPr>
        <w:t>Enstrümanlar</w:t>
      </w:r>
    </w:p>
    <w:p>
      <w:pPr>
        <w:spacing w:after="200"/>
      </w:pPr>
      <w:r>
        <w:rPr>
          <w:rFonts w:ascii="DejaVu Sans" w:hAnsi="DejaVu Sans" w:eastAsia="DejaVu Sans" w:cs="DejaVu Sans"/>
          <w:i/>
          <w:color w:val="6F4E37"/>
          <w:sz w:val="22"/>
        </w:rPr>
        <w:t>Sesin biçim aldığı araçlar</w:t>
      </w:r>
    </w:p>
    <w:p>
      <w:pPr>
        <w:pStyle w:val="BodyText"/>
        <w:spacing w:after="160" w:line="269" w:lineRule="auto"/>
        <w:ind w:firstLine="255"/>
        <w:jc w:val="both"/>
      </w:pPr>
      <w:r>
        <w:rPr>
          <w:rFonts w:ascii="DejaVu Sans" w:hAnsi="DejaVu Sans" w:eastAsia="DejaVu Sans" w:cs="DejaVu Sans"/>
          <w:sz w:val="21"/>
        </w:rPr>
        <w:t>Enstrümanlar, müziğin ortaya çıkmasını sağlayan ses araçlarıdır. İnsan sesi de bir müzik aracı sayılabilir; ancak bağlama, gitar, piyano, keman, ney, davul, flüt ve daha pek çok enstrüman müziğe farklı renkler katar. Her enstrümanın kendine özgü bir tınısı, çalınma biçimi ve duygusu vardır. Bu nedenle aynı melodi farklı enstrümanlarla çalındığında bambaşka bir etki yaratabilir.</w:t>
      </w:r>
    </w:p>
    <w:p>
      <w:pPr>
        <w:pStyle w:val="BodyText"/>
        <w:spacing w:after="160" w:line="269" w:lineRule="auto"/>
        <w:ind w:firstLine="255"/>
        <w:jc w:val="both"/>
      </w:pPr>
      <w:r>
        <w:rPr>
          <w:rFonts w:ascii="DejaVu Sans" w:hAnsi="DejaVu Sans" w:eastAsia="DejaVu Sans" w:cs="DejaVu Sans"/>
          <w:sz w:val="21"/>
        </w:rPr>
        <w:t>Enstrümanlar genellikle ses üretme biçimlerine göre gruplandırılır. Telli çalgılar, tellerin titreşmesiyle ses çıkarır; bağlama, gitar, keman ve kanun bu gruba örnek verilebilir. Üflemeli çalgılar, içine hava üflenerek ses üretir; flüt, ney, klarnet ve trompet bu türdendir. Vurmalı çalgılar ise ritim oluşturur; davul, def, darbuka ve zil gibi çalgılar müziğin hareketini güçlendirir.</w:t>
      </w:r>
    </w:p>
    <w:p>
      <w:pPr>
        <w:pStyle w:val="BodyText"/>
        <w:spacing w:after="160" w:line="269" w:lineRule="auto"/>
        <w:ind w:firstLine="255"/>
        <w:jc w:val="both"/>
      </w:pPr>
      <w:r>
        <w:rPr>
          <w:rFonts w:ascii="DejaVu Sans" w:hAnsi="DejaVu Sans" w:eastAsia="DejaVu Sans" w:cs="DejaVu Sans"/>
          <w:sz w:val="21"/>
        </w:rPr>
        <w:t>Bir enstrüman çalmak yalnızca parmak hareketlerini öğrenmek değildir. Dinlemek, tekrar etmek, sabretmek ve düzenli çalışmak gerekir. Başlangıçta basit görünen bir ses bile zamanla daha doğru, daha temiz ve daha anlamlı hâle gelir. Bu süreç öğrencinin dikkatini, disiplinini ve özgüvenini geliştirir. İnsan bir enstrümanla uğraştıkça, emeğin sanata nasıl dönüştüğünü deneyimleyerek öğrenir.</w:t>
      </w:r>
    </w:p>
    <w:p>
      <w:pPr>
        <w:pStyle w:val="BodyText"/>
        <w:spacing w:after="160" w:line="269" w:lineRule="auto"/>
        <w:ind w:firstLine="255"/>
        <w:jc w:val="both"/>
      </w:pPr>
      <w:r>
        <w:rPr>
          <w:rFonts w:ascii="DejaVu Sans" w:hAnsi="DejaVu Sans" w:eastAsia="DejaVu Sans" w:cs="DejaVu Sans"/>
          <w:sz w:val="21"/>
        </w:rPr>
        <w:t>Enstrümanlar kültürlerin izlerini de taşır. Bağlama Anadolu halk müziğinin, ney tasavvuf müziğinin, keman klasik müziğin, gitar farklı dünya müziklerinin önemli seslerinden biridir. Ancak enstrümanlar tek bir kültüre hapsolmaz; farklı türlerde ve farklı müzik anlayışlarında yeniden kullanılabilir. Böylece müzik, geçmişten gelen sesleri bugünün yaratıcılığıyla buluşturur.</w:t>
      </w:r>
    </w:p>
    <w:p>
      <w:pPr>
        <w:pStyle w:val="BodyText"/>
        <w:spacing w:after="160" w:line="269" w:lineRule="auto"/>
        <w:ind w:firstLine="255"/>
        <w:jc w:val="both"/>
      </w:pPr>
      <w:r>
        <w:rPr>
          <w:rFonts w:ascii="DejaVu Sans" w:hAnsi="DejaVu Sans" w:eastAsia="DejaVu Sans" w:cs="DejaVu Sans"/>
          <w:sz w:val="21"/>
        </w:rPr>
        <w:t>Bir orkestrada ya da müzik grubunda her enstrümanın ayrı bir görevi vardır. Bazıları melodiyi taşır, bazıları ritmi kurar, bazıları armoniyle müziğe derinlik verir. Bu birliktelik bize önemli bir şeyi gösterir: Farklı sesler uyum içinde bir araya geldiğinde daha zengin bir bütün oluşur. Enstrümanlar bu nedenle yalnızca müzik yapmanın değil, birlikte üretmenin de güzel bir örneğidir.</w:t>
      </w:r>
    </w:p>
    <w:tbl>
      <w:tblPr>
        <w:tblW w:type="auto" w:w="0"/>
        <w:jc w:val="center"/>
        <w:tblLook w:firstColumn="1" w:firstRow="1" w:lastColumn="0" w:lastRow="0" w:noHBand="0" w:noVBand="1" w:val="04A0"/>
      </w:tblPr>
      <w:tblGrid>
        <w:gridCol w:w="9972"/>
      </w:tblGrid>
      <w:tr>
        <w:tc>
          <w:tcPr>
            <w:tcW w:type="dxa" w:w="9972"/>
            <w:vAlign w:val="center"/>
            <w:shd w:fill="F8F3EC"/>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Anahtar kavramlar: </w:t>
            </w:r>
            <w:r>
              <w:rPr>
                <w:rFonts w:ascii="DejaVu Sans" w:hAnsi="DejaVu Sans" w:eastAsia="DejaVu Sans" w:cs="DejaVu Sans"/>
                <w:color w:val="2D4059"/>
                <w:sz w:val="19"/>
              </w:rPr>
              <w:t>Tını, telli çalgılar, üflemeli çalgılar, vurmalı çalgılar, ritim</w:t>
            </w:r>
          </w:p>
        </w:tc>
      </w:tr>
    </w:tbl>
    <w:p>
      <w:pPr>
        <w:spacing w:after="40"/>
      </w:pPr>
    </w:p>
    <w:tbl>
      <w:tblPr>
        <w:tblW w:type="auto" w:w="0"/>
        <w:jc w:val="center"/>
        <w:tblLook w:firstColumn="1" w:firstRow="1" w:lastColumn="0" w:lastRow="0" w:noHBand="0" w:noVBand="1" w:val="04A0"/>
      </w:tblPr>
      <w:tblGrid>
        <w:gridCol w:w="9972"/>
      </w:tblGrid>
      <w:tr>
        <w:tc>
          <w:tcPr>
            <w:tcW w:type="dxa" w:w="9972"/>
            <w:vAlign w:val="center"/>
            <w:shd w:fill="EEF5F8"/>
            <w:tcBorders>
              <w:top w:val="single" w:sz="8" w:color="D9DEE5"/>
              <w:left w:val="single" w:sz="8" w:color="D9DEE5"/>
              <w:bottom w:val="single" w:sz="8" w:color="D9DEE5"/>
              <w:right w:val="single" w:sz="8" w:color="D9DEE5"/>
            </w:tcBorders>
          </w:tcPr>
          <w:p>
            <w:pPr>
              <w:spacing w:after="0"/>
            </w:pPr>
            <w:r>
              <w:rPr>
                <w:rFonts w:ascii="DejaVu Sans" w:hAnsi="DejaVu Sans" w:eastAsia="DejaVu Sans" w:cs="DejaVu Sans"/>
                <w:b/>
                <w:color w:val="2D4059"/>
                <w:sz w:val="19"/>
              </w:rPr>
              <w:t xml:space="preserve">Düşündüren soru: </w:t>
            </w:r>
            <w:r>
              <w:rPr>
                <w:rFonts w:ascii="DejaVu Sans" w:hAnsi="DejaVu Sans" w:eastAsia="DejaVu Sans" w:cs="DejaVu Sans"/>
                <w:color w:val="2D4059"/>
                <w:sz w:val="19"/>
              </w:rPr>
              <w:t>Bir müzik grubunda her enstrüman aynı sesi çıkarsaydı, müziğin zenginliği nasıl etkilenirdi?</w:t>
            </w:r>
          </w:p>
        </w:tc>
      </w:tr>
    </w:tbl>
    <w:p>
      <w:pPr>
        <w:spacing w:after="40"/>
      </w:pP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color w:val="787878"/>
        <w:sz w:val="17"/>
      </w:rPr>
      <w:t>Kültür ve Sanat Tanıtım Yazıları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cs="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cs="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cs="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cs="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Kültür ve Sanat Tanıtım Yazıları</dc:title>
  <dc:subject>Atatürk, edebiyat, resim, halk ozanları, müzik ve enstrümanlar</dc:subject>
  <dc:creator>OpenAI</dc:creator>
  <cp:keywords/>
  <dc:description>Okul panosu ve sınıf içi kullanım için hazırlanmış uzun metinler.</dc:description>
  <cp:lastModifiedBy/>
  <cp:revision>1</cp:revision>
  <dcterms:created xsi:type="dcterms:W3CDTF">2013-12-23T23:15:00Z</dcterms:created>
  <dcterms:modified xsi:type="dcterms:W3CDTF">2013-12-23T23:15:00Z</dcterms:modified>
  <cp:category/>
</cp:coreProperties>
</file>