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2DF85" w14:textId="218E5228" w:rsidR="00A4389D" w:rsidRDefault="00AB50F4">
      <w:r>
        <w:t>Mai Thùy Chiêu</w:t>
      </w:r>
      <w:bookmarkStart w:id="0" w:name="_GoBack"/>
      <w:bookmarkEnd w:id="0"/>
    </w:p>
    <w:sectPr w:rsidR="00A43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E7"/>
    <w:rsid w:val="00A4389D"/>
    <w:rsid w:val="00AB50F4"/>
    <w:rsid w:val="00C510E7"/>
    <w:rsid w:val="00FC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25539"/>
  <w15:chartTrackingRefBased/>
  <w15:docId w15:val="{D016B26A-2E3D-4379-8D8F-BA1E62FCC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Thuy Chieu</dc:creator>
  <cp:keywords/>
  <dc:description/>
  <cp:lastModifiedBy>Mai Thuy Chieu</cp:lastModifiedBy>
  <cp:revision>2</cp:revision>
  <dcterms:created xsi:type="dcterms:W3CDTF">2022-02-14T01:07:00Z</dcterms:created>
  <dcterms:modified xsi:type="dcterms:W3CDTF">2022-02-14T01:07:00Z</dcterms:modified>
</cp:coreProperties>
</file>