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484" w:rsidRDefault="00BD51BB">
      <w:r>
        <w:t>Quản trị Dự Án CNTT</w:t>
      </w:r>
      <w:bookmarkStart w:id="0" w:name="_GoBack"/>
      <w:bookmarkEnd w:id="0"/>
    </w:p>
    <w:sectPr w:rsidR="00645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1BB"/>
    <w:rsid w:val="00126C96"/>
    <w:rsid w:val="00645484"/>
    <w:rsid w:val="00BD51BB"/>
    <w:rsid w:val="00CF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F5C85-DF6E-4E1C-9E57-6FA576E8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H1"/>
    <w:qFormat/>
    <w:rsid w:val="00126C96"/>
    <w:rPr>
      <w:b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h2"/>
    <w:basedOn w:val="Heading2"/>
    <w:next w:val="Normal"/>
    <w:uiPriority w:val="1"/>
    <w:qFormat/>
    <w:rsid w:val="00126C96"/>
    <w:pPr>
      <w:spacing w:line="240" w:lineRule="auto"/>
    </w:pPr>
    <w:rPr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C96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2022-02-15T09:21:00Z</dcterms:created>
  <dcterms:modified xsi:type="dcterms:W3CDTF">2022-02-15T09:22:00Z</dcterms:modified>
</cp:coreProperties>
</file>