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181CFB"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181CFB"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181CFB"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181CFB"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181CFB"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181CFB"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181CFB"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181CFB"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181CFB">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181CFB">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181CFB">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181CFB">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181CFB"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181CFB">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181CFB">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181CFB">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181CFB">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181CFB"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181CFB">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181CFB">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181CFB">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181CFB">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181CFB"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181CFB">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181CFB">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181CFB"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181CFB"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181CFB"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181CFB">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1FDAFA01" w14:textId="5B3DB969" w:rsidR="00B5666E" w:rsidRPr="00844E07" w:rsidRDefault="00844E07" w:rsidP="00844E07">
      <w:pPr>
        <w:pStyle w:val="NormalWeb"/>
        <w:spacing w:before="240" w:beforeAutospacing="0" w:after="240" w:afterAutospacing="0"/>
        <w:jc w:val="both"/>
        <w:rPr>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w:t>
      </w:r>
      <w:r w:rsidR="0027018A" w:rsidRPr="0027018A">
        <w:rPr>
          <w:color w:val="000000"/>
          <w:sz w:val="26"/>
          <w:szCs w:val="26"/>
        </w:rPr>
        <w:t>TRỰC QUAN HÓA DỮ LIỆU ĐƯA RA XU HƯỚNG PHÁT TRIỂN CỦA NGÀNH CÔNG NGHIỆP ĐIỆN ẢNH HOLLYWOOD</w:t>
      </w:r>
      <w:r w:rsidRPr="00844E07">
        <w:rPr>
          <w:color w:val="000000"/>
          <w:sz w:val="26"/>
          <w:szCs w:val="26"/>
        </w:rPr>
        <w:t>”. Bài báo cáo là tổng hợp sơ lược về công việc của một DE, đưa ra những hình dung cơ bản về nghề DE. Đồng thời, bài báo cáo còn sở hữu giá trị phân tích, đánh giá thông qua những dữ liệu đã được thu thập trong quá trình hoàn thành bài báo cáo.</w:t>
      </w:r>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w:t>
      </w:r>
      <w:r w:rsidRPr="00844E07">
        <w:rPr>
          <w:color w:val="000000"/>
        </w:rPr>
        <w:lastRenderedPageBreak/>
        <w:t xml:space="preserve">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0980E646" w:rsidR="009C08AF"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7C7BFFF6" w:rsidR="006D201A" w:rsidRPr="006D201A" w:rsidRDefault="009C08AF" w:rsidP="00547408">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8"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t>Tổng quan về Mi</w:t>
      </w:r>
      <w:r w:rsidR="001458B1" w:rsidRPr="00CE44CC">
        <w:rPr>
          <w:rFonts w:cs="Times New Roman"/>
          <w:sz w:val="26"/>
        </w:rPr>
        <w:t>crosoft Azure</w:t>
      </w:r>
    </w:p>
    <w:p w14:paraId="4A6BB648" w14:textId="7B16CBD1" w:rsidR="001F1238" w:rsidRPr="00E61128" w:rsidRDefault="001F1238" w:rsidP="00E61128">
      <w:pPr>
        <w:pStyle w:val="Heading3"/>
        <w:rPr>
          <w:rFonts w:cs="Times New Roman"/>
          <w:b w:val="0"/>
          <w:i w:val="0"/>
        </w:rPr>
      </w:pPr>
      <w:r w:rsidRPr="00CE44CC">
        <w:rPr>
          <w:rFonts w:cs="Times New Roman"/>
          <w:b w:val="0"/>
          <w:i w:val="0"/>
        </w:rPr>
        <w:t>Microsoft Azure là gì?</w:t>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lastRenderedPageBreak/>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 xml:space="preserve">Hybrid Cloud: Là sự kết hợp giữa cả hai hình thức trên. Chúng được ràng buộc với nhau bằng công nghệ để đảm bảo sự riêng tư. Lựa chọn này sẽ giúp </w:t>
      </w:r>
      <w:r w:rsidRPr="00CE44CC">
        <w:lastRenderedPageBreak/>
        <w:t>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215C93A7" w14:textId="64B0CBF5" w:rsidR="005135E4" w:rsidRPr="00CE44CC" w:rsidRDefault="005135E4" w:rsidP="00E61128">
      <w:pPr>
        <w:pStyle w:val="Nomal-"/>
      </w:pPr>
      <w:r w:rsidRPr="00CE44CC">
        <w:rPr>
          <w:shd w:val="clear" w:color="auto" w:fill="FFFFFF"/>
        </w:rPr>
        <w:t>Blod trong container.</w:t>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lastRenderedPageBreak/>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t>Append blobs: lý tưởng cho việc ghi dữ liệu từ máy ảo</w:t>
      </w:r>
    </w:p>
    <w:p w14:paraId="3EB1B9A3" w14:textId="175AEC19" w:rsidR="005135E4" w:rsidRPr="00CE44CC" w:rsidRDefault="005135E4" w:rsidP="00E61128">
      <w:pPr>
        <w:pStyle w:val="Nomal-"/>
      </w:pPr>
      <w:r w:rsidRPr="00CE44CC">
        <w:rPr>
          <w:shd w:val="clear" w:color="auto" w:fill="FFFFFF"/>
        </w:rPr>
        <w:t>Page blobs: lưu trữ các tệp truy cập ngẫu nhiên có kích thước lên đến 8 TB</w:t>
      </w:r>
    </w:p>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 xml:space="preserve">Azure SQL Database hiện đang kích hoạt được Azure Arc. Bạn có thể chạy Azure SQL Database trên hạ tầng tại chỗ hoặc trên bất kỳ dịch vụ đám mây nào. </w:t>
      </w:r>
      <w:r w:rsidRPr="00CE44CC">
        <w:rPr>
          <w:color w:val="334141"/>
        </w:rPr>
        <w:lastRenderedPageBreak/>
        <w:t>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Tăng tốc quá trình di chuyển SQL Server trên on-premise mà không cần thay đổi mã với Managed Instance. Luôn sử dụng các tính năng mới nhất của SQL 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4453FC06" w14:textId="775A12AB" w:rsidR="00A75048" w:rsidRPr="00E61128" w:rsidRDefault="00A75048" w:rsidP="00E61128">
      <w:pPr>
        <w:shd w:val="clear" w:color="auto" w:fill="FFFFFF"/>
        <w:spacing w:before="0" w:after="0"/>
        <w:rPr>
          <w:color w:val="334141"/>
        </w:rPr>
      </w:pPr>
      <w:r w:rsidRPr="00CE44CC">
        <w:rPr>
          <w:color w:val="334141"/>
        </w:rPr>
        <w:t xml:space="preserve">Mang lại hiệu suất và độ ổn định cao nhất với công nghệ AI an </w:t>
      </w:r>
      <w:proofErr w:type="gramStart"/>
      <w:r w:rsidRPr="00CE44CC">
        <w:rPr>
          <w:color w:val="334141"/>
        </w:rPr>
        <w:t>toàn ,</w:t>
      </w:r>
      <w:proofErr w:type="gramEnd"/>
      <w:r w:rsidRPr="00CE44CC">
        <w:rPr>
          <w:color w:val="334141"/>
        </w:rPr>
        <w:t xml:space="preserve">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lastRenderedPageBreak/>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w:t>
      </w:r>
      <w:bookmarkStart w:id="29" w:name="_GoBack"/>
      <w:bookmarkEnd w:id="29"/>
      <w:r w:rsidRPr="00CE44CC">
        <w:rPr>
          <w:color w:val="334141"/>
          <w:shd w:val="clear" w:color="auto" w:fill="FFFFFF"/>
        </w:rPr>
        <w:t>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lastRenderedPageBreak/>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0B7A945" w14:textId="404F3128" w:rsidR="00CE44CC" w:rsidRPr="00E61128" w:rsidRDefault="00CE44CC" w:rsidP="00E61128">
      <w:pPr>
        <w:pStyle w:val="Heading3"/>
        <w:rPr>
          <w:b w:val="0"/>
          <w:i w:val="0"/>
        </w:rPr>
      </w:pPr>
      <w:r w:rsidRPr="00CE44CC">
        <w:rPr>
          <w:b w:val="0"/>
          <w:i w:val="0"/>
        </w:rPr>
        <w:t>Ngôn ngữ lập trình Python</w:t>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479B70BD" w14:textId="39AF97EF" w:rsidR="004420C2" w:rsidRDefault="00E61128" w:rsidP="00E61128">
      <w:pPr>
        <w:pStyle w:val="Nomal-"/>
        <w:numPr>
          <w:ilvl w:val="0"/>
          <w:numId w:val="0"/>
        </w:numPr>
        <w:ind w:left="643"/>
      </w:pPr>
      <w:r>
        <w:t>1.3.1.2</w:t>
      </w:r>
      <w:r w:rsidR="000C7A25">
        <w:t xml:space="preserve">. </w:t>
      </w:r>
      <w:r>
        <w:t>C</w:t>
      </w:r>
      <w:r w:rsidR="007178D8">
        <w:t>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0A4EA42C" w14:textId="071AC6A8" w:rsidR="007178D8" w:rsidRPr="00E61128" w:rsidRDefault="004420C2" w:rsidP="00E61128">
      <w:pPr>
        <w:pStyle w:val="Heading3"/>
        <w:rPr>
          <w:b w:val="0"/>
          <w:i w:val="0"/>
        </w:rPr>
      </w:pPr>
      <w:r w:rsidRPr="00CE44CC">
        <w:rPr>
          <w:b w:val="0"/>
          <w:i w:val="0"/>
        </w:rPr>
        <w:t xml:space="preserve">Ngôn ngữ lập trình </w:t>
      </w:r>
      <w:r>
        <w:rPr>
          <w:b w:val="0"/>
          <w:i w:val="0"/>
        </w:rPr>
        <w:t>Scala</w:t>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lastRenderedPageBreak/>
        <w:t>1.3.2.2. Những ưu điểm của Scala</w:t>
      </w:r>
    </w:p>
    <w:p w14:paraId="3C2D3681" w14:textId="66CCD484" w:rsidR="00FB49D1" w:rsidRDefault="00FB49D1" w:rsidP="00FB49D1">
      <w:pPr>
        <w:pStyle w:val="Nomal-"/>
      </w:pPr>
      <w:r>
        <w:t>Scala ngắn gọn, súc tích, dễ đọc hiểu và dễ học. Các cấu trúc của Scala rất nhẹ. Cho phép lập trình viên có thể giảm kích thước của code ít nhất hai hoặc 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lastRenderedPageBreak/>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242E0D25" w14:textId="087C89C7" w:rsidR="0018241B" w:rsidRPr="00E61128" w:rsidRDefault="000F0BCB" w:rsidP="00E61128">
      <w:pPr>
        <w:pStyle w:val="ListParagraph"/>
        <w:numPr>
          <w:ilvl w:val="0"/>
          <w:numId w:val="19"/>
        </w:numPr>
      </w:pPr>
      <w:r w:rsidRPr="000F0BCB">
        <w:t>Mô hình: Trong dạng xem này, bạn thấy và quản lý mối quan hệ giữa các bảng trong mô hình dữ liệu của mình.</w:t>
      </w:r>
      <w:bookmarkEnd w:id="28"/>
    </w:p>
    <w:p w14:paraId="3C97CB0A" w14:textId="0CD68A9F" w:rsidR="001458B1" w:rsidRDefault="001458B1" w:rsidP="001458B1">
      <w:pPr>
        <w:pStyle w:val="Heading2"/>
      </w:pPr>
      <w:r>
        <w:t>Các bước và công cụ</w:t>
      </w:r>
    </w:p>
    <w:p w14:paraId="1D909D1A" w14:textId="24273295" w:rsidR="001458B1" w:rsidRPr="00E61128" w:rsidRDefault="008F12F4" w:rsidP="001458B1">
      <w:pPr>
        <w:pStyle w:val="Heading3"/>
        <w:rPr>
          <w:i w:val="0"/>
        </w:rPr>
      </w:pPr>
      <w:r w:rsidRPr="00E61128">
        <w:rPr>
          <w:i w:val="0"/>
        </w:rP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Pr="00E61128" w:rsidRDefault="001458B1" w:rsidP="001458B1">
      <w:pPr>
        <w:pStyle w:val="Heading3"/>
        <w:rPr>
          <w:i w:val="0"/>
          <w:shd w:val="clear" w:color="auto" w:fill="FFFFFF"/>
        </w:rPr>
      </w:pPr>
      <w:r w:rsidRPr="00E61128">
        <w:rPr>
          <w:i w:val="0"/>
        </w:rPr>
        <w:lastRenderedPageBreak/>
        <w:t>ETL</w:t>
      </w:r>
      <w:r w:rsidR="008935FE" w:rsidRPr="00E61128">
        <w:rPr>
          <w:i w:val="0"/>
        </w:rPr>
        <w:t xml:space="preserve"> -</w:t>
      </w:r>
      <w:r w:rsidR="008935FE" w:rsidRPr="00E61128">
        <w:rPr>
          <w:i w:val="0"/>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lastRenderedPageBreak/>
        <w:t>Các công cụ giúp các DE có thể thực hiện quá trình ETL có thể là: SQL, SSIS, Data Stage, Bash jobs, Python, Scala, DataBricks…</w:t>
      </w:r>
    </w:p>
    <w:p w14:paraId="5B7663C6" w14:textId="51CFA01E" w:rsidR="001458B1" w:rsidRPr="00E61128" w:rsidRDefault="001458B1" w:rsidP="001458B1">
      <w:pPr>
        <w:pStyle w:val="Heading3"/>
        <w:rPr>
          <w:i w:val="0"/>
        </w:rPr>
      </w:pPr>
      <w:r w:rsidRPr="00E61128">
        <w:rPr>
          <w:i w:val="0"/>
        </w:rPr>
        <w:t xml:space="preserve">Trực quan hóa dữ liệu </w:t>
      </w:r>
      <w:r w:rsidR="00CF2FD1" w:rsidRPr="00E61128">
        <w:rPr>
          <w:i w:val="0"/>
        </w:rPr>
        <w:t>–</w:t>
      </w:r>
      <w:r w:rsidRPr="00E61128">
        <w:rPr>
          <w:i w:val="0"/>
        </w:rPr>
        <w:t xml:space="preserve"> Dashboard</w:t>
      </w:r>
    </w:p>
    <w:p w14:paraId="656903EE" w14:textId="77777777" w:rsidR="00CF2FD1" w:rsidRDefault="00CF2FD1" w:rsidP="00CF2FD1">
      <w:pPr>
        <w:spacing w:after="120"/>
        <w:rPr>
          <w:shd w:val="clear" w:color="auto" w:fill="FFFFFF"/>
        </w:rPr>
      </w:pPr>
      <w:r>
        <w:rPr>
          <w:shd w:val="clear" w:color="auto" w:fill="FFFFFF"/>
        </w:rPr>
        <w:t>Một công việc không thể thiếu của DE đó là phân tích và trực quan hóa dữ liệu. Đối với các công việc về phân tích dữ liệu nhiều người thường nghĩa ngay tới nghề DA (Data Analyst), tuy nhiên đối với DE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30" w:name="_Toc98339750"/>
      <w:r w:rsidR="00111EC1" w:rsidRPr="00153BDA">
        <w:lastRenderedPageBreak/>
        <w:t>TRIỂN KHAI</w:t>
      </w:r>
      <w:bookmarkEnd w:id="30"/>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4E2B9" w14:textId="77777777" w:rsidR="00181CFB" w:rsidRDefault="00181CFB" w:rsidP="00352F46">
      <w:r>
        <w:separator/>
      </w:r>
    </w:p>
    <w:p w14:paraId="63EA9691" w14:textId="77777777" w:rsidR="00181CFB" w:rsidRDefault="00181CFB" w:rsidP="00352F46"/>
    <w:p w14:paraId="399F1DD4" w14:textId="77777777" w:rsidR="00181CFB" w:rsidRDefault="00181CFB" w:rsidP="00C50F39"/>
    <w:p w14:paraId="28483019" w14:textId="77777777" w:rsidR="00181CFB" w:rsidRDefault="00181CFB"/>
  </w:endnote>
  <w:endnote w:type="continuationSeparator" w:id="0">
    <w:p w14:paraId="218F06CC" w14:textId="77777777" w:rsidR="00181CFB" w:rsidRDefault="00181CFB" w:rsidP="00352F46">
      <w:r>
        <w:continuationSeparator/>
      </w:r>
    </w:p>
    <w:p w14:paraId="07049143" w14:textId="77777777" w:rsidR="00181CFB" w:rsidRDefault="00181CFB" w:rsidP="00352F46"/>
    <w:p w14:paraId="55455FF3" w14:textId="77777777" w:rsidR="00181CFB" w:rsidRDefault="00181CFB" w:rsidP="00C50F39"/>
    <w:p w14:paraId="617ED859" w14:textId="77777777" w:rsidR="00181CFB" w:rsidRDefault="00181C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547408" w:rsidRPr="00871C48" w:rsidRDefault="0054740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402D9239" w:rsidR="00547408" w:rsidRDefault="00547408">
        <w:pPr>
          <w:pStyle w:val="Footer"/>
          <w:jc w:val="right"/>
        </w:pPr>
        <w:r>
          <w:fldChar w:fldCharType="begin"/>
        </w:r>
        <w:r>
          <w:instrText xml:space="preserve"> PAGE   \* MERGEFORMAT </w:instrText>
        </w:r>
        <w:r>
          <w:fldChar w:fldCharType="separate"/>
        </w:r>
        <w:r w:rsidR="00E61128">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F62F9" w14:textId="77777777" w:rsidR="00181CFB" w:rsidRDefault="00181CFB" w:rsidP="00352F46">
      <w:r>
        <w:separator/>
      </w:r>
    </w:p>
  </w:footnote>
  <w:footnote w:type="continuationSeparator" w:id="0">
    <w:p w14:paraId="406AE6E7" w14:textId="77777777" w:rsidR="00181CFB" w:rsidRDefault="00181CFB" w:rsidP="00352F46">
      <w:r>
        <w:continuationSeparator/>
      </w:r>
    </w:p>
    <w:p w14:paraId="6028F918" w14:textId="77777777" w:rsidR="00181CFB" w:rsidRDefault="00181CFB" w:rsidP="00352F46"/>
    <w:p w14:paraId="1EE8EB02" w14:textId="77777777" w:rsidR="00181CFB" w:rsidRDefault="00181CFB" w:rsidP="00C50F39"/>
    <w:p w14:paraId="688C64AB" w14:textId="77777777" w:rsidR="00181CFB" w:rsidRDefault="00181CF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547408" w:rsidRDefault="00181CFB">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547408" w:rsidRDefault="00181CFB">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547408" w:rsidRDefault="00181CFB">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547408" w:rsidRDefault="00181CFB">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547408" w:rsidRDefault="00181CFB">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643"/>
        </w:tabs>
        <w:ind w:left="643"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0F6AAB1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1CFB"/>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018A"/>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4740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5CD"/>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128"/>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192A546-2178-45AD-B766-7A0F67E5F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37</Pages>
  <Words>4280</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28625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DELL</cp:lastModifiedBy>
  <cp:revision>49</cp:revision>
  <cp:lastPrinted>2021-06-02T14:00:00Z</cp:lastPrinted>
  <dcterms:created xsi:type="dcterms:W3CDTF">2022-06-30T16:14:00Z</dcterms:created>
  <dcterms:modified xsi:type="dcterms:W3CDTF">2022-08-03T02:09:00Z</dcterms:modified>
</cp:coreProperties>
</file>