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B92AD1" w14:textId="52213FCA" w:rsidR="000034E0" w:rsidRPr="0012039B" w:rsidRDefault="00CE5218" w:rsidP="0012039B">
      <w:pPr>
        <w:spacing w:after="120"/>
        <w:rPr>
          <w:rFonts w:asciiTheme="minorHAnsi" w:hAnsiTheme="minorHAnsi" w:cs="Arial"/>
          <w:b/>
          <w:color w:val="1F497D" w:themeColor="text2"/>
          <w:sz w:val="32"/>
          <w:szCs w:val="24"/>
        </w:rPr>
      </w:pPr>
      <w:r>
        <w:rPr>
          <w:rFonts w:asciiTheme="minorHAnsi" w:hAnsiTheme="minorHAnsi" w:cs="Arial"/>
          <w:b/>
          <w:color w:val="1F497D" w:themeColor="text2"/>
          <w:sz w:val="32"/>
          <w:szCs w:val="24"/>
        </w:rPr>
        <w:t>Overview</w:t>
      </w:r>
    </w:p>
    <w:p w14:paraId="58713723" w14:textId="6B9A25D2" w:rsidR="006C7626" w:rsidRDefault="00581B84" w:rsidP="00EF68C9">
      <w:pPr>
        <w:spacing w:before="240"/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>The aeroacoustic emissions of a utility</w:t>
      </w:r>
      <w:r w:rsidR="00F32DE2">
        <w:rPr>
          <w:rFonts w:asciiTheme="minorHAnsi" w:hAnsiTheme="minorHAnsi" w:cs="Arial"/>
          <w:sz w:val="24"/>
          <w:szCs w:val="24"/>
        </w:rPr>
        <w:t>-scale</w:t>
      </w:r>
      <w:r>
        <w:rPr>
          <w:rFonts w:asciiTheme="minorHAnsi" w:hAnsiTheme="minorHAnsi" w:cs="Arial"/>
          <w:sz w:val="24"/>
          <w:szCs w:val="24"/>
        </w:rPr>
        <w:t xml:space="preserve"> wind </w:t>
      </w:r>
      <w:r w:rsidR="006B61FC">
        <w:rPr>
          <w:rFonts w:asciiTheme="minorHAnsi" w:hAnsiTheme="minorHAnsi" w:cs="Arial"/>
          <w:sz w:val="24"/>
          <w:szCs w:val="24"/>
        </w:rPr>
        <w:t xml:space="preserve">plant </w:t>
      </w:r>
      <w:r>
        <w:rPr>
          <w:rFonts w:asciiTheme="minorHAnsi" w:hAnsiTheme="minorHAnsi" w:cs="Arial"/>
          <w:sz w:val="24"/>
          <w:szCs w:val="24"/>
        </w:rPr>
        <w:t xml:space="preserve">operating under active </w:t>
      </w:r>
      <w:r w:rsidR="00537DED">
        <w:rPr>
          <w:rFonts w:asciiTheme="minorHAnsi" w:hAnsiTheme="minorHAnsi" w:cs="Arial"/>
          <w:sz w:val="24"/>
          <w:szCs w:val="24"/>
        </w:rPr>
        <w:t>plant-level</w:t>
      </w:r>
      <w:r w:rsidR="006B61FC">
        <w:rPr>
          <w:rFonts w:asciiTheme="minorHAnsi" w:hAnsiTheme="minorHAnsi" w:cs="Arial"/>
          <w:sz w:val="24"/>
          <w:szCs w:val="24"/>
        </w:rPr>
        <w:t xml:space="preserve"> </w:t>
      </w:r>
      <w:r>
        <w:rPr>
          <w:rFonts w:asciiTheme="minorHAnsi" w:hAnsiTheme="minorHAnsi" w:cs="Arial"/>
          <w:sz w:val="24"/>
          <w:szCs w:val="24"/>
        </w:rPr>
        <w:t>control</w:t>
      </w:r>
      <w:r w:rsidR="00537DED">
        <w:rPr>
          <w:rFonts w:asciiTheme="minorHAnsi" w:hAnsiTheme="minorHAnsi" w:cs="Arial"/>
          <w:sz w:val="24"/>
          <w:szCs w:val="24"/>
        </w:rPr>
        <w:t>s</w:t>
      </w:r>
      <w:r>
        <w:rPr>
          <w:rFonts w:asciiTheme="minorHAnsi" w:hAnsiTheme="minorHAnsi" w:cs="Arial"/>
          <w:sz w:val="24"/>
          <w:szCs w:val="24"/>
        </w:rPr>
        <w:t xml:space="preserve"> will be assessed as part of the ongoing NextE</w:t>
      </w:r>
      <w:r w:rsidR="00464668">
        <w:rPr>
          <w:rFonts w:asciiTheme="minorHAnsi" w:hAnsiTheme="minorHAnsi" w:cs="Arial"/>
          <w:sz w:val="24"/>
          <w:szCs w:val="24"/>
        </w:rPr>
        <w:t>ra</w:t>
      </w:r>
      <w:r w:rsidR="00C16826">
        <w:rPr>
          <w:rFonts w:asciiTheme="minorHAnsi" w:hAnsiTheme="minorHAnsi" w:cs="Arial"/>
          <w:sz w:val="24"/>
          <w:szCs w:val="24"/>
        </w:rPr>
        <w:t xml:space="preserve"> </w:t>
      </w:r>
      <w:r>
        <w:rPr>
          <w:rFonts w:asciiTheme="minorHAnsi" w:hAnsiTheme="minorHAnsi" w:cs="Arial"/>
          <w:sz w:val="24"/>
          <w:szCs w:val="24"/>
        </w:rPr>
        <w:t>field measurement campaign</w:t>
      </w:r>
      <w:r w:rsidR="00E6610E">
        <w:rPr>
          <w:rFonts w:asciiTheme="minorHAnsi" w:hAnsiTheme="minorHAnsi" w:cs="Arial"/>
          <w:sz w:val="24"/>
          <w:szCs w:val="24"/>
        </w:rPr>
        <w:t xml:space="preserve">. </w:t>
      </w:r>
      <w:r>
        <w:rPr>
          <w:rFonts w:asciiTheme="minorHAnsi" w:hAnsiTheme="minorHAnsi" w:cs="Arial"/>
          <w:sz w:val="24"/>
          <w:szCs w:val="24"/>
        </w:rPr>
        <w:t xml:space="preserve">Whereas active plant control utilizing both wake </w:t>
      </w:r>
      <w:r w:rsidR="00927E7A">
        <w:rPr>
          <w:rFonts w:asciiTheme="minorHAnsi" w:hAnsiTheme="minorHAnsi" w:cs="Arial"/>
          <w:sz w:val="24"/>
          <w:szCs w:val="24"/>
        </w:rPr>
        <w:t>deflection</w:t>
      </w:r>
      <w:r>
        <w:rPr>
          <w:rFonts w:asciiTheme="minorHAnsi" w:hAnsiTheme="minorHAnsi" w:cs="Arial"/>
          <w:sz w:val="24"/>
          <w:szCs w:val="24"/>
        </w:rPr>
        <w:t xml:space="preserve"> and </w:t>
      </w:r>
      <w:r w:rsidR="00927E7A">
        <w:rPr>
          <w:rFonts w:asciiTheme="minorHAnsi" w:hAnsiTheme="minorHAnsi" w:cs="Arial"/>
          <w:sz w:val="24"/>
          <w:szCs w:val="24"/>
        </w:rPr>
        <w:t xml:space="preserve">induction control strategies </w:t>
      </w:r>
      <w:r>
        <w:rPr>
          <w:rFonts w:asciiTheme="minorHAnsi" w:hAnsiTheme="minorHAnsi" w:cs="Arial"/>
          <w:sz w:val="24"/>
          <w:szCs w:val="24"/>
        </w:rPr>
        <w:t>have been shown experimentally and computational</w:t>
      </w:r>
      <w:r w:rsidR="00876544">
        <w:rPr>
          <w:rFonts w:asciiTheme="minorHAnsi" w:hAnsiTheme="minorHAnsi" w:cs="Arial"/>
          <w:sz w:val="24"/>
          <w:szCs w:val="24"/>
        </w:rPr>
        <w:t>ly</w:t>
      </w:r>
      <w:r>
        <w:rPr>
          <w:rFonts w:asciiTheme="minorHAnsi" w:hAnsiTheme="minorHAnsi" w:cs="Arial"/>
          <w:sz w:val="24"/>
          <w:szCs w:val="24"/>
        </w:rPr>
        <w:t xml:space="preserve"> to produce </w:t>
      </w:r>
      <w:r w:rsidR="00821847">
        <w:rPr>
          <w:rFonts w:asciiTheme="minorHAnsi" w:hAnsiTheme="minorHAnsi" w:cs="Arial"/>
          <w:sz w:val="24"/>
          <w:szCs w:val="24"/>
        </w:rPr>
        <w:t>1-2</w:t>
      </w:r>
      <w:r>
        <w:rPr>
          <w:rFonts w:asciiTheme="minorHAnsi" w:hAnsiTheme="minorHAnsi" w:cs="Arial"/>
          <w:sz w:val="24"/>
          <w:szCs w:val="24"/>
        </w:rPr>
        <w:t xml:space="preserve">% of additional AEP without significant changes in turbine </w:t>
      </w:r>
      <w:r w:rsidR="002A2957">
        <w:rPr>
          <w:rFonts w:asciiTheme="minorHAnsi" w:hAnsiTheme="minorHAnsi" w:cs="Arial"/>
          <w:sz w:val="24"/>
          <w:szCs w:val="24"/>
        </w:rPr>
        <w:t xml:space="preserve">structural </w:t>
      </w:r>
      <w:r>
        <w:rPr>
          <w:rFonts w:asciiTheme="minorHAnsi" w:hAnsiTheme="minorHAnsi" w:cs="Arial"/>
          <w:sz w:val="24"/>
          <w:szCs w:val="24"/>
        </w:rPr>
        <w:t>load</w:t>
      </w:r>
      <w:r w:rsidR="002A2957">
        <w:rPr>
          <w:rFonts w:asciiTheme="minorHAnsi" w:hAnsiTheme="minorHAnsi" w:cs="Arial"/>
          <w:sz w:val="24"/>
          <w:szCs w:val="24"/>
        </w:rPr>
        <w:t>s</w:t>
      </w:r>
      <w:r>
        <w:rPr>
          <w:rFonts w:asciiTheme="minorHAnsi" w:hAnsiTheme="minorHAnsi" w:cs="Arial"/>
          <w:sz w:val="24"/>
          <w:szCs w:val="24"/>
        </w:rPr>
        <w:t xml:space="preserve">, the potential impact on aeroacoustic emissions has yet to be </w:t>
      </w:r>
      <w:r w:rsidR="000973CD">
        <w:rPr>
          <w:rFonts w:asciiTheme="minorHAnsi" w:hAnsiTheme="minorHAnsi" w:cs="Arial"/>
          <w:sz w:val="24"/>
          <w:szCs w:val="24"/>
        </w:rPr>
        <w:t>quantified</w:t>
      </w:r>
      <w:r w:rsidR="00EA612B">
        <w:rPr>
          <w:rFonts w:asciiTheme="minorHAnsi" w:hAnsiTheme="minorHAnsi" w:cs="Arial"/>
          <w:sz w:val="24"/>
          <w:szCs w:val="24"/>
        </w:rPr>
        <w:t xml:space="preserve"> or </w:t>
      </w:r>
      <w:r w:rsidR="002F090C">
        <w:rPr>
          <w:rFonts w:asciiTheme="minorHAnsi" w:hAnsiTheme="minorHAnsi" w:cs="Arial"/>
          <w:sz w:val="24"/>
          <w:szCs w:val="24"/>
        </w:rPr>
        <w:t xml:space="preserve">completely </w:t>
      </w:r>
      <w:r w:rsidR="00EA612B">
        <w:rPr>
          <w:rFonts w:asciiTheme="minorHAnsi" w:hAnsiTheme="minorHAnsi" w:cs="Arial"/>
          <w:sz w:val="24"/>
          <w:szCs w:val="24"/>
        </w:rPr>
        <w:t>understood</w:t>
      </w:r>
      <w:r>
        <w:rPr>
          <w:rFonts w:asciiTheme="minorHAnsi" w:hAnsiTheme="minorHAnsi" w:cs="Arial"/>
          <w:sz w:val="24"/>
          <w:szCs w:val="24"/>
        </w:rPr>
        <w:t xml:space="preserve">. Active manipulation of turbine wakes is achieved by </w:t>
      </w:r>
      <w:r w:rsidR="00927E7A">
        <w:rPr>
          <w:rFonts w:asciiTheme="minorHAnsi" w:hAnsiTheme="minorHAnsi" w:cs="Arial"/>
          <w:sz w:val="24"/>
          <w:szCs w:val="24"/>
        </w:rPr>
        <w:t xml:space="preserve">operating turbines at </w:t>
      </w:r>
      <w:r>
        <w:rPr>
          <w:rFonts w:asciiTheme="minorHAnsi" w:hAnsiTheme="minorHAnsi" w:cs="Arial"/>
          <w:sz w:val="24"/>
          <w:szCs w:val="24"/>
        </w:rPr>
        <w:t xml:space="preserve">off-nominal </w:t>
      </w:r>
      <w:r w:rsidR="00927E7A">
        <w:rPr>
          <w:rFonts w:asciiTheme="minorHAnsi" w:hAnsiTheme="minorHAnsi" w:cs="Arial"/>
          <w:sz w:val="24"/>
          <w:szCs w:val="24"/>
        </w:rPr>
        <w:t>set points, whi</w:t>
      </w:r>
      <w:r w:rsidR="00821847">
        <w:rPr>
          <w:rFonts w:asciiTheme="minorHAnsi" w:hAnsiTheme="minorHAnsi" w:cs="Arial"/>
          <w:sz w:val="24"/>
          <w:szCs w:val="24"/>
        </w:rPr>
        <w:t>c</w:t>
      </w:r>
      <w:r w:rsidR="00927E7A">
        <w:rPr>
          <w:rFonts w:asciiTheme="minorHAnsi" w:hAnsiTheme="minorHAnsi" w:cs="Arial"/>
          <w:sz w:val="24"/>
          <w:szCs w:val="24"/>
        </w:rPr>
        <w:t>h</w:t>
      </w:r>
      <w:r>
        <w:rPr>
          <w:rFonts w:asciiTheme="minorHAnsi" w:hAnsiTheme="minorHAnsi" w:cs="Arial"/>
          <w:sz w:val="24"/>
          <w:szCs w:val="24"/>
        </w:rPr>
        <w:t xml:space="preserve"> necessarily impact</w:t>
      </w:r>
      <w:r w:rsidR="00927E7A">
        <w:rPr>
          <w:rFonts w:asciiTheme="minorHAnsi" w:hAnsiTheme="minorHAnsi" w:cs="Arial"/>
          <w:sz w:val="24"/>
          <w:szCs w:val="24"/>
        </w:rPr>
        <w:t>s</w:t>
      </w:r>
      <w:r>
        <w:rPr>
          <w:rFonts w:asciiTheme="minorHAnsi" w:hAnsiTheme="minorHAnsi" w:cs="Arial"/>
          <w:sz w:val="24"/>
          <w:szCs w:val="24"/>
        </w:rPr>
        <w:t xml:space="preserve"> the </w:t>
      </w:r>
      <w:r w:rsidR="00927E7A">
        <w:rPr>
          <w:rFonts w:asciiTheme="minorHAnsi" w:hAnsiTheme="minorHAnsi" w:cs="Arial"/>
          <w:sz w:val="24"/>
          <w:szCs w:val="24"/>
        </w:rPr>
        <w:t>3D aerodynamic operation of the blades.</w:t>
      </w:r>
      <w:r>
        <w:rPr>
          <w:rFonts w:asciiTheme="minorHAnsi" w:hAnsiTheme="minorHAnsi" w:cs="Arial"/>
          <w:sz w:val="24"/>
          <w:szCs w:val="24"/>
        </w:rPr>
        <w:t xml:space="preserve"> </w:t>
      </w:r>
      <w:r w:rsidR="002F090C">
        <w:rPr>
          <w:rFonts w:asciiTheme="minorHAnsi" w:hAnsiTheme="minorHAnsi" w:cs="Arial"/>
          <w:sz w:val="24"/>
          <w:szCs w:val="24"/>
        </w:rPr>
        <w:t>Power losses induced by implementing wake control strategies on particular turbines are outweighed by the gains derived for other turbines in a wind plant by mitigating wake interaction, thereby elevating the total energy extraction of the wind plant as a whole</w:t>
      </w:r>
      <w:r w:rsidR="00E6610E">
        <w:rPr>
          <w:rFonts w:asciiTheme="minorHAnsi" w:hAnsiTheme="minorHAnsi" w:cs="Arial"/>
          <w:sz w:val="24"/>
          <w:szCs w:val="24"/>
        </w:rPr>
        <w:t xml:space="preserve">. </w:t>
      </w:r>
    </w:p>
    <w:p w14:paraId="48AC65F9" w14:textId="0EFFB325" w:rsidR="00EB5F08" w:rsidRDefault="00A12D72" w:rsidP="00EF68C9">
      <w:pPr>
        <w:spacing w:before="240"/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>Off-nominal rotor control by yaw, thrust</w:t>
      </w:r>
      <w:r w:rsidR="00464668">
        <w:rPr>
          <w:rFonts w:asciiTheme="minorHAnsi" w:hAnsiTheme="minorHAnsi" w:cs="Arial"/>
          <w:sz w:val="24"/>
          <w:szCs w:val="24"/>
        </w:rPr>
        <w:t>, pitch angle and/</w:t>
      </w:r>
      <w:r>
        <w:rPr>
          <w:rFonts w:asciiTheme="minorHAnsi" w:hAnsiTheme="minorHAnsi" w:cs="Arial"/>
          <w:sz w:val="24"/>
          <w:szCs w:val="24"/>
        </w:rPr>
        <w:t xml:space="preserve">or </w:t>
      </w:r>
      <w:r w:rsidR="00927E7A">
        <w:rPr>
          <w:rFonts w:asciiTheme="minorHAnsi" w:hAnsiTheme="minorHAnsi" w:cs="Arial"/>
          <w:sz w:val="24"/>
          <w:szCs w:val="24"/>
        </w:rPr>
        <w:t xml:space="preserve">rate of </w:t>
      </w:r>
      <w:r>
        <w:rPr>
          <w:rFonts w:asciiTheme="minorHAnsi" w:hAnsiTheme="minorHAnsi" w:cs="Arial"/>
          <w:sz w:val="24"/>
          <w:szCs w:val="24"/>
        </w:rPr>
        <w:t xml:space="preserve">rotation </w:t>
      </w:r>
      <w:r w:rsidR="00927E7A">
        <w:rPr>
          <w:rFonts w:asciiTheme="minorHAnsi" w:hAnsiTheme="minorHAnsi" w:cs="Arial"/>
          <w:sz w:val="24"/>
          <w:szCs w:val="24"/>
        </w:rPr>
        <w:t>is</w:t>
      </w:r>
      <w:r>
        <w:rPr>
          <w:rFonts w:asciiTheme="minorHAnsi" w:hAnsiTheme="minorHAnsi" w:cs="Arial"/>
          <w:sz w:val="24"/>
          <w:szCs w:val="24"/>
        </w:rPr>
        <w:t xml:space="preserve"> likely </w:t>
      </w:r>
      <w:r w:rsidR="00927E7A">
        <w:rPr>
          <w:rFonts w:asciiTheme="minorHAnsi" w:hAnsiTheme="minorHAnsi" w:cs="Arial"/>
          <w:sz w:val="24"/>
          <w:szCs w:val="24"/>
        </w:rPr>
        <w:t xml:space="preserve">to </w:t>
      </w:r>
      <w:r>
        <w:rPr>
          <w:rFonts w:asciiTheme="minorHAnsi" w:hAnsiTheme="minorHAnsi" w:cs="Arial"/>
          <w:sz w:val="24"/>
          <w:szCs w:val="24"/>
        </w:rPr>
        <w:t xml:space="preserve">induce local </w:t>
      </w:r>
      <w:r w:rsidR="00711885">
        <w:rPr>
          <w:rFonts w:asciiTheme="minorHAnsi" w:hAnsiTheme="minorHAnsi" w:cs="Arial"/>
          <w:sz w:val="24"/>
          <w:szCs w:val="24"/>
        </w:rPr>
        <w:t xml:space="preserve">flow </w:t>
      </w:r>
      <w:r>
        <w:rPr>
          <w:rFonts w:asciiTheme="minorHAnsi" w:hAnsiTheme="minorHAnsi" w:cs="Arial"/>
          <w:sz w:val="24"/>
          <w:szCs w:val="24"/>
        </w:rPr>
        <w:t>separation along the rotor blades and change the</w:t>
      </w:r>
      <w:r w:rsidR="00711885">
        <w:rPr>
          <w:rFonts w:asciiTheme="minorHAnsi" w:hAnsiTheme="minorHAnsi" w:cs="Arial"/>
          <w:sz w:val="24"/>
          <w:szCs w:val="24"/>
        </w:rPr>
        <w:t xml:space="preserve"> </w:t>
      </w:r>
      <w:r w:rsidR="00927E7A">
        <w:rPr>
          <w:rFonts w:asciiTheme="minorHAnsi" w:hAnsiTheme="minorHAnsi" w:cs="Arial"/>
          <w:sz w:val="24"/>
          <w:szCs w:val="24"/>
        </w:rPr>
        <w:t>aerodynamic interaction</w:t>
      </w:r>
      <w:r>
        <w:rPr>
          <w:rFonts w:asciiTheme="minorHAnsi" w:hAnsiTheme="minorHAnsi" w:cs="Arial"/>
          <w:sz w:val="24"/>
          <w:szCs w:val="24"/>
        </w:rPr>
        <w:t xml:space="preserve"> with the local </w:t>
      </w:r>
      <w:r w:rsidR="002F090C">
        <w:rPr>
          <w:rFonts w:asciiTheme="minorHAnsi" w:hAnsiTheme="minorHAnsi" w:cs="Arial"/>
          <w:sz w:val="24"/>
          <w:szCs w:val="24"/>
        </w:rPr>
        <w:t>flow field</w:t>
      </w:r>
      <w:r w:rsidR="00E6610E">
        <w:rPr>
          <w:rFonts w:asciiTheme="minorHAnsi" w:hAnsiTheme="minorHAnsi" w:cs="Arial"/>
          <w:sz w:val="24"/>
          <w:szCs w:val="24"/>
        </w:rPr>
        <w:t xml:space="preserve">. </w:t>
      </w:r>
      <w:r w:rsidR="006C7626">
        <w:rPr>
          <w:rFonts w:asciiTheme="minorHAnsi" w:hAnsiTheme="minorHAnsi" w:cs="Arial"/>
          <w:sz w:val="24"/>
          <w:szCs w:val="24"/>
        </w:rPr>
        <w:t>T</w:t>
      </w:r>
      <w:r w:rsidR="000973CD">
        <w:rPr>
          <w:rFonts w:asciiTheme="minorHAnsi" w:hAnsiTheme="minorHAnsi" w:cs="Arial"/>
          <w:sz w:val="24"/>
          <w:szCs w:val="24"/>
        </w:rPr>
        <w:t xml:space="preserve">he extent to which active control induces additional aeroacoustic emissions from additional separation </w:t>
      </w:r>
      <w:r w:rsidR="006C7626">
        <w:rPr>
          <w:rFonts w:asciiTheme="minorHAnsi" w:hAnsiTheme="minorHAnsi" w:cs="Arial"/>
          <w:sz w:val="24"/>
          <w:szCs w:val="24"/>
        </w:rPr>
        <w:t xml:space="preserve">and other flow interaction dynamic </w:t>
      </w:r>
      <w:r w:rsidR="000973CD">
        <w:rPr>
          <w:rFonts w:asciiTheme="minorHAnsi" w:hAnsiTheme="minorHAnsi" w:cs="Arial"/>
          <w:sz w:val="24"/>
          <w:szCs w:val="24"/>
        </w:rPr>
        <w:t xml:space="preserve">effects </w:t>
      </w:r>
      <w:r>
        <w:rPr>
          <w:rFonts w:asciiTheme="minorHAnsi" w:hAnsiTheme="minorHAnsi" w:cs="Arial"/>
          <w:sz w:val="24"/>
          <w:szCs w:val="24"/>
        </w:rPr>
        <w:t xml:space="preserve">must be </w:t>
      </w:r>
      <w:r w:rsidR="00711885">
        <w:rPr>
          <w:rFonts w:asciiTheme="minorHAnsi" w:hAnsiTheme="minorHAnsi" w:cs="Arial"/>
          <w:sz w:val="24"/>
          <w:szCs w:val="24"/>
        </w:rPr>
        <w:t xml:space="preserve">quantified and </w:t>
      </w:r>
      <w:r w:rsidR="00440578">
        <w:rPr>
          <w:rFonts w:asciiTheme="minorHAnsi" w:hAnsiTheme="minorHAnsi" w:cs="Arial"/>
          <w:sz w:val="24"/>
          <w:szCs w:val="24"/>
        </w:rPr>
        <w:t>any potential conflicts with limitations</w:t>
      </w:r>
      <w:r w:rsidR="00711885">
        <w:rPr>
          <w:rFonts w:asciiTheme="minorHAnsi" w:hAnsiTheme="minorHAnsi" w:cs="Arial"/>
          <w:sz w:val="24"/>
          <w:szCs w:val="24"/>
        </w:rPr>
        <w:t xml:space="preserve"> </w:t>
      </w:r>
      <w:r>
        <w:rPr>
          <w:rFonts w:asciiTheme="minorHAnsi" w:hAnsiTheme="minorHAnsi" w:cs="Arial"/>
          <w:sz w:val="24"/>
          <w:szCs w:val="24"/>
        </w:rPr>
        <w:t>resolved.</w:t>
      </w:r>
      <w:r w:rsidR="002F090C">
        <w:rPr>
          <w:rFonts w:asciiTheme="minorHAnsi" w:hAnsiTheme="minorHAnsi" w:cs="Arial"/>
          <w:sz w:val="24"/>
          <w:szCs w:val="24"/>
        </w:rPr>
        <w:t xml:space="preserve"> </w:t>
      </w:r>
      <w:r w:rsidR="000973CD">
        <w:rPr>
          <w:rFonts w:asciiTheme="minorHAnsi" w:hAnsiTheme="minorHAnsi" w:cs="Arial"/>
          <w:sz w:val="24"/>
          <w:szCs w:val="24"/>
        </w:rPr>
        <w:t xml:space="preserve">Given public concerns </w:t>
      </w:r>
      <w:r w:rsidR="00EB5F08" w:rsidRPr="00EB5F08">
        <w:rPr>
          <w:rFonts w:asciiTheme="minorHAnsi" w:hAnsiTheme="minorHAnsi" w:cs="Arial"/>
          <w:sz w:val="24"/>
          <w:szCs w:val="24"/>
        </w:rPr>
        <w:t>about wind turbine noise</w:t>
      </w:r>
      <w:r w:rsidR="000973CD">
        <w:rPr>
          <w:rFonts w:asciiTheme="minorHAnsi" w:hAnsiTheme="minorHAnsi" w:cs="Arial"/>
          <w:sz w:val="24"/>
          <w:szCs w:val="24"/>
        </w:rPr>
        <w:t xml:space="preserve"> and the need for</w:t>
      </w:r>
      <w:r w:rsidR="00EB5F08" w:rsidRPr="00EB5F08">
        <w:rPr>
          <w:rFonts w:asciiTheme="minorHAnsi" w:hAnsiTheme="minorHAnsi" w:cs="Arial"/>
          <w:sz w:val="24"/>
          <w:szCs w:val="24"/>
        </w:rPr>
        <w:t xml:space="preserve"> </w:t>
      </w:r>
      <w:r w:rsidR="002F090C">
        <w:rPr>
          <w:rFonts w:asciiTheme="minorHAnsi" w:hAnsiTheme="minorHAnsi" w:cs="Arial"/>
          <w:sz w:val="24"/>
          <w:szCs w:val="24"/>
        </w:rPr>
        <w:t>observational</w:t>
      </w:r>
      <w:r w:rsidR="00EB5F08" w:rsidRPr="00EB5F08">
        <w:rPr>
          <w:rFonts w:asciiTheme="minorHAnsi" w:hAnsiTheme="minorHAnsi" w:cs="Arial"/>
          <w:sz w:val="24"/>
          <w:szCs w:val="24"/>
        </w:rPr>
        <w:t xml:space="preserve"> data required for regulators to establish </w:t>
      </w:r>
      <w:r w:rsidR="00464668">
        <w:rPr>
          <w:rFonts w:asciiTheme="minorHAnsi" w:hAnsiTheme="minorHAnsi" w:cs="Arial"/>
          <w:sz w:val="24"/>
          <w:szCs w:val="24"/>
        </w:rPr>
        <w:t>noise restrictions</w:t>
      </w:r>
      <w:r w:rsidR="00EB5F08" w:rsidRPr="00EB5F08">
        <w:rPr>
          <w:rFonts w:asciiTheme="minorHAnsi" w:hAnsiTheme="minorHAnsi" w:cs="Arial"/>
          <w:sz w:val="24"/>
          <w:szCs w:val="24"/>
        </w:rPr>
        <w:t xml:space="preserve">, </w:t>
      </w:r>
      <w:r w:rsidR="002F090C">
        <w:rPr>
          <w:rFonts w:asciiTheme="minorHAnsi" w:hAnsiTheme="minorHAnsi" w:cs="Arial"/>
          <w:sz w:val="24"/>
          <w:szCs w:val="24"/>
        </w:rPr>
        <w:t>potential</w:t>
      </w:r>
      <w:r w:rsidR="009C6337">
        <w:rPr>
          <w:rFonts w:asciiTheme="minorHAnsi" w:hAnsiTheme="minorHAnsi" w:cs="Arial"/>
          <w:sz w:val="24"/>
          <w:szCs w:val="24"/>
        </w:rPr>
        <w:t xml:space="preserve"> acoustic emissions </w:t>
      </w:r>
      <w:r w:rsidR="00464668">
        <w:rPr>
          <w:rFonts w:asciiTheme="minorHAnsi" w:hAnsiTheme="minorHAnsi" w:cs="Arial"/>
          <w:sz w:val="24"/>
          <w:szCs w:val="24"/>
        </w:rPr>
        <w:t xml:space="preserve">resulting </w:t>
      </w:r>
      <w:r w:rsidR="009C6337">
        <w:rPr>
          <w:rFonts w:asciiTheme="minorHAnsi" w:hAnsiTheme="minorHAnsi" w:cs="Arial"/>
          <w:sz w:val="24"/>
          <w:szCs w:val="24"/>
        </w:rPr>
        <w:t xml:space="preserve">from active control must be understood prior to commercial deployment </w:t>
      </w:r>
      <w:r w:rsidR="00EB5F08" w:rsidRPr="00EB5F08">
        <w:rPr>
          <w:rFonts w:asciiTheme="minorHAnsi" w:hAnsiTheme="minorHAnsi" w:cs="Arial"/>
          <w:sz w:val="24"/>
          <w:szCs w:val="24"/>
        </w:rPr>
        <w:t xml:space="preserve">and </w:t>
      </w:r>
      <w:r w:rsidR="009C6337">
        <w:rPr>
          <w:rFonts w:asciiTheme="minorHAnsi" w:hAnsiTheme="minorHAnsi" w:cs="Arial"/>
          <w:sz w:val="24"/>
          <w:szCs w:val="24"/>
        </w:rPr>
        <w:t xml:space="preserve">the </w:t>
      </w:r>
      <w:r w:rsidR="00EB5F08" w:rsidRPr="00EB5F08">
        <w:rPr>
          <w:rFonts w:asciiTheme="minorHAnsi" w:hAnsiTheme="minorHAnsi" w:cs="Arial"/>
          <w:sz w:val="24"/>
          <w:szCs w:val="24"/>
        </w:rPr>
        <w:t>develop</w:t>
      </w:r>
      <w:r w:rsidR="00567C4D">
        <w:rPr>
          <w:rFonts w:asciiTheme="minorHAnsi" w:hAnsiTheme="minorHAnsi" w:cs="Arial"/>
          <w:sz w:val="24"/>
          <w:szCs w:val="24"/>
        </w:rPr>
        <w:t xml:space="preserve">ment </w:t>
      </w:r>
      <w:r w:rsidR="009C6337">
        <w:rPr>
          <w:rFonts w:asciiTheme="minorHAnsi" w:hAnsiTheme="minorHAnsi" w:cs="Arial"/>
          <w:sz w:val="24"/>
          <w:szCs w:val="24"/>
        </w:rPr>
        <w:t xml:space="preserve">of </w:t>
      </w:r>
      <w:r w:rsidR="00567C4D">
        <w:rPr>
          <w:rFonts w:asciiTheme="minorHAnsi" w:hAnsiTheme="minorHAnsi" w:cs="Arial"/>
          <w:sz w:val="24"/>
          <w:szCs w:val="24"/>
        </w:rPr>
        <w:t xml:space="preserve">practical noise reduction </w:t>
      </w:r>
      <w:r w:rsidR="00EB5F08" w:rsidRPr="00EB5F08">
        <w:rPr>
          <w:rFonts w:asciiTheme="minorHAnsi" w:hAnsiTheme="minorHAnsi" w:cs="Arial"/>
          <w:sz w:val="24"/>
          <w:szCs w:val="24"/>
        </w:rPr>
        <w:t>methods and technology</w:t>
      </w:r>
      <w:r w:rsidR="002F090C">
        <w:rPr>
          <w:rFonts w:asciiTheme="minorHAnsi" w:hAnsiTheme="minorHAnsi" w:cs="Arial"/>
          <w:sz w:val="24"/>
          <w:szCs w:val="24"/>
        </w:rPr>
        <w:t>.</w:t>
      </w:r>
      <w:r w:rsidR="00464668">
        <w:rPr>
          <w:rFonts w:asciiTheme="minorHAnsi" w:hAnsiTheme="minorHAnsi" w:cs="Arial"/>
          <w:sz w:val="24"/>
          <w:szCs w:val="24"/>
        </w:rPr>
        <w:t xml:space="preserve"> </w:t>
      </w:r>
      <w:r w:rsidR="002F090C">
        <w:rPr>
          <w:rFonts w:asciiTheme="minorHAnsi" w:hAnsiTheme="minorHAnsi" w:cs="Arial"/>
          <w:sz w:val="24"/>
          <w:szCs w:val="24"/>
        </w:rPr>
        <w:t>Additional acoustic propagation effects introduced by active yaw and or thrust control must be investigated and understood for modern wind plant control strategies t</w:t>
      </w:r>
      <w:r w:rsidR="00464668">
        <w:rPr>
          <w:rFonts w:asciiTheme="minorHAnsi" w:hAnsiTheme="minorHAnsi" w:cs="Arial"/>
          <w:sz w:val="24"/>
          <w:szCs w:val="24"/>
        </w:rPr>
        <w:t>o be</w:t>
      </w:r>
      <w:r w:rsidR="002F090C">
        <w:rPr>
          <w:rFonts w:asciiTheme="minorHAnsi" w:hAnsiTheme="minorHAnsi" w:cs="Arial"/>
          <w:sz w:val="24"/>
          <w:szCs w:val="24"/>
        </w:rPr>
        <w:t xml:space="preserve"> successfully</w:t>
      </w:r>
      <w:r w:rsidR="00CB7454">
        <w:rPr>
          <w:rFonts w:asciiTheme="minorHAnsi" w:hAnsiTheme="minorHAnsi" w:cs="Arial"/>
          <w:sz w:val="24"/>
          <w:szCs w:val="24"/>
        </w:rPr>
        <w:t xml:space="preserve"> </w:t>
      </w:r>
      <w:r w:rsidR="009C6337">
        <w:rPr>
          <w:rFonts w:asciiTheme="minorHAnsi" w:hAnsiTheme="minorHAnsi" w:cs="Arial"/>
          <w:sz w:val="24"/>
          <w:szCs w:val="24"/>
        </w:rPr>
        <w:t xml:space="preserve">implemented </w:t>
      </w:r>
      <w:r w:rsidR="002F090C">
        <w:rPr>
          <w:rFonts w:asciiTheme="minorHAnsi" w:hAnsiTheme="minorHAnsi" w:cs="Arial"/>
          <w:sz w:val="24"/>
          <w:szCs w:val="24"/>
        </w:rPr>
        <w:t>a</w:t>
      </w:r>
      <w:r w:rsidR="009C6337">
        <w:rPr>
          <w:rFonts w:asciiTheme="minorHAnsi" w:hAnsiTheme="minorHAnsi" w:cs="Arial"/>
          <w:sz w:val="24"/>
          <w:szCs w:val="24"/>
        </w:rPr>
        <w:t>t</w:t>
      </w:r>
      <w:r w:rsidR="002F090C">
        <w:rPr>
          <w:rFonts w:asciiTheme="minorHAnsi" w:hAnsiTheme="minorHAnsi" w:cs="Arial"/>
          <w:sz w:val="24"/>
          <w:szCs w:val="24"/>
        </w:rPr>
        <w:t xml:space="preserve"> the utility scale</w:t>
      </w:r>
      <w:r w:rsidR="00EB5F08" w:rsidRPr="00EB5F08">
        <w:rPr>
          <w:rFonts w:asciiTheme="minorHAnsi" w:hAnsiTheme="minorHAnsi" w:cs="Arial"/>
          <w:sz w:val="24"/>
          <w:szCs w:val="24"/>
        </w:rPr>
        <w:t xml:space="preserve">. </w:t>
      </w:r>
    </w:p>
    <w:p w14:paraId="636380A1" w14:textId="651D10AC" w:rsidR="00AA6C34" w:rsidRPr="00043AA4" w:rsidRDefault="00AA6C34" w:rsidP="00AA6C34">
      <w:pPr>
        <w:spacing w:before="240"/>
        <w:rPr>
          <w:rFonts w:asciiTheme="minorHAnsi" w:hAnsiTheme="minorHAnsi" w:cs="Arial"/>
          <w:b/>
          <w:color w:val="1F497D" w:themeColor="text2"/>
          <w:sz w:val="28"/>
          <w:szCs w:val="24"/>
        </w:rPr>
      </w:pPr>
      <w:r>
        <w:rPr>
          <w:rFonts w:asciiTheme="minorHAnsi" w:hAnsiTheme="minorHAnsi" w:cs="Arial"/>
          <w:b/>
          <w:color w:val="1F497D" w:themeColor="text2"/>
          <w:sz w:val="28"/>
          <w:szCs w:val="24"/>
        </w:rPr>
        <w:t>Program Goals:</w:t>
      </w:r>
    </w:p>
    <w:p w14:paraId="7B4A8484" w14:textId="1370492F" w:rsidR="00AA6C34" w:rsidRDefault="007E27FC" w:rsidP="00AA6C34">
      <w:pPr>
        <w:pStyle w:val="ListParagraph"/>
        <w:numPr>
          <w:ilvl w:val="0"/>
          <w:numId w:val="14"/>
        </w:numPr>
        <w:spacing w:before="120"/>
        <w:ind w:right="907"/>
        <w:contextualSpacing w:val="0"/>
        <w:rPr>
          <w:rFonts w:asciiTheme="minorHAnsi" w:hAnsiTheme="minorHAnsi" w:cs="Arial"/>
          <w:i/>
          <w:sz w:val="24"/>
          <w:szCs w:val="24"/>
        </w:rPr>
      </w:pPr>
      <w:r>
        <w:rPr>
          <w:rFonts w:asciiTheme="minorHAnsi" w:hAnsiTheme="minorHAnsi" w:cs="Arial"/>
          <w:i/>
          <w:sz w:val="24"/>
          <w:szCs w:val="24"/>
        </w:rPr>
        <w:t>Determine</w:t>
      </w:r>
      <w:r w:rsidR="002F090C">
        <w:rPr>
          <w:rFonts w:asciiTheme="minorHAnsi" w:hAnsiTheme="minorHAnsi" w:cs="Arial"/>
          <w:i/>
          <w:sz w:val="24"/>
          <w:szCs w:val="24"/>
        </w:rPr>
        <w:t xml:space="preserve"> the degree to which </w:t>
      </w:r>
      <w:r w:rsidR="00AA6C34">
        <w:rPr>
          <w:rFonts w:asciiTheme="minorHAnsi" w:hAnsiTheme="minorHAnsi" w:cs="Arial"/>
          <w:i/>
          <w:sz w:val="24"/>
          <w:szCs w:val="24"/>
        </w:rPr>
        <w:t>implementation of active wind</w:t>
      </w:r>
      <w:r w:rsidR="00AB7B27">
        <w:rPr>
          <w:rFonts w:asciiTheme="minorHAnsi" w:hAnsiTheme="minorHAnsi" w:cs="Arial"/>
          <w:i/>
          <w:sz w:val="24"/>
          <w:szCs w:val="24"/>
        </w:rPr>
        <w:t xml:space="preserve"> </w:t>
      </w:r>
      <w:r w:rsidR="006B61FC">
        <w:rPr>
          <w:rFonts w:asciiTheme="minorHAnsi" w:hAnsiTheme="minorHAnsi" w:cs="Arial"/>
          <w:i/>
          <w:sz w:val="24"/>
          <w:szCs w:val="24"/>
        </w:rPr>
        <w:t xml:space="preserve">plant </w:t>
      </w:r>
      <w:r w:rsidR="00AA6C34">
        <w:rPr>
          <w:rFonts w:asciiTheme="minorHAnsi" w:hAnsiTheme="minorHAnsi" w:cs="Arial"/>
          <w:i/>
          <w:sz w:val="24"/>
          <w:szCs w:val="24"/>
        </w:rPr>
        <w:t xml:space="preserve">control adversely impacts wind plant aeroacoustic emissions and limits the viability and deployment of active control and increased AEP. </w:t>
      </w:r>
    </w:p>
    <w:p w14:paraId="648683EC" w14:textId="15E5D79F" w:rsidR="00AA6C34" w:rsidRDefault="006C7626" w:rsidP="00AA6C34">
      <w:pPr>
        <w:pStyle w:val="ListParagraph"/>
        <w:numPr>
          <w:ilvl w:val="0"/>
          <w:numId w:val="14"/>
        </w:numPr>
        <w:spacing w:before="120"/>
        <w:ind w:right="907"/>
        <w:contextualSpacing w:val="0"/>
        <w:rPr>
          <w:rFonts w:asciiTheme="minorHAnsi" w:hAnsiTheme="minorHAnsi" w:cs="Arial"/>
          <w:i/>
          <w:sz w:val="24"/>
          <w:szCs w:val="24"/>
        </w:rPr>
      </w:pPr>
      <w:r>
        <w:rPr>
          <w:rFonts w:asciiTheme="minorHAnsi" w:hAnsiTheme="minorHAnsi" w:cs="Arial"/>
          <w:i/>
          <w:sz w:val="24"/>
          <w:szCs w:val="24"/>
        </w:rPr>
        <w:t xml:space="preserve">If active wind plant control is </w:t>
      </w:r>
      <w:r w:rsidR="00E55593">
        <w:rPr>
          <w:rFonts w:asciiTheme="minorHAnsi" w:hAnsiTheme="minorHAnsi" w:cs="Arial"/>
          <w:i/>
          <w:sz w:val="24"/>
          <w:szCs w:val="24"/>
        </w:rPr>
        <w:t>found</w:t>
      </w:r>
      <w:r>
        <w:rPr>
          <w:rFonts w:asciiTheme="minorHAnsi" w:hAnsiTheme="minorHAnsi" w:cs="Arial"/>
          <w:i/>
          <w:sz w:val="24"/>
          <w:szCs w:val="24"/>
        </w:rPr>
        <w:t xml:space="preserve"> to have significant aeroacoustic </w:t>
      </w:r>
      <w:r w:rsidR="00250B5F">
        <w:rPr>
          <w:rFonts w:asciiTheme="minorHAnsi" w:hAnsiTheme="minorHAnsi" w:cs="Arial"/>
          <w:i/>
          <w:sz w:val="24"/>
          <w:szCs w:val="24"/>
        </w:rPr>
        <w:t xml:space="preserve">emissions impacting </w:t>
      </w:r>
      <w:r w:rsidR="00E55593">
        <w:rPr>
          <w:rFonts w:asciiTheme="minorHAnsi" w:hAnsiTheme="minorHAnsi" w:cs="Arial"/>
          <w:i/>
          <w:sz w:val="24"/>
          <w:szCs w:val="24"/>
        </w:rPr>
        <w:t xml:space="preserve">public </w:t>
      </w:r>
      <w:r w:rsidR="00250B5F">
        <w:rPr>
          <w:rFonts w:asciiTheme="minorHAnsi" w:hAnsiTheme="minorHAnsi" w:cs="Arial"/>
          <w:i/>
          <w:sz w:val="24"/>
          <w:szCs w:val="24"/>
        </w:rPr>
        <w:t>acceptance and</w:t>
      </w:r>
      <w:r>
        <w:rPr>
          <w:rFonts w:asciiTheme="minorHAnsi" w:hAnsiTheme="minorHAnsi" w:cs="Arial"/>
          <w:i/>
          <w:sz w:val="24"/>
          <w:szCs w:val="24"/>
        </w:rPr>
        <w:t xml:space="preserve"> potential deployment, develop an R&amp;D strategy to assess the underlying physics driving emissions and alternative mitigation strategies.</w:t>
      </w:r>
    </w:p>
    <w:p w14:paraId="18D0D754" w14:textId="27157545" w:rsidR="00124DAB" w:rsidRPr="00043AA4" w:rsidRDefault="009C6337" w:rsidP="00EF68C9">
      <w:pPr>
        <w:spacing w:before="240"/>
        <w:rPr>
          <w:rFonts w:asciiTheme="minorHAnsi" w:hAnsiTheme="minorHAnsi" w:cs="Arial"/>
          <w:b/>
          <w:color w:val="1F497D" w:themeColor="text2"/>
          <w:sz w:val="28"/>
          <w:szCs w:val="24"/>
        </w:rPr>
      </w:pPr>
      <w:r>
        <w:rPr>
          <w:rFonts w:asciiTheme="minorHAnsi" w:hAnsiTheme="minorHAnsi" w:cs="Arial"/>
          <w:b/>
          <w:color w:val="1F497D" w:themeColor="text2"/>
          <w:sz w:val="28"/>
          <w:szCs w:val="24"/>
        </w:rPr>
        <w:t>Program</w:t>
      </w:r>
      <w:r w:rsidR="006F2C50">
        <w:rPr>
          <w:rFonts w:asciiTheme="minorHAnsi" w:hAnsiTheme="minorHAnsi" w:cs="Arial"/>
          <w:b/>
          <w:color w:val="1F497D" w:themeColor="text2"/>
          <w:sz w:val="28"/>
          <w:szCs w:val="24"/>
        </w:rPr>
        <w:t xml:space="preserve"> Objectives</w:t>
      </w:r>
      <w:r w:rsidR="00AA6C34">
        <w:rPr>
          <w:rFonts w:asciiTheme="minorHAnsi" w:hAnsiTheme="minorHAnsi" w:cs="Arial"/>
          <w:b/>
          <w:color w:val="1F497D" w:themeColor="text2"/>
          <w:sz w:val="28"/>
          <w:szCs w:val="24"/>
        </w:rPr>
        <w:t>:</w:t>
      </w:r>
    </w:p>
    <w:p w14:paraId="48D7EB57" w14:textId="2ADCD5EE" w:rsidR="00EB5F08" w:rsidRDefault="00D90267" w:rsidP="009C6337">
      <w:pPr>
        <w:pStyle w:val="ListParagraph"/>
        <w:numPr>
          <w:ilvl w:val="0"/>
          <w:numId w:val="14"/>
        </w:numPr>
        <w:spacing w:before="120"/>
        <w:ind w:right="907"/>
        <w:contextualSpacing w:val="0"/>
        <w:rPr>
          <w:rFonts w:asciiTheme="minorHAnsi" w:hAnsiTheme="minorHAnsi" w:cs="Arial"/>
          <w:i/>
          <w:sz w:val="24"/>
          <w:szCs w:val="24"/>
        </w:rPr>
      </w:pPr>
      <w:r>
        <w:rPr>
          <w:rFonts w:asciiTheme="minorHAnsi" w:hAnsiTheme="minorHAnsi" w:cs="Arial"/>
          <w:i/>
          <w:sz w:val="24"/>
          <w:szCs w:val="24"/>
        </w:rPr>
        <w:t xml:space="preserve">Quantify </w:t>
      </w:r>
      <w:r w:rsidR="009C6337">
        <w:rPr>
          <w:rFonts w:asciiTheme="minorHAnsi" w:hAnsiTheme="minorHAnsi" w:cs="Arial"/>
          <w:i/>
          <w:sz w:val="24"/>
          <w:szCs w:val="24"/>
        </w:rPr>
        <w:t xml:space="preserve">experimentally the operational acoustic emissions resulting from two utility scale turbines operating under active wind </w:t>
      </w:r>
      <w:r w:rsidR="006B61FC">
        <w:rPr>
          <w:rFonts w:asciiTheme="minorHAnsi" w:hAnsiTheme="minorHAnsi" w:cs="Arial"/>
          <w:i/>
          <w:sz w:val="24"/>
          <w:szCs w:val="24"/>
        </w:rPr>
        <w:t xml:space="preserve">plant </w:t>
      </w:r>
      <w:r w:rsidR="009C6337">
        <w:rPr>
          <w:rFonts w:asciiTheme="minorHAnsi" w:hAnsiTheme="minorHAnsi" w:cs="Arial"/>
          <w:i/>
          <w:sz w:val="24"/>
          <w:szCs w:val="24"/>
        </w:rPr>
        <w:t xml:space="preserve">control paradigms </w:t>
      </w:r>
      <w:r w:rsidR="00250B5F">
        <w:rPr>
          <w:rFonts w:asciiTheme="minorHAnsi" w:hAnsiTheme="minorHAnsi" w:cs="Arial"/>
          <w:i/>
          <w:sz w:val="24"/>
          <w:szCs w:val="24"/>
        </w:rPr>
        <w:t>and</w:t>
      </w:r>
      <w:r w:rsidR="009C6337">
        <w:rPr>
          <w:rFonts w:asciiTheme="minorHAnsi" w:hAnsiTheme="minorHAnsi" w:cs="Arial"/>
          <w:i/>
          <w:sz w:val="24"/>
          <w:szCs w:val="24"/>
        </w:rPr>
        <w:t xml:space="preserve"> ascertain the extent to which nominal operating emissions are exceeded. </w:t>
      </w:r>
    </w:p>
    <w:p w14:paraId="1E6C4957" w14:textId="154ABE23" w:rsidR="00EB5F08" w:rsidRDefault="00D90267" w:rsidP="009C6337">
      <w:pPr>
        <w:pStyle w:val="ListParagraph"/>
        <w:numPr>
          <w:ilvl w:val="0"/>
          <w:numId w:val="14"/>
        </w:numPr>
        <w:spacing w:before="120"/>
        <w:ind w:right="907"/>
        <w:contextualSpacing w:val="0"/>
        <w:rPr>
          <w:rFonts w:asciiTheme="minorHAnsi" w:hAnsiTheme="minorHAnsi" w:cs="Arial"/>
          <w:i/>
          <w:sz w:val="24"/>
          <w:szCs w:val="24"/>
        </w:rPr>
      </w:pPr>
      <w:r>
        <w:rPr>
          <w:rFonts w:asciiTheme="minorHAnsi" w:hAnsiTheme="minorHAnsi" w:cs="Arial"/>
          <w:i/>
          <w:sz w:val="24"/>
          <w:szCs w:val="24"/>
        </w:rPr>
        <w:t>C</w:t>
      </w:r>
      <w:r w:rsidR="00AA6C34">
        <w:rPr>
          <w:rFonts w:asciiTheme="minorHAnsi" w:hAnsiTheme="minorHAnsi" w:cs="Arial"/>
          <w:i/>
          <w:sz w:val="24"/>
          <w:szCs w:val="24"/>
        </w:rPr>
        <w:t xml:space="preserve">alibrate an existing empirical acoustic propagation </w:t>
      </w:r>
      <w:r w:rsidR="00313FDB">
        <w:rPr>
          <w:rFonts w:asciiTheme="minorHAnsi" w:hAnsiTheme="minorHAnsi" w:cs="Arial"/>
          <w:i/>
          <w:sz w:val="24"/>
          <w:szCs w:val="24"/>
        </w:rPr>
        <w:t xml:space="preserve">model </w:t>
      </w:r>
      <w:r w:rsidR="00AA6C34">
        <w:rPr>
          <w:rFonts w:asciiTheme="minorHAnsi" w:hAnsiTheme="minorHAnsi" w:cs="Arial"/>
          <w:i/>
          <w:sz w:val="24"/>
          <w:szCs w:val="24"/>
        </w:rPr>
        <w:t xml:space="preserve">to </w:t>
      </w:r>
      <w:r w:rsidR="00313FDB">
        <w:rPr>
          <w:rFonts w:asciiTheme="minorHAnsi" w:hAnsiTheme="minorHAnsi" w:cs="Arial"/>
          <w:i/>
          <w:sz w:val="24"/>
          <w:szCs w:val="24"/>
        </w:rPr>
        <w:t>determine</w:t>
      </w:r>
      <w:r w:rsidR="00AA6C34">
        <w:rPr>
          <w:rFonts w:asciiTheme="minorHAnsi" w:hAnsiTheme="minorHAnsi" w:cs="Arial"/>
          <w:i/>
          <w:sz w:val="24"/>
          <w:szCs w:val="24"/>
        </w:rPr>
        <w:t xml:space="preserve"> the impacts of a fully implemented active wind </w:t>
      </w:r>
      <w:r w:rsidR="006B61FC">
        <w:rPr>
          <w:rFonts w:asciiTheme="minorHAnsi" w:hAnsiTheme="minorHAnsi" w:cs="Arial"/>
          <w:i/>
          <w:sz w:val="24"/>
          <w:szCs w:val="24"/>
        </w:rPr>
        <w:t xml:space="preserve">plant </w:t>
      </w:r>
      <w:r w:rsidR="00AA6C34">
        <w:rPr>
          <w:rFonts w:asciiTheme="minorHAnsi" w:hAnsiTheme="minorHAnsi" w:cs="Arial"/>
          <w:i/>
          <w:sz w:val="24"/>
          <w:szCs w:val="24"/>
        </w:rPr>
        <w:t>control deployment</w:t>
      </w:r>
      <w:r w:rsidRPr="00D90267">
        <w:rPr>
          <w:rFonts w:asciiTheme="minorHAnsi" w:hAnsiTheme="minorHAnsi" w:cs="Arial"/>
          <w:i/>
          <w:sz w:val="24"/>
          <w:szCs w:val="24"/>
        </w:rPr>
        <w:t xml:space="preserve"> </w:t>
      </w:r>
      <w:r>
        <w:rPr>
          <w:rFonts w:asciiTheme="minorHAnsi" w:hAnsiTheme="minorHAnsi" w:cs="Arial"/>
          <w:i/>
          <w:sz w:val="24"/>
          <w:szCs w:val="24"/>
        </w:rPr>
        <w:t>utilizing acoustic emission data obtained from experiment</w:t>
      </w:r>
      <w:r w:rsidR="00AA6C34">
        <w:rPr>
          <w:rFonts w:asciiTheme="minorHAnsi" w:hAnsiTheme="minorHAnsi" w:cs="Arial"/>
          <w:i/>
          <w:sz w:val="24"/>
          <w:szCs w:val="24"/>
        </w:rPr>
        <w:t>.</w:t>
      </w:r>
    </w:p>
    <w:p w14:paraId="72CF2427" w14:textId="7E4F2013" w:rsidR="00AA6C34" w:rsidRDefault="00174F94" w:rsidP="009C6337">
      <w:pPr>
        <w:pStyle w:val="ListParagraph"/>
        <w:numPr>
          <w:ilvl w:val="0"/>
          <w:numId w:val="14"/>
        </w:numPr>
        <w:spacing w:before="120"/>
        <w:ind w:right="907"/>
        <w:contextualSpacing w:val="0"/>
        <w:rPr>
          <w:rFonts w:asciiTheme="minorHAnsi" w:hAnsiTheme="minorHAnsi" w:cs="Arial"/>
          <w:i/>
          <w:sz w:val="24"/>
          <w:szCs w:val="24"/>
        </w:rPr>
      </w:pPr>
      <w:r>
        <w:rPr>
          <w:rFonts w:asciiTheme="minorHAnsi" w:hAnsiTheme="minorHAnsi" w:cs="Arial"/>
          <w:i/>
          <w:sz w:val="24"/>
          <w:szCs w:val="24"/>
        </w:rPr>
        <w:lastRenderedPageBreak/>
        <w:t xml:space="preserve">Assess current experimental capability using phased acoustic arrays to </w:t>
      </w:r>
      <w:r w:rsidR="007E27FC">
        <w:rPr>
          <w:rFonts w:asciiTheme="minorHAnsi" w:hAnsiTheme="minorHAnsi" w:cs="Arial"/>
          <w:i/>
          <w:sz w:val="24"/>
          <w:szCs w:val="24"/>
        </w:rPr>
        <w:t>identify sources of</w:t>
      </w:r>
      <w:r>
        <w:rPr>
          <w:rFonts w:asciiTheme="minorHAnsi" w:hAnsiTheme="minorHAnsi" w:cs="Arial"/>
          <w:i/>
          <w:sz w:val="24"/>
          <w:szCs w:val="24"/>
        </w:rPr>
        <w:t xml:space="preserve"> emission from active control implementation on rotors</w:t>
      </w:r>
      <w:r w:rsidR="007E27FC">
        <w:rPr>
          <w:rFonts w:asciiTheme="minorHAnsi" w:hAnsiTheme="minorHAnsi" w:cs="Arial"/>
          <w:i/>
          <w:sz w:val="24"/>
          <w:szCs w:val="24"/>
        </w:rPr>
        <w:t xml:space="preserve"> </w:t>
      </w:r>
      <w:r>
        <w:rPr>
          <w:rFonts w:asciiTheme="minorHAnsi" w:hAnsiTheme="minorHAnsi" w:cs="Arial"/>
          <w:i/>
          <w:sz w:val="24"/>
          <w:szCs w:val="24"/>
        </w:rPr>
        <w:t>for future mitigation quantification.</w:t>
      </w:r>
    </w:p>
    <w:p w14:paraId="45D1F214" w14:textId="7B738A60" w:rsidR="00B34238" w:rsidRPr="00B34238" w:rsidRDefault="006C7626" w:rsidP="00EF68C9">
      <w:pPr>
        <w:spacing w:before="360"/>
        <w:rPr>
          <w:rFonts w:asciiTheme="minorHAnsi" w:hAnsiTheme="minorHAnsi" w:cs="Arial"/>
          <w:b/>
          <w:color w:val="1F497D" w:themeColor="text2"/>
          <w:sz w:val="28"/>
          <w:szCs w:val="24"/>
        </w:rPr>
      </w:pPr>
      <w:r>
        <w:rPr>
          <w:rFonts w:asciiTheme="minorHAnsi" w:hAnsiTheme="minorHAnsi" w:cs="Arial"/>
          <w:b/>
          <w:color w:val="1F497D" w:themeColor="text2"/>
          <w:sz w:val="28"/>
          <w:szCs w:val="24"/>
        </w:rPr>
        <w:t xml:space="preserve">Program </w:t>
      </w:r>
      <w:r w:rsidR="00AA6C34">
        <w:rPr>
          <w:rFonts w:asciiTheme="minorHAnsi" w:hAnsiTheme="minorHAnsi" w:cs="Arial"/>
          <w:b/>
          <w:color w:val="1F497D" w:themeColor="text2"/>
          <w:sz w:val="28"/>
          <w:szCs w:val="24"/>
        </w:rPr>
        <w:t>Task</w:t>
      </w:r>
      <w:r>
        <w:rPr>
          <w:rFonts w:asciiTheme="minorHAnsi" w:hAnsiTheme="minorHAnsi" w:cs="Arial"/>
          <w:b/>
          <w:color w:val="1F497D" w:themeColor="text2"/>
          <w:sz w:val="28"/>
          <w:szCs w:val="24"/>
        </w:rPr>
        <w:t>s</w:t>
      </w:r>
      <w:r w:rsidR="00250B5F">
        <w:rPr>
          <w:rFonts w:asciiTheme="minorHAnsi" w:hAnsiTheme="minorHAnsi" w:cs="Arial"/>
          <w:b/>
          <w:color w:val="1F497D" w:themeColor="text2"/>
          <w:sz w:val="28"/>
          <w:szCs w:val="24"/>
        </w:rPr>
        <w:t>:</w:t>
      </w:r>
      <w:r w:rsidR="00AA6C34">
        <w:rPr>
          <w:rFonts w:asciiTheme="minorHAnsi" w:hAnsiTheme="minorHAnsi" w:cs="Arial"/>
          <w:b/>
          <w:color w:val="1F497D" w:themeColor="text2"/>
          <w:sz w:val="28"/>
          <w:szCs w:val="24"/>
        </w:rPr>
        <w:t xml:space="preserve"> </w:t>
      </w:r>
    </w:p>
    <w:p w14:paraId="730AB48E" w14:textId="61401567" w:rsidR="00250B5F" w:rsidRDefault="00250B5F" w:rsidP="002D03C1">
      <w:pPr>
        <w:tabs>
          <w:tab w:val="left" w:pos="1080"/>
        </w:tabs>
        <w:spacing w:before="240"/>
        <w:ind w:left="1080" w:hanging="1080"/>
        <w:rPr>
          <w:rFonts w:asciiTheme="minorHAnsi" w:hAnsiTheme="minorHAnsi" w:cs="Arial"/>
          <w:b/>
          <w:sz w:val="24"/>
          <w:szCs w:val="24"/>
        </w:rPr>
      </w:pPr>
      <w:r>
        <w:rPr>
          <w:rFonts w:asciiTheme="minorHAnsi" w:hAnsiTheme="minorHAnsi" w:cs="Arial"/>
          <w:b/>
          <w:sz w:val="24"/>
          <w:szCs w:val="24"/>
        </w:rPr>
        <w:t>Task</w:t>
      </w:r>
      <w:r w:rsidR="00F879A3" w:rsidRPr="00B02C29">
        <w:rPr>
          <w:rFonts w:asciiTheme="minorHAnsi" w:hAnsiTheme="minorHAnsi" w:cs="Arial"/>
          <w:b/>
          <w:sz w:val="24"/>
          <w:szCs w:val="24"/>
        </w:rPr>
        <w:t xml:space="preserve"> #</w:t>
      </w:r>
      <w:r w:rsidR="00F879A3">
        <w:rPr>
          <w:rFonts w:asciiTheme="minorHAnsi" w:hAnsiTheme="minorHAnsi" w:cs="Arial"/>
          <w:b/>
          <w:sz w:val="24"/>
          <w:szCs w:val="24"/>
        </w:rPr>
        <w:t>1</w:t>
      </w:r>
      <w:r w:rsidR="00F879A3" w:rsidRPr="00B02C29">
        <w:rPr>
          <w:rFonts w:asciiTheme="minorHAnsi" w:hAnsiTheme="minorHAnsi" w:cs="Arial"/>
          <w:b/>
          <w:sz w:val="24"/>
          <w:szCs w:val="24"/>
        </w:rPr>
        <w:t>:</w:t>
      </w:r>
      <w:r>
        <w:rPr>
          <w:rFonts w:asciiTheme="minorHAnsi" w:hAnsiTheme="minorHAnsi" w:cs="Arial"/>
          <w:b/>
          <w:sz w:val="24"/>
          <w:szCs w:val="24"/>
        </w:rPr>
        <w:tab/>
      </w:r>
      <w:r w:rsidR="002D03C1">
        <w:rPr>
          <w:rFonts w:asciiTheme="minorHAnsi" w:hAnsiTheme="minorHAnsi" w:cs="Arial"/>
          <w:b/>
          <w:sz w:val="24"/>
          <w:szCs w:val="24"/>
        </w:rPr>
        <w:t>Experimental Assessment of</w:t>
      </w:r>
      <w:r>
        <w:rPr>
          <w:rFonts w:asciiTheme="minorHAnsi" w:hAnsiTheme="minorHAnsi" w:cs="Arial"/>
          <w:b/>
          <w:sz w:val="24"/>
          <w:szCs w:val="24"/>
        </w:rPr>
        <w:t xml:space="preserve"> Turbine</w:t>
      </w:r>
      <w:r w:rsidR="00502C9D" w:rsidRPr="00502C9D">
        <w:rPr>
          <w:rFonts w:asciiTheme="minorHAnsi" w:hAnsiTheme="minorHAnsi" w:cs="Arial"/>
          <w:b/>
          <w:sz w:val="24"/>
          <w:szCs w:val="24"/>
        </w:rPr>
        <w:t xml:space="preserve"> Level Noise and Propagation</w:t>
      </w:r>
      <w:r>
        <w:rPr>
          <w:rFonts w:asciiTheme="minorHAnsi" w:hAnsiTheme="minorHAnsi" w:cs="Arial"/>
          <w:b/>
          <w:sz w:val="24"/>
          <w:szCs w:val="24"/>
        </w:rPr>
        <w:t xml:space="preserve"> from Active Plant Control</w:t>
      </w:r>
    </w:p>
    <w:p w14:paraId="34B65F4A" w14:textId="517F44F4" w:rsidR="00256920" w:rsidRPr="00B02C29" w:rsidRDefault="00250B5F" w:rsidP="002D03C1">
      <w:pPr>
        <w:tabs>
          <w:tab w:val="left" w:pos="1080"/>
        </w:tabs>
        <w:spacing w:before="120"/>
        <w:rPr>
          <w:rFonts w:asciiTheme="minorHAnsi" w:hAnsiTheme="minorHAnsi" w:cs="Arial"/>
          <w:b/>
          <w:sz w:val="24"/>
          <w:szCs w:val="24"/>
        </w:rPr>
      </w:pPr>
      <w:r>
        <w:rPr>
          <w:rFonts w:asciiTheme="minorHAnsi" w:hAnsiTheme="minorHAnsi" w:cs="Arial"/>
          <w:b/>
          <w:sz w:val="24"/>
          <w:szCs w:val="24"/>
        </w:rPr>
        <w:tab/>
        <w:t>Estimated cost $</w:t>
      </w:r>
      <w:r w:rsidR="008B65E2">
        <w:rPr>
          <w:rFonts w:asciiTheme="minorHAnsi" w:hAnsiTheme="minorHAnsi" w:cs="Arial"/>
          <w:b/>
          <w:sz w:val="24"/>
          <w:szCs w:val="24"/>
        </w:rPr>
        <w:t>300</w:t>
      </w:r>
      <w:r>
        <w:rPr>
          <w:rFonts w:asciiTheme="minorHAnsi" w:hAnsiTheme="minorHAnsi" w:cs="Arial"/>
          <w:b/>
          <w:sz w:val="24"/>
          <w:szCs w:val="24"/>
        </w:rPr>
        <w:t>K</w:t>
      </w:r>
    </w:p>
    <w:p w14:paraId="537275BE" w14:textId="636D0C07" w:rsidR="006465A5" w:rsidRDefault="002D03C1" w:rsidP="00502C9D">
      <w:pPr>
        <w:tabs>
          <w:tab w:val="left" w:pos="1080"/>
        </w:tabs>
        <w:spacing w:before="120"/>
        <w:rPr>
          <w:rFonts w:asciiTheme="minorHAnsi" w:hAnsiTheme="minorHAnsi" w:cs="Arial"/>
          <w:sz w:val="24"/>
          <w:szCs w:val="24"/>
        </w:rPr>
      </w:pPr>
      <w:bookmarkStart w:id="0" w:name="_Hlk535845466"/>
      <w:r w:rsidRPr="002D03C1">
        <w:rPr>
          <w:rFonts w:asciiTheme="minorHAnsi" w:hAnsiTheme="minorHAnsi" w:cs="Arial"/>
          <w:b/>
          <w:sz w:val="24"/>
          <w:szCs w:val="24"/>
          <w:u w:val="single"/>
        </w:rPr>
        <w:t>Experimental Approach</w:t>
      </w:r>
      <w:r w:rsidR="00E6610E">
        <w:rPr>
          <w:rFonts w:asciiTheme="minorHAnsi" w:hAnsiTheme="minorHAnsi" w:cs="Arial"/>
          <w:sz w:val="24"/>
          <w:szCs w:val="24"/>
        </w:rPr>
        <w:t xml:space="preserve">. </w:t>
      </w:r>
      <w:r w:rsidR="00313FDB">
        <w:rPr>
          <w:rFonts w:asciiTheme="minorHAnsi" w:hAnsiTheme="minorHAnsi" w:cs="Arial"/>
          <w:sz w:val="24"/>
          <w:szCs w:val="24"/>
        </w:rPr>
        <w:t>V</w:t>
      </w:r>
      <w:r>
        <w:rPr>
          <w:rFonts w:asciiTheme="minorHAnsi" w:hAnsiTheme="minorHAnsi" w:cs="Arial"/>
          <w:sz w:val="24"/>
          <w:szCs w:val="24"/>
        </w:rPr>
        <w:t xml:space="preserve">alidation of active wind </w:t>
      </w:r>
      <w:r w:rsidR="006B61FC">
        <w:rPr>
          <w:rFonts w:asciiTheme="minorHAnsi" w:hAnsiTheme="minorHAnsi" w:cs="Arial"/>
          <w:sz w:val="24"/>
          <w:szCs w:val="24"/>
        </w:rPr>
        <w:t xml:space="preserve">plant </w:t>
      </w:r>
      <w:r>
        <w:rPr>
          <w:rFonts w:asciiTheme="minorHAnsi" w:hAnsiTheme="minorHAnsi" w:cs="Arial"/>
          <w:sz w:val="24"/>
          <w:szCs w:val="24"/>
        </w:rPr>
        <w:t>control is currently under investigation as part of an existing multi-year program plan with NextE</w:t>
      </w:r>
      <w:r w:rsidR="00811F06">
        <w:rPr>
          <w:rFonts w:asciiTheme="minorHAnsi" w:hAnsiTheme="minorHAnsi" w:cs="Arial"/>
          <w:sz w:val="24"/>
          <w:szCs w:val="24"/>
        </w:rPr>
        <w:t>ra</w:t>
      </w:r>
      <w:r w:rsidR="00E6610E">
        <w:rPr>
          <w:rFonts w:asciiTheme="minorHAnsi" w:hAnsiTheme="minorHAnsi" w:cs="Arial"/>
          <w:sz w:val="24"/>
          <w:szCs w:val="24"/>
        </w:rPr>
        <w:t xml:space="preserve">. </w:t>
      </w:r>
      <w:r>
        <w:rPr>
          <w:rFonts w:asciiTheme="minorHAnsi" w:hAnsiTheme="minorHAnsi" w:cs="Arial"/>
          <w:sz w:val="24"/>
          <w:szCs w:val="24"/>
        </w:rPr>
        <w:t>The current research initiative will be augmented to include aeroacoustic emission and propagation measurements as part of the on-going field measurement campaign</w:t>
      </w:r>
      <w:r w:rsidR="00E6610E">
        <w:rPr>
          <w:rFonts w:asciiTheme="minorHAnsi" w:hAnsiTheme="minorHAnsi" w:cs="Arial"/>
          <w:sz w:val="24"/>
          <w:szCs w:val="24"/>
        </w:rPr>
        <w:t xml:space="preserve">. </w:t>
      </w:r>
      <w:r>
        <w:rPr>
          <w:rFonts w:asciiTheme="minorHAnsi" w:hAnsiTheme="minorHAnsi" w:cs="Arial"/>
          <w:sz w:val="24"/>
          <w:szCs w:val="24"/>
        </w:rPr>
        <w:t xml:space="preserve">Acoustic emission data will be collected </w:t>
      </w:r>
      <w:r w:rsidR="004024AA">
        <w:rPr>
          <w:rFonts w:asciiTheme="minorHAnsi" w:hAnsiTheme="minorHAnsi" w:cs="Arial"/>
          <w:sz w:val="24"/>
          <w:szCs w:val="24"/>
        </w:rPr>
        <w:t>concurrent</w:t>
      </w:r>
      <w:r>
        <w:rPr>
          <w:rFonts w:asciiTheme="minorHAnsi" w:hAnsiTheme="minorHAnsi" w:cs="Arial"/>
          <w:sz w:val="24"/>
          <w:szCs w:val="24"/>
        </w:rPr>
        <w:t xml:space="preserve"> with </w:t>
      </w:r>
      <w:r w:rsidR="00EF7E88">
        <w:rPr>
          <w:rFonts w:asciiTheme="minorHAnsi" w:hAnsiTheme="minorHAnsi" w:cs="Arial"/>
          <w:sz w:val="24"/>
          <w:szCs w:val="24"/>
        </w:rPr>
        <w:t>meteorological observations</w:t>
      </w:r>
      <w:r w:rsidR="008576C7">
        <w:rPr>
          <w:rFonts w:asciiTheme="minorHAnsi" w:hAnsiTheme="minorHAnsi" w:cs="Arial"/>
          <w:sz w:val="24"/>
          <w:szCs w:val="24"/>
        </w:rPr>
        <w:t xml:space="preserve"> and </w:t>
      </w:r>
      <w:r>
        <w:rPr>
          <w:rFonts w:asciiTheme="minorHAnsi" w:hAnsiTheme="minorHAnsi" w:cs="Arial"/>
          <w:sz w:val="24"/>
          <w:szCs w:val="24"/>
        </w:rPr>
        <w:t xml:space="preserve">turbine performance data </w:t>
      </w:r>
      <w:r w:rsidR="008576C7">
        <w:rPr>
          <w:rFonts w:asciiTheme="minorHAnsi" w:hAnsiTheme="minorHAnsi" w:cs="Arial"/>
          <w:sz w:val="24"/>
          <w:szCs w:val="24"/>
        </w:rPr>
        <w:t xml:space="preserve">to provide a holistic assessment of performance enhancement and acoustic impacts under a diverse set of operating paradigms and atmospheric conditions. </w:t>
      </w:r>
      <w:r w:rsidR="00313FDB">
        <w:rPr>
          <w:rFonts w:asciiTheme="minorHAnsi" w:hAnsiTheme="minorHAnsi" w:cs="Arial"/>
          <w:sz w:val="24"/>
          <w:szCs w:val="24"/>
        </w:rPr>
        <w:t>T</w:t>
      </w:r>
      <w:r w:rsidR="008576C7">
        <w:rPr>
          <w:rFonts w:asciiTheme="minorHAnsi" w:hAnsiTheme="minorHAnsi" w:cs="Arial"/>
          <w:sz w:val="24"/>
          <w:szCs w:val="24"/>
        </w:rPr>
        <w:t xml:space="preserve">he equipment </w:t>
      </w:r>
      <w:r w:rsidR="00313FDB">
        <w:rPr>
          <w:rFonts w:asciiTheme="minorHAnsi" w:hAnsiTheme="minorHAnsi" w:cs="Arial"/>
          <w:sz w:val="24"/>
          <w:szCs w:val="24"/>
        </w:rPr>
        <w:t>required for high-</w:t>
      </w:r>
      <w:r w:rsidR="008576C7">
        <w:rPr>
          <w:rFonts w:asciiTheme="minorHAnsi" w:hAnsiTheme="minorHAnsi" w:cs="Arial"/>
          <w:sz w:val="24"/>
          <w:szCs w:val="24"/>
        </w:rPr>
        <w:t>quality acoustic monitoring is</w:t>
      </w:r>
      <w:r w:rsidR="00E6610E">
        <w:rPr>
          <w:rFonts w:asciiTheme="minorHAnsi" w:hAnsiTheme="minorHAnsi" w:cs="Arial"/>
          <w:sz w:val="24"/>
          <w:szCs w:val="24"/>
        </w:rPr>
        <w:t xml:space="preserve"> widely available and</w:t>
      </w:r>
      <w:r w:rsidR="008576C7">
        <w:rPr>
          <w:rFonts w:asciiTheme="minorHAnsi" w:hAnsiTheme="minorHAnsi" w:cs="Arial"/>
          <w:sz w:val="24"/>
          <w:szCs w:val="24"/>
        </w:rPr>
        <w:t xml:space="preserve"> relatively inexpensive</w:t>
      </w:r>
      <w:r w:rsidR="00E6610E">
        <w:rPr>
          <w:rFonts w:asciiTheme="minorHAnsi" w:hAnsiTheme="minorHAnsi" w:cs="Arial"/>
          <w:sz w:val="24"/>
          <w:szCs w:val="24"/>
        </w:rPr>
        <w:t>. S</w:t>
      </w:r>
      <w:r w:rsidR="008576C7">
        <w:rPr>
          <w:rFonts w:asciiTheme="minorHAnsi" w:hAnsiTheme="minorHAnsi" w:cs="Arial"/>
          <w:sz w:val="24"/>
          <w:szCs w:val="24"/>
        </w:rPr>
        <w:t>ignificant investment is required in data analysis of the acoustic emissions records</w:t>
      </w:r>
      <w:r w:rsidR="00971C19">
        <w:rPr>
          <w:rFonts w:asciiTheme="minorHAnsi" w:hAnsiTheme="minorHAnsi" w:cs="Arial"/>
          <w:sz w:val="24"/>
          <w:szCs w:val="24"/>
        </w:rPr>
        <w:t xml:space="preserve"> </w:t>
      </w:r>
      <w:r w:rsidR="0033700D">
        <w:rPr>
          <w:rFonts w:asciiTheme="minorHAnsi" w:hAnsiTheme="minorHAnsi" w:cs="Arial"/>
          <w:sz w:val="24"/>
          <w:szCs w:val="24"/>
        </w:rPr>
        <w:t xml:space="preserve">and validate </w:t>
      </w:r>
      <w:r w:rsidR="00E6610E">
        <w:rPr>
          <w:rFonts w:asciiTheme="minorHAnsi" w:hAnsiTheme="minorHAnsi" w:cs="Arial"/>
          <w:sz w:val="24"/>
          <w:szCs w:val="24"/>
        </w:rPr>
        <w:t xml:space="preserve">of </w:t>
      </w:r>
      <w:r w:rsidR="0033700D">
        <w:rPr>
          <w:rFonts w:asciiTheme="minorHAnsi" w:hAnsiTheme="minorHAnsi" w:cs="Arial"/>
          <w:sz w:val="24"/>
          <w:szCs w:val="24"/>
        </w:rPr>
        <w:t>models against observations</w:t>
      </w:r>
      <w:r w:rsidR="00E6610E">
        <w:rPr>
          <w:rFonts w:asciiTheme="minorHAnsi" w:hAnsiTheme="minorHAnsi" w:cs="Arial"/>
          <w:sz w:val="24"/>
          <w:szCs w:val="24"/>
        </w:rPr>
        <w:t xml:space="preserve">. </w:t>
      </w:r>
      <w:r w:rsidR="00440578">
        <w:rPr>
          <w:rFonts w:asciiTheme="minorHAnsi" w:hAnsiTheme="minorHAnsi" w:cs="Arial"/>
          <w:sz w:val="24"/>
          <w:szCs w:val="24"/>
        </w:rPr>
        <w:t>In addition to d</w:t>
      </w:r>
      <w:r w:rsidR="008576C7">
        <w:rPr>
          <w:rFonts w:asciiTheme="minorHAnsi" w:hAnsiTheme="minorHAnsi" w:cs="Arial"/>
          <w:sz w:val="24"/>
          <w:szCs w:val="24"/>
        </w:rPr>
        <w:t>evelop</w:t>
      </w:r>
      <w:r w:rsidR="009E7175">
        <w:rPr>
          <w:rFonts w:asciiTheme="minorHAnsi" w:hAnsiTheme="minorHAnsi" w:cs="Arial"/>
          <w:sz w:val="24"/>
          <w:szCs w:val="24"/>
        </w:rPr>
        <w:t>ing</w:t>
      </w:r>
      <w:r w:rsidR="008576C7">
        <w:rPr>
          <w:rFonts w:asciiTheme="minorHAnsi" w:hAnsiTheme="minorHAnsi" w:cs="Arial"/>
          <w:sz w:val="24"/>
          <w:szCs w:val="24"/>
        </w:rPr>
        <w:t xml:space="preserve"> </w:t>
      </w:r>
      <w:r w:rsidR="00440578">
        <w:rPr>
          <w:rFonts w:asciiTheme="minorHAnsi" w:hAnsiTheme="minorHAnsi" w:cs="Arial"/>
          <w:sz w:val="24"/>
          <w:szCs w:val="24"/>
        </w:rPr>
        <w:t>acoustics measurement and analysis</w:t>
      </w:r>
      <w:r w:rsidR="008576C7">
        <w:rPr>
          <w:rFonts w:asciiTheme="minorHAnsi" w:hAnsiTheme="minorHAnsi" w:cs="Arial"/>
          <w:sz w:val="24"/>
          <w:szCs w:val="24"/>
        </w:rPr>
        <w:t xml:space="preserve"> expertise internal</w:t>
      </w:r>
      <w:r w:rsidR="00440578">
        <w:rPr>
          <w:rFonts w:asciiTheme="minorHAnsi" w:hAnsiTheme="minorHAnsi" w:cs="Arial"/>
          <w:sz w:val="24"/>
          <w:szCs w:val="24"/>
        </w:rPr>
        <w:t>ly</w:t>
      </w:r>
      <w:r w:rsidR="008576C7">
        <w:rPr>
          <w:rFonts w:asciiTheme="minorHAnsi" w:hAnsiTheme="minorHAnsi" w:cs="Arial"/>
          <w:sz w:val="24"/>
          <w:szCs w:val="24"/>
        </w:rPr>
        <w:t xml:space="preserve">, data collection and reduction will be </w:t>
      </w:r>
      <w:r w:rsidR="00440578">
        <w:rPr>
          <w:rFonts w:asciiTheme="minorHAnsi" w:hAnsiTheme="minorHAnsi" w:cs="Arial"/>
          <w:sz w:val="24"/>
          <w:szCs w:val="24"/>
        </w:rPr>
        <w:t>supplemented with</w:t>
      </w:r>
      <w:r w:rsidR="008576C7">
        <w:rPr>
          <w:rFonts w:asciiTheme="minorHAnsi" w:hAnsiTheme="minorHAnsi" w:cs="Arial"/>
          <w:sz w:val="24"/>
          <w:szCs w:val="24"/>
        </w:rPr>
        <w:t xml:space="preserve"> services </w:t>
      </w:r>
      <w:r w:rsidR="00440578">
        <w:rPr>
          <w:rFonts w:asciiTheme="minorHAnsi" w:hAnsiTheme="minorHAnsi" w:cs="Arial"/>
          <w:sz w:val="24"/>
          <w:szCs w:val="24"/>
        </w:rPr>
        <w:t>provided by</w:t>
      </w:r>
      <w:r w:rsidR="008576C7">
        <w:rPr>
          <w:rFonts w:asciiTheme="minorHAnsi" w:hAnsiTheme="minorHAnsi" w:cs="Arial"/>
          <w:sz w:val="24"/>
          <w:szCs w:val="24"/>
        </w:rPr>
        <w:t xml:space="preserve"> established </w:t>
      </w:r>
      <w:r w:rsidR="009E7175">
        <w:rPr>
          <w:rFonts w:asciiTheme="minorHAnsi" w:hAnsiTheme="minorHAnsi" w:cs="Arial"/>
          <w:sz w:val="24"/>
          <w:szCs w:val="24"/>
        </w:rPr>
        <w:t xml:space="preserve">external </w:t>
      </w:r>
      <w:r w:rsidR="008576C7">
        <w:rPr>
          <w:rFonts w:asciiTheme="minorHAnsi" w:hAnsiTheme="minorHAnsi" w:cs="Arial"/>
          <w:sz w:val="24"/>
          <w:szCs w:val="24"/>
        </w:rPr>
        <w:t>experts.</w:t>
      </w:r>
      <w:r w:rsidR="00DF5442">
        <w:rPr>
          <w:rFonts w:asciiTheme="minorHAnsi" w:hAnsiTheme="minorHAnsi" w:cs="Arial"/>
          <w:sz w:val="24"/>
          <w:szCs w:val="24"/>
        </w:rPr>
        <w:t xml:space="preserve"> Major elements</w:t>
      </w:r>
      <w:r w:rsidR="00C40942">
        <w:rPr>
          <w:rFonts w:asciiTheme="minorHAnsi" w:hAnsiTheme="minorHAnsi" w:cs="Arial"/>
          <w:sz w:val="24"/>
          <w:szCs w:val="24"/>
        </w:rPr>
        <w:t xml:space="preserve"> of Task #1</w:t>
      </w:r>
      <w:r w:rsidR="00DF5442">
        <w:rPr>
          <w:rFonts w:asciiTheme="minorHAnsi" w:hAnsiTheme="minorHAnsi" w:cs="Arial"/>
          <w:sz w:val="24"/>
          <w:szCs w:val="24"/>
        </w:rPr>
        <w:t xml:space="preserve"> include and are not necessarily limited to:</w:t>
      </w:r>
    </w:p>
    <w:bookmarkEnd w:id="0"/>
    <w:p w14:paraId="5FE1F6EA" w14:textId="477A1452" w:rsidR="008576C7" w:rsidRDefault="008576C7" w:rsidP="008576C7">
      <w:pPr>
        <w:pStyle w:val="ListParagraph"/>
        <w:numPr>
          <w:ilvl w:val="0"/>
          <w:numId w:val="27"/>
        </w:numPr>
        <w:tabs>
          <w:tab w:val="left" w:pos="1080"/>
        </w:tabs>
        <w:spacing w:before="120"/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>Development of detailed timeline and cost plan</w:t>
      </w:r>
    </w:p>
    <w:p w14:paraId="79D437E5" w14:textId="5AD414A0" w:rsidR="008576C7" w:rsidRDefault="008576C7" w:rsidP="008576C7">
      <w:pPr>
        <w:pStyle w:val="ListParagraph"/>
        <w:numPr>
          <w:ilvl w:val="0"/>
          <w:numId w:val="27"/>
        </w:numPr>
        <w:tabs>
          <w:tab w:val="left" w:pos="1080"/>
        </w:tabs>
        <w:spacing w:before="120"/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>Coordination with the existing NextE</w:t>
      </w:r>
      <w:r w:rsidR="00EF7E88">
        <w:rPr>
          <w:rFonts w:asciiTheme="minorHAnsi" w:hAnsiTheme="minorHAnsi" w:cs="Arial"/>
          <w:sz w:val="24"/>
          <w:szCs w:val="24"/>
        </w:rPr>
        <w:t>ra</w:t>
      </w:r>
      <w:r>
        <w:rPr>
          <w:rFonts w:asciiTheme="minorHAnsi" w:hAnsiTheme="minorHAnsi" w:cs="Arial"/>
          <w:sz w:val="24"/>
          <w:szCs w:val="24"/>
        </w:rPr>
        <w:t xml:space="preserve"> experimental campaign</w:t>
      </w:r>
    </w:p>
    <w:p w14:paraId="10FD6334" w14:textId="558257AE" w:rsidR="008576C7" w:rsidRDefault="008576C7" w:rsidP="008576C7">
      <w:pPr>
        <w:pStyle w:val="ListParagraph"/>
        <w:numPr>
          <w:ilvl w:val="0"/>
          <w:numId w:val="27"/>
        </w:numPr>
        <w:tabs>
          <w:tab w:val="left" w:pos="1080"/>
        </w:tabs>
        <w:spacing w:before="120"/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>Procure</w:t>
      </w:r>
      <w:r w:rsidR="00440578">
        <w:rPr>
          <w:rFonts w:asciiTheme="minorHAnsi" w:hAnsiTheme="minorHAnsi" w:cs="Arial"/>
          <w:sz w:val="24"/>
          <w:szCs w:val="24"/>
        </w:rPr>
        <w:t>ment of</w:t>
      </w:r>
      <w:r>
        <w:rPr>
          <w:rFonts w:asciiTheme="minorHAnsi" w:hAnsiTheme="minorHAnsi" w:cs="Arial"/>
          <w:sz w:val="24"/>
          <w:szCs w:val="24"/>
        </w:rPr>
        <w:t xml:space="preserve"> instrumentation for simultaneous measurement on </w:t>
      </w:r>
      <w:r w:rsidR="008B65E2">
        <w:rPr>
          <w:rFonts w:asciiTheme="minorHAnsi" w:hAnsiTheme="minorHAnsi" w:cs="Arial"/>
          <w:sz w:val="24"/>
          <w:szCs w:val="24"/>
        </w:rPr>
        <w:t>two</w:t>
      </w:r>
      <w:r w:rsidR="00440578">
        <w:rPr>
          <w:rFonts w:asciiTheme="minorHAnsi" w:hAnsiTheme="minorHAnsi" w:cs="Arial"/>
          <w:sz w:val="24"/>
          <w:szCs w:val="24"/>
        </w:rPr>
        <w:t xml:space="preserve"> to three</w:t>
      </w:r>
      <w:r w:rsidR="008B65E2">
        <w:rPr>
          <w:rFonts w:asciiTheme="minorHAnsi" w:hAnsiTheme="minorHAnsi" w:cs="Arial"/>
          <w:sz w:val="24"/>
          <w:szCs w:val="24"/>
        </w:rPr>
        <w:t xml:space="preserve"> </w:t>
      </w:r>
      <w:r w:rsidR="004024AA">
        <w:rPr>
          <w:rFonts w:asciiTheme="minorHAnsi" w:hAnsiTheme="minorHAnsi" w:cs="Arial"/>
          <w:sz w:val="24"/>
          <w:szCs w:val="24"/>
        </w:rPr>
        <w:t xml:space="preserve">utility-scale </w:t>
      </w:r>
      <w:r w:rsidR="00DF5442">
        <w:rPr>
          <w:rFonts w:asciiTheme="minorHAnsi" w:hAnsiTheme="minorHAnsi" w:cs="Arial"/>
          <w:sz w:val="24"/>
          <w:szCs w:val="24"/>
        </w:rPr>
        <w:t>turbines</w:t>
      </w:r>
      <w:r w:rsidR="008B65E2">
        <w:rPr>
          <w:rFonts w:asciiTheme="minorHAnsi" w:hAnsiTheme="minorHAnsi" w:cs="Arial"/>
          <w:sz w:val="24"/>
          <w:szCs w:val="24"/>
        </w:rPr>
        <w:t xml:space="preserve"> consisting of 10-12 acoustic measurement points per turbine</w:t>
      </w:r>
    </w:p>
    <w:p w14:paraId="4D180981" w14:textId="031751D6" w:rsidR="008B65E2" w:rsidRPr="008576C7" w:rsidRDefault="008B65E2" w:rsidP="008576C7">
      <w:pPr>
        <w:pStyle w:val="ListParagraph"/>
        <w:numPr>
          <w:ilvl w:val="0"/>
          <w:numId w:val="27"/>
        </w:numPr>
        <w:tabs>
          <w:tab w:val="left" w:pos="1080"/>
        </w:tabs>
        <w:spacing w:before="120"/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>Subcontract</w:t>
      </w:r>
      <w:r w:rsidR="00E6610E">
        <w:rPr>
          <w:rFonts w:asciiTheme="minorHAnsi" w:hAnsiTheme="minorHAnsi" w:cs="Arial"/>
          <w:sz w:val="24"/>
          <w:szCs w:val="24"/>
        </w:rPr>
        <w:t xml:space="preserve"> services</w:t>
      </w:r>
      <w:r>
        <w:rPr>
          <w:rFonts w:asciiTheme="minorHAnsi" w:hAnsiTheme="minorHAnsi" w:cs="Arial"/>
          <w:sz w:val="24"/>
          <w:szCs w:val="24"/>
        </w:rPr>
        <w:t xml:space="preserve"> for acoustic data collection and </w:t>
      </w:r>
      <w:r w:rsidR="00E6610E">
        <w:rPr>
          <w:rFonts w:asciiTheme="minorHAnsi" w:hAnsiTheme="minorHAnsi" w:cs="Arial"/>
          <w:sz w:val="24"/>
          <w:szCs w:val="24"/>
        </w:rPr>
        <w:t xml:space="preserve">data </w:t>
      </w:r>
      <w:r>
        <w:rPr>
          <w:rFonts w:asciiTheme="minorHAnsi" w:hAnsiTheme="minorHAnsi" w:cs="Arial"/>
          <w:sz w:val="24"/>
          <w:szCs w:val="24"/>
        </w:rPr>
        <w:t>reduction</w:t>
      </w:r>
      <w:r w:rsidR="00440578">
        <w:rPr>
          <w:rFonts w:asciiTheme="minorHAnsi" w:hAnsiTheme="minorHAnsi" w:cs="Arial"/>
          <w:sz w:val="24"/>
          <w:szCs w:val="24"/>
        </w:rPr>
        <w:t xml:space="preserve"> to subsidize internal work</w:t>
      </w:r>
    </w:p>
    <w:p w14:paraId="63350732" w14:textId="33593D94" w:rsidR="00250B5F" w:rsidRDefault="00250B5F" w:rsidP="002D03C1">
      <w:pPr>
        <w:tabs>
          <w:tab w:val="left" w:pos="1080"/>
        </w:tabs>
        <w:spacing w:before="240"/>
        <w:ind w:left="1080" w:hanging="1080"/>
        <w:rPr>
          <w:rFonts w:asciiTheme="minorHAnsi" w:hAnsiTheme="minorHAnsi" w:cs="Arial"/>
          <w:b/>
          <w:sz w:val="24"/>
          <w:szCs w:val="24"/>
        </w:rPr>
      </w:pPr>
      <w:bookmarkStart w:id="1" w:name="_Hlk535843089"/>
      <w:r>
        <w:rPr>
          <w:rFonts w:asciiTheme="minorHAnsi" w:hAnsiTheme="minorHAnsi" w:cs="Arial"/>
          <w:b/>
          <w:sz w:val="24"/>
          <w:szCs w:val="24"/>
        </w:rPr>
        <w:t>Task</w:t>
      </w:r>
      <w:r w:rsidRPr="00B02C29">
        <w:rPr>
          <w:rFonts w:asciiTheme="minorHAnsi" w:hAnsiTheme="minorHAnsi" w:cs="Arial"/>
          <w:b/>
          <w:sz w:val="24"/>
          <w:szCs w:val="24"/>
        </w:rPr>
        <w:t xml:space="preserve"> #</w:t>
      </w:r>
      <w:r>
        <w:rPr>
          <w:rFonts w:asciiTheme="minorHAnsi" w:hAnsiTheme="minorHAnsi" w:cs="Arial"/>
          <w:b/>
          <w:sz w:val="24"/>
          <w:szCs w:val="24"/>
        </w:rPr>
        <w:t>2</w:t>
      </w:r>
      <w:r w:rsidRPr="00B02C29">
        <w:rPr>
          <w:rFonts w:asciiTheme="minorHAnsi" w:hAnsiTheme="minorHAnsi" w:cs="Arial"/>
          <w:b/>
          <w:sz w:val="24"/>
          <w:szCs w:val="24"/>
        </w:rPr>
        <w:t>:</w:t>
      </w:r>
      <w:r>
        <w:rPr>
          <w:rFonts w:asciiTheme="minorHAnsi" w:hAnsiTheme="minorHAnsi" w:cs="Arial"/>
          <w:b/>
          <w:sz w:val="24"/>
          <w:szCs w:val="24"/>
        </w:rPr>
        <w:tab/>
        <w:t>Assessing Plant</w:t>
      </w:r>
      <w:r w:rsidRPr="00502C9D">
        <w:rPr>
          <w:rFonts w:asciiTheme="minorHAnsi" w:hAnsiTheme="minorHAnsi" w:cs="Arial"/>
          <w:b/>
          <w:sz w:val="24"/>
          <w:szCs w:val="24"/>
        </w:rPr>
        <w:t xml:space="preserve"> Level Noise and Propagation</w:t>
      </w:r>
      <w:r>
        <w:rPr>
          <w:rFonts w:asciiTheme="minorHAnsi" w:hAnsiTheme="minorHAnsi" w:cs="Arial"/>
          <w:b/>
          <w:sz w:val="24"/>
          <w:szCs w:val="24"/>
        </w:rPr>
        <w:t xml:space="preserve"> from Active Plant Control</w:t>
      </w:r>
    </w:p>
    <w:p w14:paraId="0461EFE5" w14:textId="59111EC4" w:rsidR="00250B5F" w:rsidRPr="00B02C29" w:rsidRDefault="00250B5F" w:rsidP="002D03C1">
      <w:pPr>
        <w:tabs>
          <w:tab w:val="left" w:pos="1080"/>
        </w:tabs>
        <w:spacing w:before="120"/>
        <w:rPr>
          <w:rFonts w:asciiTheme="minorHAnsi" w:hAnsiTheme="minorHAnsi" w:cs="Arial"/>
          <w:b/>
          <w:sz w:val="24"/>
          <w:szCs w:val="24"/>
        </w:rPr>
      </w:pPr>
      <w:r>
        <w:rPr>
          <w:rFonts w:asciiTheme="minorHAnsi" w:hAnsiTheme="minorHAnsi" w:cs="Arial"/>
          <w:b/>
          <w:sz w:val="24"/>
          <w:szCs w:val="24"/>
        </w:rPr>
        <w:tab/>
        <w:t>Estimated cost $</w:t>
      </w:r>
      <w:r w:rsidR="002D03C1">
        <w:rPr>
          <w:rFonts w:asciiTheme="minorHAnsi" w:hAnsiTheme="minorHAnsi" w:cs="Arial"/>
          <w:b/>
          <w:sz w:val="24"/>
          <w:szCs w:val="24"/>
        </w:rPr>
        <w:t>1</w:t>
      </w:r>
      <w:r>
        <w:rPr>
          <w:rFonts w:asciiTheme="minorHAnsi" w:hAnsiTheme="minorHAnsi" w:cs="Arial"/>
          <w:b/>
          <w:sz w:val="24"/>
          <w:szCs w:val="24"/>
        </w:rPr>
        <w:t>50K</w:t>
      </w:r>
    </w:p>
    <w:bookmarkEnd w:id="1"/>
    <w:p w14:paraId="1DD3A3AD" w14:textId="5967E120" w:rsidR="00DF5442" w:rsidRDefault="00DF5442" w:rsidP="00DF5442">
      <w:pPr>
        <w:tabs>
          <w:tab w:val="left" w:pos="1080"/>
        </w:tabs>
        <w:spacing w:before="120"/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b/>
          <w:sz w:val="24"/>
          <w:szCs w:val="24"/>
          <w:u w:val="single"/>
        </w:rPr>
        <w:t>Numerical</w:t>
      </w:r>
      <w:r w:rsidRPr="002D03C1">
        <w:rPr>
          <w:rFonts w:asciiTheme="minorHAnsi" w:hAnsiTheme="minorHAnsi" w:cs="Arial"/>
          <w:b/>
          <w:sz w:val="24"/>
          <w:szCs w:val="24"/>
          <w:u w:val="single"/>
        </w:rPr>
        <w:t xml:space="preserve"> Approach</w:t>
      </w:r>
      <w:r w:rsidR="00E6610E">
        <w:rPr>
          <w:rFonts w:asciiTheme="minorHAnsi" w:hAnsiTheme="minorHAnsi" w:cs="Arial"/>
          <w:sz w:val="24"/>
          <w:szCs w:val="24"/>
        </w:rPr>
        <w:t xml:space="preserve">. </w:t>
      </w:r>
      <w:r w:rsidR="004F7950">
        <w:rPr>
          <w:rFonts w:asciiTheme="minorHAnsi" w:hAnsiTheme="minorHAnsi" w:cs="Arial"/>
          <w:sz w:val="24"/>
          <w:szCs w:val="24"/>
        </w:rPr>
        <w:t>A “Semi-Empirical Aeroacoustic Noise Prediction Code for Wind Turbines</w:t>
      </w:r>
      <w:r w:rsidR="001B6D47">
        <w:rPr>
          <w:rFonts w:asciiTheme="minorHAnsi" w:hAnsiTheme="minorHAnsi" w:cs="Arial"/>
          <w:sz w:val="24"/>
          <w:szCs w:val="24"/>
        </w:rPr>
        <w:t xml:space="preserve">” (see NREL/TP-500-34478) was developed </w:t>
      </w:r>
      <w:r w:rsidR="004024AA">
        <w:rPr>
          <w:rFonts w:asciiTheme="minorHAnsi" w:hAnsiTheme="minorHAnsi" w:cs="Arial"/>
          <w:sz w:val="24"/>
          <w:szCs w:val="24"/>
        </w:rPr>
        <w:t>more than</w:t>
      </w:r>
      <w:r w:rsidR="001B6D47">
        <w:rPr>
          <w:rFonts w:asciiTheme="minorHAnsi" w:hAnsiTheme="minorHAnsi" w:cs="Arial"/>
          <w:sz w:val="24"/>
          <w:szCs w:val="24"/>
        </w:rPr>
        <w:t xml:space="preserve"> a decade ago as a module in the FAST </w:t>
      </w:r>
      <w:r w:rsidR="00EF7E88">
        <w:rPr>
          <w:rFonts w:asciiTheme="minorHAnsi" w:hAnsiTheme="minorHAnsi" w:cs="Arial"/>
          <w:sz w:val="24"/>
          <w:szCs w:val="24"/>
        </w:rPr>
        <w:t>simulation tool</w:t>
      </w:r>
      <w:r w:rsidR="00E6610E">
        <w:rPr>
          <w:rFonts w:asciiTheme="minorHAnsi" w:hAnsiTheme="minorHAnsi" w:cs="Arial"/>
          <w:sz w:val="24"/>
          <w:szCs w:val="24"/>
        </w:rPr>
        <w:t xml:space="preserve">. </w:t>
      </w:r>
      <w:r w:rsidR="005E3557">
        <w:rPr>
          <w:rFonts w:asciiTheme="minorHAnsi" w:hAnsiTheme="minorHAnsi" w:cs="Arial"/>
          <w:sz w:val="24"/>
          <w:szCs w:val="24"/>
        </w:rPr>
        <w:t xml:space="preserve">This module utilizes acoustic emissions obtained empirically through experiment </w:t>
      </w:r>
      <w:r w:rsidR="00C16826">
        <w:rPr>
          <w:rFonts w:asciiTheme="minorHAnsi" w:hAnsiTheme="minorHAnsi" w:cs="Arial"/>
          <w:sz w:val="24"/>
          <w:szCs w:val="24"/>
        </w:rPr>
        <w:t xml:space="preserve">means </w:t>
      </w:r>
      <w:r w:rsidR="005E3557">
        <w:rPr>
          <w:rFonts w:asciiTheme="minorHAnsi" w:hAnsiTheme="minorHAnsi" w:cs="Arial"/>
          <w:sz w:val="24"/>
          <w:szCs w:val="24"/>
        </w:rPr>
        <w:t xml:space="preserve">with a simple propagation model to predict sound levels at prescribed radial </w:t>
      </w:r>
      <w:r w:rsidR="00440578">
        <w:rPr>
          <w:rFonts w:asciiTheme="minorHAnsi" w:hAnsiTheme="minorHAnsi" w:cs="Arial"/>
          <w:sz w:val="24"/>
          <w:szCs w:val="24"/>
        </w:rPr>
        <w:t>positions</w:t>
      </w:r>
      <w:r w:rsidR="00E6610E">
        <w:rPr>
          <w:rFonts w:asciiTheme="minorHAnsi" w:hAnsiTheme="minorHAnsi" w:cs="Arial"/>
          <w:sz w:val="24"/>
          <w:szCs w:val="24"/>
        </w:rPr>
        <w:t xml:space="preserve">. </w:t>
      </w:r>
      <w:r w:rsidR="00253B82">
        <w:rPr>
          <w:rFonts w:asciiTheme="minorHAnsi" w:hAnsiTheme="minorHAnsi" w:cs="Arial"/>
          <w:sz w:val="24"/>
          <w:szCs w:val="24"/>
        </w:rPr>
        <w:t>For initial</w:t>
      </w:r>
      <w:r w:rsidR="00C16826">
        <w:rPr>
          <w:rFonts w:asciiTheme="minorHAnsi" w:hAnsiTheme="minorHAnsi" w:cs="Arial"/>
          <w:sz w:val="24"/>
          <w:szCs w:val="24"/>
        </w:rPr>
        <w:t xml:space="preserve"> </w:t>
      </w:r>
      <w:r w:rsidR="005E3557">
        <w:rPr>
          <w:rFonts w:asciiTheme="minorHAnsi" w:hAnsiTheme="minorHAnsi" w:cs="Arial"/>
          <w:sz w:val="24"/>
          <w:szCs w:val="24"/>
        </w:rPr>
        <w:t>assessment</w:t>
      </w:r>
      <w:r w:rsidR="00253B82">
        <w:rPr>
          <w:rFonts w:asciiTheme="minorHAnsi" w:hAnsiTheme="minorHAnsi" w:cs="Arial"/>
          <w:sz w:val="24"/>
          <w:szCs w:val="24"/>
        </w:rPr>
        <w:t xml:space="preserve"> of aeroacoustic emission</w:t>
      </w:r>
      <w:r w:rsidR="00440578">
        <w:rPr>
          <w:rFonts w:asciiTheme="minorHAnsi" w:hAnsiTheme="minorHAnsi" w:cs="Arial"/>
          <w:sz w:val="24"/>
          <w:szCs w:val="24"/>
        </w:rPr>
        <w:t>s</w:t>
      </w:r>
      <w:r w:rsidR="00253B82">
        <w:rPr>
          <w:rFonts w:asciiTheme="minorHAnsi" w:hAnsiTheme="minorHAnsi" w:cs="Arial"/>
          <w:sz w:val="24"/>
          <w:szCs w:val="24"/>
        </w:rPr>
        <w:t xml:space="preserve"> and propagation</w:t>
      </w:r>
      <w:r w:rsidR="005E3557">
        <w:rPr>
          <w:rFonts w:asciiTheme="minorHAnsi" w:hAnsiTheme="minorHAnsi" w:cs="Arial"/>
          <w:sz w:val="24"/>
          <w:szCs w:val="24"/>
        </w:rPr>
        <w:t xml:space="preserve">, a simple model is preferable to the time and investment </w:t>
      </w:r>
      <w:r w:rsidR="00440578">
        <w:rPr>
          <w:rFonts w:asciiTheme="minorHAnsi" w:hAnsiTheme="minorHAnsi" w:cs="Arial"/>
          <w:sz w:val="24"/>
          <w:szCs w:val="24"/>
        </w:rPr>
        <w:t>that would be required for</w:t>
      </w:r>
      <w:r w:rsidR="005E3557">
        <w:rPr>
          <w:rFonts w:asciiTheme="minorHAnsi" w:hAnsiTheme="minorHAnsi" w:cs="Arial"/>
          <w:sz w:val="24"/>
          <w:szCs w:val="24"/>
        </w:rPr>
        <w:t xml:space="preserve"> a </w:t>
      </w:r>
      <w:r w:rsidR="00EF7E88">
        <w:rPr>
          <w:rFonts w:asciiTheme="minorHAnsi" w:hAnsiTheme="minorHAnsi" w:cs="Arial"/>
          <w:sz w:val="24"/>
          <w:szCs w:val="24"/>
        </w:rPr>
        <w:t xml:space="preserve">more physically accurate </w:t>
      </w:r>
      <w:r w:rsidR="005E3557">
        <w:rPr>
          <w:rFonts w:asciiTheme="minorHAnsi" w:hAnsiTheme="minorHAnsi" w:cs="Arial"/>
          <w:sz w:val="24"/>
          <w:szCs w:val="24"/>
        </w:rPr>
        <w:t>model based on high</w:t>
      </w:r>
      <w:r w:rsidR="00440578">
        <w:rPr>
          <w:rFonts w:asciiTheme="minorHAnsi" w:hAnsiTheme="minorHAnsi" w:cs="Arial"/>
          <w:sz w:val="24"/>
          <w:szCs w:val="24"/>
        </w:rPr>
        <w:t>-</w:t>
      </w:r>
      <w:r w:rsidR="005E3557">
        <w:rPr>
          <w:rFonts w:asciiTheme="minorHAnsi" w:hAnsiTheme="minorHAnsi" w:cs="Arial"/>
          <w:sz w:val="24"/>
          <w:szCs w:val="24"/>
        </w:rPr>
        <w:t xml:space="preserve">fidelity </w:t>
      </w:r>
      <w:r w:rsidR="00440578">
        <w:rPr>
          <w:rFonts w:asciiTheme="minorHAnsi" w:hAnsiTheme="minorHAnsi" w:cs="Arial"/>
          <w:sz w:val="24"/>
          <w:szCs w:val="24"/>
        </w:rPr>
        <w:t xml:space="preserve">numerical </w:t>
      </w:r>
      <w:r w:rsidR="005E3557">
        <w:rPr>
          <w:rFonts w:asciiTheme="minorHAnsi" w:hAnsiTheme="minorHAnsi" w:cs="Arial"/>
          <w:sz w:val="24"/>
          <w:szCs w:val="24"/>
        </w:rPr>
        <w:t>simulation</w:t>
      </w:r>
      <w:r w:rsidR="00440578">
        <w:rPr>
          <w:rFonts w:asciiTheme="minorHAnsi" w:hAnsiTheme="minorHAnsi" w:cs="Arial"/>
          <w:sz w:val="24"/>
          <w:szCs w:val="24"/>
        </w:rPr>
        <w:t>s</w:t>
      </w:r>
      <w:r w:rsidR="00E6610E">
        <w:rPr>
          <w:rFonts w:asciiTheme="minorHAnsi" w:hAnsiTheme="minorHAnsi" w:cs="Arial"/>
          <w:sz w:val="24"/>
          <w:szCs w:val="24"/>
        </w:rPr>
        <w:t xml:space="preserve">. </w:t>
      </w:r>
      <w:r w:rsidR="001B6D47">
        <w:rPr>
          <w:rFonts w:asciiTheme="minorHAnsi" w:hAnsiTheme="minorHAnsi" w:cs="Arial"/>
          <w:sz w:val="24"/>
          <w:szCs w:val="24"/>
        </w:rPr>
        <w:t>The</w:t>
      </w:r>
      <w:r w:rsidR="00440578">
        <w:rPr>
          <w:rFonts w:asciiTheme="minorHAnsi" w:hAnsiTheme="minorHAnsi" w:cs="Arial"/>
          <w:sz w:val="24"/>
          <w:szCs w:val="24"/>
        </w:rPr>
        <w:t xml:space="preserve"> updated</w:t>
      </w:r>
      <w:r w:rsidR="001B6D47">
        <w:rPr>
          <w:rFonts w:asciiTheme="minorHAnsi" w:hAnsiTheme="minorHAnsi" w:cs="Arial"/>
          <w:sz w:val="24"/>
          <w:szCs w:val="24"/>
        </w:rPr>
        <w:t xml:space="preserve"> module will be added to </w:t>
      </w:r>
      <w:proofErr w:type="spellStart"/>
      <w:r w:rsidR="001B6D47">
        <w:rPr>
          <w:rFonts w:asciiTheme="minorHAnsi" w:hAnsiTheme="minorHAnsi" w:cs="Arial"/>
          <w:sz w:val="24"/>
          <w:szCs w:val="24"/>
        </w:rPr>
        <w:t>OpenFAST</w:t>
      </w:r>
      <w:proofErr w:type="spellEnd"/>
      <w:r w:rsidR="001B6D47">
        <w:rPr>
          <w:rFonts w:asciiTheme="minorHAnsi" w:hAnsiTheme="minorHAnsi" w:cs="Arial"/>
          <w:sz w:val="24"/>
          <w:szCs w:val="24"/>
        </w:rPr>
        <w:t xml:space="preserve"> to perform wind plant aeroacoustic assessment of active wind plant control. </w:t>
      </w:r>
      <w:r w:rsidR="004024AA">
        <w:rPr>
          <w:rFonts w:asciiTheme="minorHAnsi" w:hAnsiTheme="minorHAnsi" w:cs="Arial"/>
          <w:sz w:val="24"/>
          <w:szCs w:val="24"/>
        </w:rPr>
        <w:t>The</w:t>
      </w:r>
      <w:r w:rsidR="00D4409F">
        <w:rPr>
          <w:rFonts w:asciiTheme="minorHAnsi" w:hAnsiTheme="minorHAnsi" w:cs="Arial"/>
          <w:sz w:val="24"/>
          <w:szCs w:val="24"/>
        </w:rPr>
        <w:t xml:space="preserve"> </w:t>
      </w:r>
      <w:proofErr w:type="spellStart"/>
      <w:r w:rsidR="004024AA">
        <w:rPr>
          <w:rFonts w:asciiTheme="minorHAnsi" w:hAnsiTheme="minorHAnsi" w:cs="Arial"/>
          <w:sz w:val="24"/>
          <w:szCs w:val="24"/>
        </w:rPr>
        <w:t>OpenFAST</w:t>
      </w:r>
      <w:proofErr w:type="spellEnd"/>
      <w:r w:rsidR="004024AA">
        <w:rPr>
          <w:rFonts w:asciiTheme="minorHAnsi" w:hAnsiTheme="minorHAnsi" w:cs="Arial"/>
          <w:sz w:val="24"/>
          <w:szCs w:val="24"/>
        </w:rPr>
        <w:t xml:space="preserve"> module will be calibrated utilizing observations obtained from the experimental results in Task #1, and its accuracy quantified. </w:t>
      </w:r>
      <w:r w:rsidR="00EF7E88">
        <w:rPr>
          <w:rFonts w:asciiTheme="minorHAnsi" w:hAnsiTheme="minorHAnsi" w:cs="Arial"/>
          <w:sz w:val="24"/>
          <w:szCs w:val="24"/>
        </w:rPr>
        <w:t xml:space="preserve">Using the tuned model, </w:t>
      </w:r>
      <w:r w:rsidR="001B6D47">
        <w:rPr>
          <w:rFonts w:asciiTheme="minorHAnsi" w:hAnsiTheme="minorHAnsi" w:cs="Arial"/>
          <w:sz w:val="24"/>
          <w:szCs w:val="24"/>
        </w:rPr>
        <w:t xml:space="preserve">an assessment of the </w:t>
      </w:r>
      <w:r w:rsidR="001B6D47">
        <w:rPr>
          <w:rFonts w:asciiTheme="minorHAnsi" w:hAnsiTheme="minorHAnsi" w:cs="Arial"/>
          <w:sz w:val="24"/>
          <w:szCs w:val="24"/>
        </w:rPr>
        <w:lastRenderedPageBreak/>
        <w:t xml:space="preserve">acoustic emissions at </w:t>
      </w:r>
      <w:proofErr w:type="spellStart"/>
      <w:r w:rsidR="001B6D47">
        <w:rPr>
          <w:rFonts w:asciiTheme="minorHAnsi" w:hAnsiTheme="minorHAnsi" w:cs="Arial"/>
          <w:sz w:val="24"/>
          <w:szCs w:val="24"/>
        </w:rPr>
        <w:t>Peetz</w:t>
      </w:r>
      <w:proofErr w:type="spellEnd"/>
      <w:r w:rsidR="001B6D47">
        <w:rPr>
          <w:rFonts w:asciiTheme="minorHAnsi" w:hAnsiTheme="minorHAnsi" w:cs="Arial"/>
          <w:sz w:val="24"/>
          <w:szCs w:val="24"/>
        </w:rPr>
        <w:t xml:space="preserve"> will be used to quantify the potential impact of </w:t>
      </w:r>
      <w:r w:rsidR="004024AA">
        <w:rPr>
          <w:rFonts w:asciiTheme="minorHAnsi" w:hAnsiTheme="minorHAnsi" w:cs="Arial"/>
          <w:sz w:val="24"/>
          <w:szCs w:val="24"/>
        </w:rPr>
        <w:t>plant-level</w:t>
      </w:r>
      <w:r w:rsidR="001B6D47">
        <w:rPr>
          <w:rFonts w:asciiTheme="minorHAnsi" w:hAnsiTheme="minorHAnsi" w:cs="Arial"/>
          <w:sz w:val="24"/>
          <w:szCs w:val="24"/>
        </w:rPr>
        <w:t xml:space="preserve"> active control implementation</w:t>
      </w:r>
      <w:r w:rsidR="00E6610E">
        <w:rPr>
          <w:rFonts w:asciiTheme="minorHAnsi" w:hAnsiTheme="minorHAnsi" w:cs="Arial"/>
          <w:sz w:val="24"/>
          <w:szCs w:val="24"/>
        </w:rPr>
        <w:t xml:space="preserve">. </w:t>
      </w:r>
      <w:r>
        <w:rPr>
          <w:rFonts w:asciiTheme="minorHAnsi" w:hAnsiTheme="minorHAnsi" w:cs="Arial"/>
          <w:sz w:val="24"/>
          <w:szCs w:val="24"/>
        </w:rPr>
        <w:t>Major elements</w:t>
      </w:r>
      <w:r w:rsidR="00E6610E" w:rsidRPr="00E6610E">
        <w:rPr>
          <w:rFonts w:asciiTheme="minorHAnsi" w:hAnsiTheme="minorHAnsi" w:cs="Arial"/>
          <w:sz w:val="24"/>
          <w:szCs w:val="24"/>
        </w:rPr>
        <w:t xml:space="preserve"> </w:t>
      </w:r>
      <w:r w:rsidR="00E6610E">
        <w:rPr>
          <w:rFonts w:asciiTheme="minorHAnsi" w:hAnsiTheme="minorHAnsi" w:cs="Arial"/>
          <w:sz w:val="24"/>
          <w:szCs w:val="24"/>
        </w:rPr>
        <w:t>of Task #2</w:t>
      </w:r>
      <w:r>
        <w:rPr>
          <w:rFonts w:asciiTheme="minorHAnsi" w:hAnsiTheme="minorHAnsi" w:cs="Arial"/>
          <w:sz w:val="24"/>
          <w:szCs w:val="24"/>
        </w:rPr>
        <w:t xml:space="preserve"> include and are not necessarily limited to:</w:t>
      </w:r>
    </w:p>
    <w:p w14:paraId="7FBEAAA4" w14:textId="72901D3E" w:rsidR="00DF5442" w:rsidRDefault="001B6D47" w:rsidP="00DF5442">
      <w:pPr>
        <w:pStyle w:val="ListParagraph"/>
        <w:numPr>
          <w:ilvl w:val="0"/>
          <w:numId w:val="27"/>
        </w:numPr>
        <w:tabs>
          <w:tab w:val="left" w:pos="1080"/>
        </w:tabs>
        <w:spacing w:before="120"/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 xml:space="preserve">Incorporation of </w:t>
      </w:r>
      <w:r w:rsidR="00440578">
        <w:rPr>
          <w:rFonts w:asciiTheme="minorHAnsi" w:hAnsiTheme="minorHAnsi" w:cs="Arial"/>
          <w:sz w:val="24"/>
          <w:szCs w:val="24"/>
        </w:rPr>
        <w:t>an updated</w:t>
      </w:r>
      <w:r>
        <w:rPr>
          <w:rFonts w:asciiTheme="minorHAnsi" w:hAnsiTheme="minorHAnsi" w:cs="Arial"/>
          <w:sz w:val="24"/>
          <w:szCs w:val="24"/>
        </w:rPr>
        <w:t xml:space="preserve"> aeroacoustic module into </w:t>
      </w:r>
      <w:proofErr w:type="spellStart"/>
      <w:r>
        <w:rPr>
          <w:rFonts w:asciiTheme="minorHAnsi" w:hAnsiTheme="minorHAnsi" w:cs="Arial"/>
          <w:sz w:val="24"/>
          <w:szCs w:val="24"/>
        </w:rPr>
        <w:t>OpenFAST</w:t>
      </w:r>
      <w:proofErr w:type="spellEnd"/>
      <w:r w:rsidR="00EC3B56">
        <w:rPr>
          <w:rFonts w:asciiTheme="minorHAnsi" w:hAnsiTheme="minorHAnsi" w:cs="Arial"/>
          <w:sz w:val="24"/>
          <w:szCs w:val="24"/>
        </w:rPr>
        <w:t xml:space="preserve"> and calibration using field observations</w:t>
      </w:r>
    </w:p>
    <w:p w14:paraId="50A5619E" w14:textId="1981FE5F" w:rsidR="00DF5442" w:rsidRDefault="001B6D47" w:rsidP="00DF5442">
      <w:pPr>
        <w:pStyle w:val="ListParagraph"/>
        <w:numPr>
          <w:ilvl w:val="0"/>
          <w:numId w:val="27"/>
        </w:numPr>
        <w:tabs>
          <w:tab w:val="left" w:pos="1080"/>
        </w:tabs>
        <w:spacing w:before="120"/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 xml:space="preserve">Assessment of acoustic emissions at </w:t>
      </w:r>
      <w:proofErr w:type="spellStart"/>
      <w:r>
        <w:rPr>
          <w:rFonts w:asciiTheme="minorHAnsi" w:hAnsiTheme="minorHAnsi" w:cs="Arial"/>
          <w:sz w:val="24"/>
          <w:szCs w:val="24"/>
        </w:rPr>
        <w:t>Peetz</w:t>
      </w:r>
      <w:proofErr w:type="spellEnd"/>
      <w:r>
        <w:rPr>
          <w:rFonts w:asciiTheme="minorHAnsi" w:hAnsiTheme="minorHAnsi" w:cs="Arial"/>
          <w:sz w:val="24"/>
          <w:szCs w:val="24"/>
        </w:rPr>
        <w:t xml:space="preserve"> assuming full implementation of active control</w:t>
      </w:r>
    </w:p>
    <w:p w14:paraId="739ED6F7" w14:textId="0C05044A" w:rsidR="00DF5442" w:rsidRPr="008576C7" w:rsidRDefault="001B6D47" w:rsidP="00DF5442">
      <w:pPr>
        <w:pStyle w:val="ListParagraph"/>
        <w:numPr>
          <w:ilvl w:val="0"/>
          <w:numId w:val="27"/>
        </w:numPr>
        <w:tabs>
          <w:tab w:val="left" w:pos="1080"/>
        </w:tabs>
        <w:spacing w:before="120"/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 xml:space="preserve">Go/No Go determination on further active engagement to reduce active wind plant control emissions based on </w:t>
      </w:r>
      <w:r w:rsidR="003F4963">
        <w:rPr>
          <w:rFonts w:asciiTheme="minorHAnsi" w:hAnsiTheme="minorHAnsi" w:cs="Arial"/>
          <w:sz w:val="24"/>
          <w:szCs w:val="24"/>
        </w:rPr>
        <w:t>final assessment</w:t>
      </w:r>
    </w:p>
    <w:p w14:paraId="0F27F804" w14:textId="0185A0CF" w:rsidR="002D03C1" w:rsidRDefault="002D03C1" w:rsidP="002D03C1">
      <w:pPr>
        <w:tabs>
          <w:tab w:val="left" w:pos="1080"/>
        </w:tabs>
        <w:spacing w:before="240"/>
        <w:ind w:left="1080" w:hanging="1080"/>
        <w:rPr>
          <w:rFonts w:asciiTheme="minorHAnsi" w:hAnsiTheme="minorHAnsi" w:cs="Arial"/>
          <w:b/>
          <w:sz w:val="24"/>
          <w:szCs w:val="24"/>
        </w:rPr>
      </w:pPr>
      <w:r>
        <w:rPr>
          <w:rFonts w:asciiTheme="minorHAnsi" w:hAnsiTheme="minorHAnsi" w:cs="Arial"/>
          <w:b/>
          <w:sz w:val="24"/>
          <w:szCs w:val="24"/>
        </w:rPr>
        <w:t>Task</w:t>
      </w:r>
      <w:r w:rsidRPr="00B02C29">
        <w:rPr>
          <w:rFonts w:asciiTheme="minorHAnsi" w:hAnsiTheme="minorHAnsi" w:cs="Arial"/>
          <w:b/>
          <w:sz w:val="24"/>
          <w:szCs w:val="24"/>
        </w:rPr>
        <w:t xml:space="preserve"> #</w:t>
      </w:r>
      <w:r>
        <w:rPr>
          <w:rFonts w:asciiTheme="minorHAnsi" w:hAnsiTheme="minorHAnsi" w:cs="Arial"/>
          <w:b/>
          <w:sz w:val="24"/>
          <w:szCs w:val="24"/>
        </w:rPr>
        <w:t>3</w:t>
      </w:r>
      <w:r w:rsidRPr="00B02C29">
        <w:rPr>
          <w:rFonts w:asciiTheme="minorHAnsi" w:hAnsiTheme="minorHAnsi" w:cs="Arial"/>
          <w:b/>
          <w:sz w:val="24"/>
          <w:szCs w:val="24"/>
        </w:rPr>
        <w:t>:</w:t>
      </w:r>
      <w:r>
        <w:rPr>
          <w:rFonts w:asciiTheme="minorHAnsi" w:hAnsiTheme="minorHAnsi" w:cs="Arial"/>
          <w:b/>
          <w:sz w:val="24"/>
          <w:szCs w:val="24"/>
        </w:rPr>
        <w:tab/>
        <w:t xml:space="preserve">Experimental Assessment of Acoustic Emission Sources </w:t>
      </w:r>
    </w:p>
    <w:p w14:paraId="0B6258A5" w14:textId="38AA092F" w:rsidR="002D03C1" w:rsidRPr="00B02C29" w:rsidRDefault="002D03C1" w:rsidP="002D03C1">
      <w:pPr>
        <w:tabs>
          <w:tab w:val="left" w:pos="1080"/>
        </w:tabs>
        <w:spacing w:before="120"/>
        <w:rPr>
          <w:rFonts w:asciiTheme="minorHAnsi" w:hAnsiTheme="minorHAnsi" w:cs="Arial"/>
          <w:b/>
          <w:sz w:val="24"/>
          <w:szCs w:val="24"/>
        </w:rPr>
      </w:pPr>
      <w:r>
        <w:rPr>
          <w:rFonts w:asciiTheme="minorHAnsi" w:hAnsiTheme="minorHAnsi" w:cs="Arial"/>
          <w:b/>
          <w:sz w:val="24"/>
          <w:szCs w:val="24"/>
        </w:rPr>
        <w:tab/>
        <w:t>Estimated cost $</w:t>
      </w:r>
      <w:r w:rsidR="00DF5442">
        <w:rPr>
          <w:rFonts w:asciiTheme="minorHAnsi" w:hAnsiTheme="minorHAnsi" w:cs="Arial"/>
          <w:b/>
          <w:sz w:val="24"/>
          <w:szCs w:val="24"/>
        </w:rPr>
        <w:t>50</w:t>
      </w:r>
      <w:r>
        <w:rPr>
          <w:rFonts w:asciiTheme="minorHAnsi" w:hAnsiTheme="minorHAnsi" w:cs="Arial"/>
          <w:b/>
          <w:sz w:val="24"/>
          <w:szCs w:val="24"/>
        </w:rPr>
        <w:t>K</w:t>
      </w:r>
    </w:p>
    <w:p w14:paraId="036DE224" w14:textId="0BDA6AC0" w:rsidR="005E3557" w:rsidRDefault="005E3557" w:rsidP="005E3557">
      <w:pPr>
        <w:tabs>
          <w:tab w:val="left" w:pos="1080"/>
        </w:tabs>
        <w:spacing w:before="120"/>
        <w:rPr>
          <w:rFonts w:asciiTheme="minorHAnsi" w:hAnsiTheme="minorHAnsi" w:cs="Arial"/>
          <w:sz w:val="24"/>
          <w:szCs w:val="24"/>
        </w:rPr>
      </w:pPr>
      <w:r w:rsidRPr="002D03C1">
        <w:rPr>
          <w:rFonts w:asciiTheme="minorHAnsi" w:hAnsiTheme="minorHAnsi" w:cs="Arial"/>
          <w:b/>
          <w:sz w:val="24"/>
          <w:szCs w:val="24"/>
          <w:u w:val="single"/>
        </w:rPr>
        <w:t>Experimental Approach</w:t>
      </w:r>
      <w:r w:rsidR="00E6610E">
        <w:rPr>
          <w:rFonts w:asciiTheme="minorHAnsi" w:hAnsiTheme="minorHAnsi" w:cs="Arial"/>
          <w:sz w:val="24"/>
          <w:szCs w:val="24"/>
        </w:rPr>
        <w:t xml:space="preserve">. </w:t>
      </w:r>
      <w:r>
        <w:rPr>
          <w:rFonts w:asciiTheme="minorHAnsi" w:hAnsiTheme="minorHAnsi" w:cs="Arial"/>
          <w:sz w:val="24"/>
          <w:szCs w:val="24"/>
        </w:rPr>
        <w:t>Significant investments have been made by the wind program in developing a phased array measurement system to pinpoint sources of high acoustic emissions from turbine rotors</w:t>
      </w:r>
      <w:r w:rsidR="00E6610E">
        <w:rPr>
          <w:rFonts w:asciiTheme="minorHAnsi" w:hAnsiTheme="minorHAnsi" w:cs="Arial"/>
          <w:sz w:val="24"/>
          <w:szCs w:val="24"/>
        </w:rPr>
        <w:t xml:space="preserve">. </w:t>
      </w:r>
      <w:r>
        <w:rPr>
          <w:rFonts w:asciiTheme="minorHAnsi" w:hAnsiTheme="minorHAnsi" w:cs="Arial"/>
          <w:sz w:val="24"/>
          <w:szCs w:val="24"/>
        </w:rPr>
        <w:t xml:space="preserve">In anticipation of needing to resolve the potential sources of acoustic emissions with active rotor control, a small investment will be made in assessing the current state of the acoustic array hardware and software and a detailed plan for revitalizing the capability for anticipated </w:t>
      </w:r>
      <w:r w:rsidR="0027247C">
        <w:rPr>
          <w:rFonts w:asciiTheme="minorHAnsi" w:hAnsiTheme="minorHAnsi" w:cs="Arial"/>
          <w:sz w:val="24"/>
          <w:szCs w:val="24"/>
        </w:rPr>
        <w:t xml:space="preserve">implementation </w:t>
      </w:r>
      <w:r>
        <w:rPr>
          <w:rFonts w:asciiTheme="minorHAnsi" w:hAnsiTheme="minorHAnsi" w:cs="Arial"/>
          <w:sz w:val="24"/>
          <w:szCs w:val="24"/>
        </w:rPr>
        <w:t>should it become necessary</w:t>
      </w:r>
      <w:r w:rsidR="00E6610E">
        <w:rPr>
          <w:rFonts w:asciiTheme="minorHAnsi" w:hAnsiTheme="minorHAnsi" w:cs="Arial"/>
          <w:sz w:val="24"/>
          <w:szCs w:val="24"/>
        </w:rPr>
        <w:t>.</w:t>
      </w:r>
      <w:r w:rsidR="00E6097C">
        <w:rPr>
          <w:rFonts w:asciiTheme="minorHAnsi" w:hAnsiTheme="minorHAnsi" w:cs="Arial"/>
          <w:sz w:val="24"/>
          <w:szCs w:val="24"/>
        </w:rPr>
        <w:t xml:space="preserve"> If deemed necessary, instrumentation will be updated or modernized, and additional equipment will be acquired to ensure that the necessary observations of acoustic emissions can be made.</w:t>
      </w:r>
      <w:r w:rsidR="00E6610E">
        <w:rPr>
          <w:rFonts w:asciiTheme="minorHAnsi" w:hAnsiTheme="minorHAnsi" w:cs="Arial"/>
          <w:sz w:val="24"/>
          <w:szCs w:val="24"/>
        </w:rPr>
        <w:t xml:space="preserve"> </w:t>
      </w:r>
      <w:r>
        <w:rPr>
          <w:rFonts w:asciiTheme="minorHAnsi" w:hAnsiTheme="minorHAnsi" w:cs="Arial"/>
          <w:sz w:val="24"/>
          <w:szCs w:val="24"/>
        </w:rPr>
        <w:t xml:space="preserve">Major elements </w:t>
      </w:r>
      <w:r w:rsidR="00E6610E">
        <w:rPr>
          <w:rFonts w:asciiTheme="minorHAnsi" w:hAnsiTheme="minorHAnsi" w:cs="Arial"/>
          <w:sz w:val="24"/>
          <w:szCs w:val="24"/>
        </w:rPr>
        <w:t xml:space="preserve">of Task #3 </w:t>
      </w:r>
      <w:r>
        <w:rPr>
          <w:rFonts w:asciiTheme="minorHAnsi" w:hAnsiTheme="minorHAnsi" w:cs="Arial"/>
          <w:sz w:val="24"/>
          <w:szCs w:val="24"/>
        </w:rPr>
        <w:t>include and are not necessarily limited to:</w:t>
      </w:r>
    </w:p>
    <w:p w14:paraId="2BEAEEC6" w14:textId="5734FD0B" w:rsidR="00256920" w:rsidRDefault="0027247C" w:rsidP="005E3557">
      <w:pPr>
        <w:pStyle w:val="ListParagraph"/>
        <w:numPr>
          <w:ilvl w:val="0"/>
          <w:numId w:val="27"/>
        </w:numPr>
        <w:tabs>
          <w:tab w:val="left" w:pos="1080"/>
        </w:tabs>
        <w:spacing w:before="120"/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 xml:space="preserve">Assessment of existing technology and </w:t>
      </w:r>
      <w:r w:rsidR="00F31330">
        <w:rPr>
          <w:rFonts w:asciiTheme="minorHAnsi" w:hAnsiTheme="minorHAnsi" w:cs="Arial"/>
          <w:sz w:val="24"/>
          <w:szCs w:val="24"/>
        </w:rPr>
        <w:t>pote</w:t>
      </w:r>
      <w:bookmarkStart w:id="2" w:name="_GoBack"/>
      <w:bookmarkEnd w:id="2"/>
      <w:r w:rsidR="00F31330">
        <w:rPr>
          <w:rFonts w:asciiTheme="minorHAnsi" w:hAnsiTheme="minorHAnsi" w:cs="Arial"/>
          <w:sz w:val="24"/>
          <w:szCs w:val="24"/>
        </w:rPr>
        <w:t>ntial</w:t>
      </w:r>
      <w:r>
        <w:rPr>
          <w:rFonts w:asciiTheme="minorHAnsi" w:hAnsiTheme="minorHAnsi" w:cs="Arial"/>
          <w:sz w:val="24"/>
          <w:szCs w:val="24"/>
        </w:rPr>
        <w:t xml:space="preserve"> alternatives</w:t>
      </w:r>
    </w:p>
    <w:p w14:paraId="26DC7068" w14:textId="10E47D84" w:rsidR="00E6097C" w:rsidRDefault="00E6097C" w:rsidP="005E3557">
      <w:pPr>
        <w:pStyle w:val="ListParagraph"/>
        <w:numPr>
          <w:ilvl w:val="0"/>
          <w:numId w:val="27"/>
        </w:numPr>
        <w:tabs>
          <w:tab w:val="left" w:pos="1080"/>
        </w:tabs>
        <w:spacing w:before="120"/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>Updating phased array system and data acquisition hardware</w:t>
      </w:r>
    </w:p>
    <w:p w14:paraId="2F658987" w14:textId="7BC2798E" w:rsidR="00E6097C" w:rsidRPr="00E6097C" w:rsidRDefault="00E6097C" w:rsidP="005E3557">
      <w:pPr>
        <w:pStyle w:val="ListParagraph"/>
        <w:numPr>
          <w:ilvl w:val="0"/>
          <w:numId w:val="27"/>
        </w:numPr>
        <w:tabs>
          <w:tab w:val="left" w:pos="1080"/>
        </w:tabs>
        <w:spacing w:before="120"/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>Procuring additional acoustic measurement technology as necessary.</w:t>
      </w:r>
    </w:p>
    <w:sectPr w:rsidR="00E6097C" w:rsidRPr="00E609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F25E34"/>
    <w:multiLevelType w:val="multilevel"/>
    <w:tmpl w:val="3A5C3B2C"/>
    <w:lvl w:ilvl="0">
      <w:numFmt w:val="decimal"/>
      <w:pStyle w:val="EPHead1"/>
      <w:lvlText w:val="%1"/>
      <w:lvlJc w:val="left"/>
      <w:pPr>
        <w:ind w:left="1152" w:hanging="432"/>
      </w:pPr>
      <w:rPr>
        <w:rFonts w:hint="default"/>
      </w:rPr>
    </w:lvl>
    <w:lvl w:ilvl="1">
      <w:start w:val="1"/>
      <w:numFmt w:val="decimal"/>
      <w:pStyle w:val="EPHead2"/>
      <w:lvlText w:val="%1.%2"/>
      <w:lvlJc w:val="left"/>
      <w:pPr>
        <w:ind w:left="1296" w:hanging="576"/>
      </w:pPr>
      <w:rPr>
        <w:rFonts w:hint="default"/>
      </w:rPr>
    </w:lvl>
    <w:lvl w:ilvl="2">
      <w:start w:val="1"/>
      <w:numFmt w:val="decimal"/>
      <w:pStyle w:val="EPHead3"/>
      <w:lvlText w:val="%1.%2.%3"/>
      <w:lvlJc w:val="left"/>
      <w:pPr>
        <w:ind w:left="43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158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72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87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201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2304" w:hanging="1584"/>
      </w:pPr>
      <w:rPr>
        <w:rFonts w:hint="default"/>
      </w:rPr>
    </w:lvl>
  </w:abstractNum>
  <w:abstractNum w:abstractNumId="1" w15:restartNumberingAfterBreak="0">
    <w:nsid w:val="0B1D1158"/>
    <w:multiLevelType w:val="hybridMultilevel"/>
    <w:tmpl w:val="FDA091A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9F4FB2"/>
    <w:multiLevelType w:val="hybridMultilevel"/>
    <w:tmpl w:val="6EBED632"/>
    <w:lvl w:ilvl="0" w:tplc="C8D8BE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EFED6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786C1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708C3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B3625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F22A8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B3040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2605A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048A4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11B6EC9"/>
    <w:multiLevelType w:val="hybridMultilevel"/>
    <w:tmpl w:val="B3A20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477CAF"/>
    <w:multiLevelType w:val="hybridMultilevel"/>
    <w:tmpl w:val="1534C528"/>
    <w:lvl w:ilvl="0" w:tplc="312A73D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EB21AF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6A0494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278FDF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6988ED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C7E74B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7026EB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9CCD48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E748BF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B602E8"/>
    <w:multiLevelType w:val="hybridMultilevel"/>
    <w:tmpl w:val="3BC2D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047F66"/>
    <w:multiLevelType w:val="hybridMultilevel"/>
    <w:tmpl w:val="5F780C94"/>
    <w:lvl w:ilvl="0" w:tplc="CDFE11C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EBC0CE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E29A6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4064A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FB2134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84220C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062B92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744B5F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4B68A2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43092B"/>
    <w:multiLevelType w:val="hybridMultilevel"/>
    <w:tmpl w:val="C0C4B300"/>
    <w:lvl w:ilvl="0" w:tplc="B29A5C3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724621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422E5F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002691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D58AAF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0BACDB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6707E6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CE02A6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972F48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D3B07C1"/>
    <w:multiLevelType w:val="hybridMultilevel"/>
    <w:tmpl w:val="49BC2464"/>
    <w:lvl w:ilvl="0" w:tplc="7A3A70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7521DF8">
      <w:start w:val="231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F02DC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F2C6A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5462B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9A4B1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1F25A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2645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234C6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229863A0"/>
    <w:multiLevelType w:val="hybridMultilevel"/>
    <w:tmpl w:val="7F5680E0"/>
    <w:lvl w:ilvl="0" w:tplc="777E943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8B045FA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0C44BE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AE032D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CA25C9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3A03F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F84448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EC85FD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726F5A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291251CD"/>
    <w:multiLevelType w:val="hybridMultilevel"/>
    <w:tmpl w:val="EC7270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20298B"/>
    <w:multiLevelType w:val="hybridMultilevel"/>
    <w:tmpl w:val="FC444AA8"/>
    <w:lvl w:ilvl="0" w:tplc="04090005">
      <w:start w:val="1"/>
      <w:numFmt w:val="bullet"/>
      <w:lvlText w:val=""/>
      <w:lvlJc w:val="left"/>
      <w:pPr>
        <w:ind w:left="7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2" w15:restartNumberingAfterBreak="0">
    <w:nsid w:val="2F271B56"/>
    <w:multiLevelType w:val="hybridMultilevel"/>
    <w:tmpl w:val="DD7467B6"/>
    <w:lvl w:ilvl="0" w:tplc="4A7CE0C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152C378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3D6B60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4D41CCC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EA2DA7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5660D2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128FFF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C9CBDC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89E5B0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31D320CC"/>
    <w:multiLevelType w:val="hybridMultilevel"/>
    <w:tmpl w:val="F31C32F8"/>
    <w:lvl w:ilvl="0" w:tplc="04090005">
      <w:start w:val="1"/>
      <w:numFmt w:val="bullet"/>
      <w:lvlText w:val=""/>
      <w:lvlJc w:val="left"/>
      <w:pPr>
        <w:ind w:left="1080" w:hanging="7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60408A"/>
    <w:multiLevelType w:val="hybridMultilevel"/>
    <w:tmpl w:val="3BBCEAC8"/>
    <w:lvl w:ilvl="0" w:tplc="E4E6E644">
      <w:numFmt w:val="bullet"/>
      <w:lvlText w:val="•"/>
      <w:lvlJc w:val="left"/>
      <w:pPr>
        <w:ind w:left="1080" w:hanging="720"/>
      </w:pPr>
      <w:rPr>
        <w:rFonts w:ascii="Calibri" w:eastAsia="Times New Roman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FC117F"/>
    <w:multiLevelType w:val="hybridMultilevel"/>
    <w:tmpl w:val="BAD4D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170DB4"/>
    <w:multiLevelType w:val="hybridMultilevel"/>
    <w:tmpl w:val="DE74CD22"/>
    <w:lvl w:ilvl="0" w:tplc="1EE8EF1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7A8FA2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C68062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AAEFFC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3E2AF0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F207D4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24EB1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30C22B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6363C2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D1C68B3"/>
    <w:multiLevelType w:val="hybridMultilevel"/>
    <w:tmpl w:val="536CA87C"/>
    <w:lvl w:ilvl="0" w:tplc="E4E6E644">
      <w:numFmt w:val="bullet"/>
      <w:lvlText w:val="•"/>
      <w:lvlJc w:val="left"/>
      <w:pPr>
        <w:ind w:left="1080" w:hanging="720"/>
      </w:pPr>
      <w:rPr>
        <w:rFonts w:ascii="Calibri" w:eastAsia="Times New Roman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C47828"/>
    <w:multiLevelType w:val="hybridMultilevel"/>
    <w:tmpl w:val="E24E498A"/>
    <w:lvl w:ilvl="0" w:tplc="C8C84FA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A8CE5AE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766356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DD0D74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024787C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EF0686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CA6630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E0C7F4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D82983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569F69C7"/>
    <w:multiLevelType w:val="hybridMultilevel"/>
    <w:tmpl w:val="9828A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7371443"/>
    <w:multiLevelType w:val="hybridMultilevel"/>
    <w:tmpl w:val="02026BDC"/>
    <w:lvl w:ilvl="0" w:tplc="497C8A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280A8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4BE0E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ACECB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9D4EC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7D488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99068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2AA45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4A046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5BC30180"/>
    <w:multiLevelType w:val="hybridMultilevel"/>
    <w:tmpl w:val="594C2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BDE120B"/>
    <w:multiLevelType w:val="hybridMultilevel"/>
    <w:tmpl w:val="D77EA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C40127"/>
    <w:multiLevelType w:val="hybridMultilevel"/>
    <w:tmpl w:val="C706D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19D6E6A"/>
    <w:multiLevelType w:val="hybridMultilevel"/>
    <w:tmpl w:val="4E30E0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C809D8"/>
    <w:multiLevelType w:val="hybridMultilevel"/>
    <w:tmpl w:val="9830EF7C"/>
    <w:lvl w:ilvl="0" w:tplc="0FBE27A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F18A3A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D0C01A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5A2D71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C762D5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266CA4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6DA151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C70680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D7A6F0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A835140"/>
    <w:multiLevelType w:val="hybridMultilevel"/>
    <w:tmpl w:val="988CA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3"/>
  </w:num>
  <w:num w:numId="4">
    <w:abstractNumId w:val="25"/>
  </w:num>
  <w:num w:numId="5">
    <w:abstractNumId w:val="6"/>
  </w:num>
  <w:num w:numId="6">
    <w:abstractNumId w:val="4"/>
  </w:num>
  <w:num w:numId="7">
    <w:abstractNumId w:val="16"/>
  </w:num>
  <w:num w:numId="8">
    <w:abstractNumId w:val="26"/>
  </w:num>
  <w:num w:numId="9">
    <w:abstractNumId w:val="23"/>
  </w:num>
  <w:num w:numId="10">
    <w:abstractNumId w:val="17"/>
  </w:num>
  <w:num w:numId="11">
    <w:abstractNumId w:val="14"/>
  </w:num>
  <w:num w:numId="12">
    <w:abstractNumId w:val="13"/>
  </w:num>
  <w:num w:numId="13">
    <w:abstractNumId w:val="1"/>
  </w:num>
  <w:num w:numId="14">
    <w:abstractNumId w:val="10"/>
  </w:num>
  <w:num w:numId="15">
    <w:abstractNumId w:val="24"/>
  </w:num>
  <w:num w:numId="16">
    <w:abstractNumId w:val="9"/>
  </w:num>
  <w:num w:numId="17">
    <w:abstractNumId w:val="12"/>
  </w:num>
  <w:num w:numId="18">
    <w:abstractNumId w:val="18"/>
  </w:num>
  <w:num w:numId="19">
    <w:abstractNumId w:val="21"/>
  </w:num>
  <w:num w:numId="20">
    <w:abstractNumId w:val="8"/>
  </w:num>
  <w:num w:numId="21">
    <w:abstractNumId w:val="7"/>
  </w:num>
  <w:num w:numId="22">
    <w:abstractNumId w:val="19"/>
  </w:num>
  <w:num w:numId="23">
    <w:abstractNumId w:val="22"/>
  </w:num>
  <w:num w:numId="24">
    <w:abstractNumId w:val="2"/>
  </w:num>
  <w:num w:numId="25">
    <w:abstractNumId w:val="20"/>
  </w:num>
  <w:num w:numId="26">
    <w:abstractNumId w:val="5"/>
  </w:num>
  <w:num w:numId="2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16A"/>
    <w:rsid w:val="000034E0"/>
    <w:rsid w:val="00034FA2"/>
    <w:rsid w:val="00043AA4"/>
    <w:rsid w:val="00076661"/>
    <w:rsid w:val="0008336E"/>
    <w:rsid w:val="000928F2"/>
    <w:rsid w:val="000973CD"/>
    <w:rsid w:val="000A7677"/>
    <w:rsid w:val="000C6B66"/>
    <w:rsid w:val="00103C1B"/>
    <w:rsid w:val="001058D5"/>
    <w:rsid w:val="0012018A"/>
    <w:rsid w:val="0012039B"/>
    <w:rsid w:val="00121024"/>
    <w:rsid w:val="00124DAB"/>
    <w:rsid w:val="00132C47"/>
    <w:rsid w:val="00163349"/>
    <w:rsid w:val="001661BF"/>
    <w:rsid w:val="00171A2D"/>
    <w:rsid w:val="00174F94"/>
    <w:rsid w:val="001B6D47"/>
    <w:rsid w:val="001C1910"/>
    <w:rsid w:val="001C2750"/>
    <w:rsid w:val="001C4F90"/>
    <w:rsid w:val="001E7554"/>
    <w:rsid w:val="00242F65"/>
    <w:rsid w:val="00250B5F"/>
    <w:rsid w:val="00253B82"/>
    <w:rsid w:val="00256920"/>
    <w:rsid w:val="00270D6C"/>
    <w:rsid w:val="0027247C"/>
    <w:rsid w:val="002A2957"/>
    <w:rsid w:val="002B2DE5"/>
    <w:rsid w:val="002D03C1"/>
    <w:rsid w:val="002F090C"/>
    <w:rsid w:val="00313FDB"/>
    <w:rsid w:val="0033700D"/>
    <w:rsid w:val="00354616"/>
    <w:rsid w:val="00367752"/>
    <w:rsid w:val="00396BFE"/>
    <w:rsid w:val="003B1D06"/>
    <w:rsid w:val="003B28AD"/>
    <w:rsid w:val="003F4963"/>
    <w:rsid w:val="004024AA"/>
    <w:rsid w:val="0041365E"/>
    <w:rsid w:val="00433575"/>
    <w:rsid w:val="00440578"/>
    <w:rsid w:val="00455A3B"/>
    <w:rsid w:val="00464668"/>
    <w:rsid w:val="004660F2"/>
    <w:rsid w:val="00485F55"/>
    <w:rsid w:val="004B60BC"/>
    <w:rsid w:val="004B6B06"/>
    <w:rsid w:val="004D7378"/>
    <w:rsid w:val="004F0D1C"/>
    <w:rsid w:val="004F716A"/>
    <w:rsid w:val="004F7950"/>
    <w:rsid w:val="00502C9D"/>
    <w:rsid w:val="0051090C"/>
    <w:rsid w:val="00524EC6"/>
    <w:rsid w:val="00537DED"/>
    <w:rsid w:val="00567C4D"/>
    <w:rsid w:val="00581B84"/>
    <w:rsid w:val="00593C68"/>
    <w:rsid w:val="00597DA7"/>
    <w:rsid w:val="005A5F5F"/>
    <w:rsid w:val="005E3557"/>
    <w:rsid w:val="005F273A"/>
    <w:rsid w:val="00603320"/>
    <w:rsid w:val="00643CC9"/>
    <w:rsid w:val="006465A5"/>
    <w:rsid w:val="0065553D"/>
    <w:rsid w:val="0065731C"/>
    <w:rsid w:val="0066372A"/>
    <w:rsid w:val="00664110"/>
    <w:rsid w:val="00670190"/>
    <w:rsid w:val="006B34BB"/>
    <w:rsid w:val="006B61FC"/>
    <w:rsid w:val="006C2F71"/>
    <w:rsid w:val="006C7626"/>
    <w:rsid w:val="006F2C50"/>
    <w:rsid w:val="00711885"/>
    <w:rsid w:val="00732414"/>
    <w:rsid w:val="007D753A"/>
    <w:rsid w:val="007E27FC"/>
    <w:rsid w:val="008027E0"/>
    <w:rsid w:val="00811733"/>
    <w:rsid w:val="00811F06"/>
    <w:rsid w:val="00821847"/>
    <w:rsid w:val="00830ADF"/>
    <w:rsid w:val="00835BB1"/>
    <w:rsid w:val="008424AF"/>
    <w:rsid w:val="00845A05"/>
    <w:rsid w:val="008576C7"/>
    <w:rsid w:val="00864010"/>
    <w:rsid w:val="00876544"/>
    <w:rsid w:val="00893D57"/>
    <w:rsid w:val="008B65E2"/>
    <w:rsid w:val="00920E9D"/>
    <w:rsid w:val="00927323"/>
    <w:rsid w:val="00927E7A"/>
    <w:rsid w:val="00963643"/>
    <w:rsid w:val="009640BE"/>
    <w:rsid w:val="00971C19"/>
    <w:rsid w:val="00971EEA"/>
    <w:rsid w:val="009B2E32"/>
    <w:rsid w:val="009C2ECD"/>
    <w:rsid w:val="009C6337"/>
    <w:rsid w:val="009D027B"/>
    <w:rsid w:val="009D0A43"/>
    <w:rsid w:val="009E2DBD"/>
    <w:rsid w:val="009E7175"/>
    <w:rsid w:val="00A11180"/>
    <w:rsid w:val="00A12D72"/>
    <w:rsid w:val="00A320B5"/>
    <w:rsid w:val="00A41885"/>
    <w:rsid w:val="00A54017"/>
    <w:rsid w:val="00A63F3F"/>
    <w:rsid w:val="00A93E0B"/>
    <w:rsid w:val="00AA6C34"/>
    <w:rsid w:val="00AB5AC0"/>
    <w:rsid w:val="00AB7B27"/>
    <w:rsid w:val="00AC5333"/>
    <w:rsid w:val="00AC67BD"/>
    <w:rsid w:val="00AD11C0"/>
    <w:rsid w:val="00AF690F"/>
    <w:rsid w:val="00B02C29"/>
    <w:rsid w:val="00B34238"/>
    <w:rsid w:val="00B42232"/>
    <w:rsid w:val="00B56935"/>
    <w:rsid w:val="00B67D6C"/>
    <w:rsid w:val="00B86A81"/>
    <w:rsid w:val="00BB36A5"/>
    <w:rsid w:val="00BC619A"/>
    <w:rsid w:val="00BE72C7"/>
    <w:rsid w:val="00C05B49"/>
    <w:rsid w:val="00C10B17"/>
    <w:rsid w:val="00C16826"/>
    <w:rsid w:val="00C40942"/>
    <w:rsid w:val="00C46782"/>
    <w:rsid w:val="00C46E99"/>
    <w:rsid w:val="00C52F21"/>
    <w:rsid w:val="00C6128E"/>
    <w:rsid w:val="00C65228"/>
    <w:rsid w:val="00C73BD1"/>
    <w:rsid w:val="00C90BBF"/>
    <w:rsid w:val="00CA6F90"/>
    <w:rsid w:val="00CB7454"/>
    <w:rsid w:val="00CE3B42"/>
    <w:rsid w:val="00CE4BE8"/>
    <w:rsid w:val="00CE5218"/>
    <w:rsid w:val="00CE67A8"/>
    <w:rsid w:val="00CF0D77"/>
    <w:rsid w:val="00D045EA"/>
    <w:rsid w:val="00D4409F"/>
    <w:rsid w:val="00D7020C"/>
    <w:rsid w:val="00D90267"/>
    <w:rsid w:val="00DA0A4C"/>
    <w:rsid w:val="00DA3685"/>
    <w:rsid w:val="00DC2FE8"/>
    <w:rsid w:val="00DE3750"/>
    <w:rsid w:val="00DE687F"/>
    <w:rsid w:val="00DF0C7B"/>
    <w:rsid w:val="00DF5442"/>
    <w:rsid w:val="00E047CD"/>
    <w:rsid w:val="00E11FFC"/>
    <w:rsid w:val="00E23EF2"/>
    <w:rsid w:val="00E55593"/>
    <w:rsid w:val="00E6097C"/>
    <w:rsid w:val="00E6610E"/>
    <w:rsid w:val="00EA612B"/>
    <w:rsid w:val="00EB3891"/>
    <w:rsid w:val="00EB5F08"/>
    <w:rsid w:val="00EC0065"/>
    <w:rsid w:val="00EC3B56"/>
    <w:rsid w:val="00EE4413"/>
    <w:rsid w:val="00EF68C9"/>
    <w:rsid w:val="00EF7E88"/>
    <w:rsid w:val="00F31330"/>
    <w:rsid w:val="00F32DE2"/>
    <w:rsid w:val="00F33446"/>
    <w:rsid w:val="00F523B9"/>
    <w:rsid w:val="00F731F3"/>
    <w:rsid w:val="00F747E8"/>
    <w:rsid w:val="00F879A3"/>
    <w:rsid w:val="00F91781"/>
    <w:rsid w:val="00FC39E8"/>
    <w:rsid w:val="00FC4B99"/>
    <w:rsid w:val="00FD2518"/>
    <w:rsid w:val="00FE7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A98EB"/>
  <w15:docId w15:val="{269C0B4D-A8BB-4173-9458-A44CAE0D0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42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3F3F"/>
    <w:pPr>
      <w:keepNext/>
      <w:keepLines/>
      <w:numPr>
        <w:ilvl w:val="3"/>
        <w:numId w:val="2"/>
      </w:numPr>
      <w:spacing w:before="200" w:after="24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3F3F"/>
    <w:pPr>
      <w:keepNext/>
      <w:keepLines/>
      <w:numPr>
        <w:ilvl w:val="4"/>
        <w:numId w:val="2"/>
      </w:numPr>
      <w:spacing w:before="200" w:after="240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3F3F"/>
    <w:pPr>
      <w:keepNext/>
      <w:keepLines/>
      <w:numPr>
        <w:ilvl w:val="5"/>
        <w:numId w:val="2"/>
      </w:numPr>
      <w:spacing w:before="200" w:after="24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3F3F"/>
    <w:pPr>
      <w:keepNext/>
      <w:keepLines/>
      <w:numPr>
        <w:ilvl w:val="6"/>
        <w:numId w:val="2"/>
      </w:numPr>
      <w:spacing w:before="200" w:after="24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3F3F"/>
    <w:pPr>
      <w:keepNext/>
      <w:keepLines/>
      <w:numPr>
        <w:ilvl w:val="7"/>
        <w:numId w:val="2"/>
      </w:numPr>
      <w:spacing w:before="200" w:after="24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3F3F"/>
    <w:pPr>
      <w:keepNext/>
      <w:keepLines/>
      <w:numPr>
        <w:ilvl w:val="8"/>
        <w:numId w:val="2"/>
      </w:numPr>
      <w:spacing w:before="200" w:after="24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716A"/>
    <w:pPr>
      <w:ind w:left="720"/>
      <w:contextualSpacing/>
    </w:pPr>
  </w:style>
  <w:style w:type="paragraph" w:customStyle="1" w:styleId="RFPHeading2">
    <w:name w:val="RFP Heading 2"/>
    <w:basedOn w:val="Normal"/>
    <w:link w:val="RFPHeading2Char"/>
    <w:qFormat/>
    <w:rsid w:val="004F716A"/>
    <w:pPr>
      <w:keepNext/>
      <w:spacing w:before="240" w:after="120"/>
    </w:pPr>
    <w:rPr>
      <w:rFonts w:asciiTheme="minorHAnsi" w:hAnsiTheme="minorHAnsi" w:cs="Arial"/>
      <w:b/>
      <w:color w:val="1F497D" w:themeColor="text2"/>
      <w:sz w:val="28"/>
      <w:szCs w:val="24"/>
    </w:rPr>
  </w:style>
  <w:style w:type="character" w:customStyle="1" w:styleId="RFPHeading2Char">
    <w:name w:val="RFP Heading 2 Char"/>
    <w:basedOn w:val="DefaultParagraphFont"/>
    <w:link w:val="RFPHeading2"/>
    <w:rsid w:val="004F716A"/>
    <w:rPr>
      <w:rFonts w:eastAsia="Times New Roman" w:cs="Arial"/>
      <w:b/>
      <w:color w:val="1F497D" w:themeColor="text2"/>
      <w:sz w:val="28"/>
      <w:szCs w:val="24"/>
    </w:rPr>
  </w:style>
  <w:style w:type="paragraph" w:styleId="NormalWeb">
    <w:name w:val="Normal (Web)"/>
    <w:basedOn w:val="Normal"/>
    <w:uiPriority w:val="99"/>
    <w:semiHidden/>
    <w:unhideWhenUsed/>
    <w:rsid w:val="00A63F3F"/>
    <w:pPr>
      <w:spacing w:before="100" w:beforeAutospacing="1" w:after="100" w:afterAutospacing="1"/>
    </w:pPr>
    <w:rPr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3F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3F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3F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3F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3F3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3F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EPHead1">
    <w:name w:val="EP Head 1"/>
    <w:basedOn w:val="Normal"/>
    <w:qFormat/>
    <w:rsid w:val="00A63F3F"/>
    <w:pPr>
      <w:numPr>
        <w:numId w:val="2"/>
      </w:numPr>
      <w:spacing w:after="220"/>
    </w:pPr>
    <w:rPr>
      <w:rFonts w:asciiTheme="minorHAnsi" w:eastAsiaTheme="minorHAnsi" w:hAnsiTheme="minorHAnsi" w:cstheme="minorBidi"/>
      <w:b/>
      <w:bCs/>
      <w:caps/>
      <w:color w:val="4F81BD" w:themeColor="accent1"/>
      <w:sz w:val="40"/>
      <w:szCs w:val="40"/>
    </w:rPr>
  </w:style>
  <w:style w:type="paragraph" w:customStyle="1" w:styleId="EPHead2">
    <w:name w:val="EP Head 2"/>
    <w:basedOn w:val="Normal"/>
    <w:qFormat/>
    <w:rsid w:val="00A63F3F"/>
    <w:pPr>
      <w:numPr>
        <w:ilvl w:val="1"/>
        <w:numId w:val="2"/>
      </w:numPr>
      <w:pBdr>
        <w:bottom w:val="single" w:sz="24" w:space="3" w:color="9BBB59" w:themeColor="accent3"/>
      </w:pBdr>
      <w:spacing w:before="600" w:after="180"/>
    </w:pPr>
    <w:rPr>
      <w:rFonts w:asciiTheme="minorHAnsi" w:eastAsiaTheme="minorHAnsi" w:hAnsiTheme="minorHAnsi" w:cstheme="minorBidi"/>
      <w:b/>
      <w:bCs/>
      <w:color w:val="4F81BD" w:themeColor="accent1"/>
      <w:sz w:val="24"/>
      <w:szCs w:val="24"/>
    </w:rPr>
  </w:style>
  <w:style w:type="paragraph" w:customStyle="1" w:styleId="EPHead3">
    <w:name w:val="EP Head 3"/>
    <w:basedOn w:val="Normal"/>
    <w:link w:val="EPHead3Char"/>
    <w:qFormat/>
    <w:rsid w:val="00A63F3F"/>
    <w:pPr>
      <w:numPr>
        <w:ilvl w:val="2"/>
        <w:numId w:val="2"/>
      </w:numPr>
      <w:spacing w:before="360" w:after="120"/>
      <w:ind w:left="1440"/>
    </w:pPr>
    <w:rPr>
      <w:rFonts w:asciiTheme="minorHAnsi" w:eastAsiaTheme="minorHAnsi" w:hAnsiTheme="minorHAnsi" w:cstheme="minorBidi"/>
      <w:i/>
      <w:iCs/>
      <w:color w:val="4F81BD" w:themeColor="accent1"/>
      <w:sz w:val="24"/>
      <w:szCs w:val="24"/>
    </w:rPr>
  </w:style>
  <w:style w:type="character" w:customStyle="1" w:styleId="EPHead3Char">
    <w:name w:val="EP Head 3 Char"/>
    <w:basedOn w:val="DefaultParagraphFont"/>
    <w:link w:val="EPHead3"/>
    <w:rsid w:val="00A63F3F"/>
    <w:rPr>
      <w:i/>
      <w:iCs/>
      <w:color w:val="4F81BD" w:themeColor="accent1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A63F3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63F3F"/>
    <w:pPr>
      <w:spacing w:after="240"/>
    </w:pPr>
    <w:rPr>
      <w:rFonts w:asciiTheme="minorHAnsi" w:eastAsiaTheme="minorHAnsi" w:hAnsiTheme="minorHAnsi" w:cstheme="minorBidi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63F3F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3F3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3F3F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85F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485F5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MediumList1-Accent1">
    <w:name w:val="Medium List 1 Accent 1"/>
    <w:basedOn w:val="TableNormal"/>
    <w:uiPriority w:val="65"/>
    <w:rsid w:val="00DA0A4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3BD1"/>
    <w:pPr>
      <w:spacing w:after="0"/>
    </w:pPr>
    <w:rPr>
      <w:rFonts w:ascii="Times New Roman" w:eastAsia="Times New Roman" w:hAnsi="Times New Roman" w:cs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3BD1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D9026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20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767470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91505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7557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924822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336944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355406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013452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41949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571963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272847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848808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170986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69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85684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34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839031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6155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331917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22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8918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42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610209">
          <w:marLeft w:val="634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63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80055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30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753447">
          <w:marLeft w:val="634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95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752721">
          <w:marLeft w:val="634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12285">
          <w:marLeft w:val="634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18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362784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763813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859580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85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392947">
          <w:marLeft w:val="634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98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747138">
          <w:marLeft w:val="27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337366">
          <w:marLeft w:val="634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48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646057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717598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566986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925143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20426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653777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287752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730275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847557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495772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78935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222885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68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29818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84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473424">
          <w:marLeft w:val="634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16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609932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84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5819">
          <w:marLeft w:val="1080"/>
          <w:marRight w:val="0"/>
          <w:marTop w:val="96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99300">
          <w:marLeft w:val="1080"/>
          <w:marRight w:val="0"/>
          <w:marTop w:val="96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74070">
          <w:marLeft w:val="1080"/>
          <w:marRight w:val="0"/>
          <w:marTop w:val="96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45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344510">
          <w:marLeft w:val="634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907675">
          <w:marLeft w:val="634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16877">
          <w:marLeft w:val="634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33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471989">
          <w:marLeft w:val="634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60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189128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44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909836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18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707498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9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053376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27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955555">
          <w:marLeft w:val="634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52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0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385656">
          <w:marLeft w:val="54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269504">
          <w:marLeft w:val="54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854434">
          <w:marLeft w:val="54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086625">
          <w:marLeft w:val="54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320516">
          <w:marLeft w:val="54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727032">
          <w:marLeft w:val="54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89912">
          <w:marLeft w:val="54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79709">
          <w:marLeft w:val="54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25997">
          <w:marLeft w:val="54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51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002529">
          <w:marLeft w:val="634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76535">
          <w:marLeft w:val="80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238749">
          <w:marLeft w:val="80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256999">
          <w:marLeft w:val="80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645285">
          <w:marLeft w:val="80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02933">
          <w:marLeft w:val="80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102428">
          <w:marLeft w:val="80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80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67236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93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711640">
          <w:marLeft w:val="634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98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4799">
          <w:marLeft w:val="634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81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930220">
          <w:marLeft w:val="533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66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376348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5523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001733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1053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238139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417708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732111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03798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27643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47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42382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9588B17-D600-7844-A103-0D4F4A6684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1070</Words>
  <Characters>6103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EERE</Company>
  <LinksUpToDate>false</LinksUpToDate>
  <CharactersWithSpaces>7159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EE</dc:creator>
  <cp:lastModifiedBy>Hamilton, Nicholas</cp:lastModifiedBy>
  <cp:revision>6</cp:revision>
  <dcterms:created xsi:type="dcterms:W3CDTF">2019-06-17T17:40:00Z</dcterms:created>
  <dcterms:modified xsi:type="dcterms:W3CDTF">2019-06-27T21:39:00Z</dcterms:modified>
</cp:coreProperties>
</file>