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9E6FC" w14:textId="6E624FD8" w:rsidR="001A45C4" w:rsidRPr="001A45C4" w:rsidRDefault="001A45C4" w:rsidP="001A45C4">
      <w:r w:rsidRPr="001A45C4">
        <w:t>credit default swap</w:t>
      </w:r>
    </w:p>
    <w:p w14:paraId="2E7F2B76" w14:textId="77777777" w:rsidR="001A45C4" w:rsidRPr="001A45C4" w:rsidRDefault="001A45C4" w:rsidP="001A45C4">
      <w:r w:rsidRPr="001A45C4">
        <w:t>[credit default swap]</w:t>
      </w:r>
    </w:p>
    <w:p w14:paraId="5FB32681" w14:textId="77777777" w:rsidR="001A45C4" w:rsidRPr="001A45C4" w:rsidRDefault="001A45C4" w:rsidP="001A45C4">
      <w:r w:rsidRPr="001A45C4">
        <w:t>NOUN</w:t>
      </w:r>
    </w:p>
    <w:p w14:paraId="76D91E7E" w14:textId="77777777" w:rsidR="001A45C4" w:rsidRPr="001A45C4" w:rsidRDefault="001A45C4" w:rsidP="001A45C4">
      <w:pPr>
        <w:rPr>
          <w:i/>
          <w:iCs/>
        </w:rPr>
      </w:pPr>
      <w:r w:rsidRPr="001A45C4">
        <w:rPr>
          <w:b/>
          <w:bCs/>
          <w:i/>
          <w:iCs/>
        </w:rPr>
        <w:t>credit default swaps</w:t>
      </w:r>
      <w:r w:rsidRPr="001A45C4">
        <w:rPr>
          <w:i/>
          <w:iCs/>
        </w:rPr>
        <w:t> (plural noun)</w:t>
      </w:r>
    </w:p>
    <w:p w14:paraId="0273BCBE" w14:textId="77777777" w:rsidR="001A45C4" w:rsidRPr="001A45C4" w:rsidRDefault="001A45C4" w:rsidP="001A45C4">
      <w:pPr>
        <w:numPr>
          <w:ilvl w:val="0"/>
          <w:numId w:val="1"/>
        </w:numPr>
      </w:pPr>
      <w:r w:rsidRPr="001A45C4">
        <w:t>a financial contract whereby a buyer of corporate or sovereign debt in the form of bonds attempts to eliminate possible loss arising from default by the issuer of the bonds. This is achieved by the issuer of the bonds insuring the buyer’s potential losses as part of the agreement:</w:t>
      </w:r>
    </w:p>
    <w:p w14:paraId="2D1C66F8" w14:textId="332F8039" w:rsidR="001A45C4" w:rsidRDefault="001A45C4" w:rsidP="001A45C4">
      <w:r w:rsidRPr="001A45C4">
        <w:t>"fears of so-called counterparty risk arising from credit default swaps were central to the investment bank's unravelling in March"</w:t>
      </w:r>
    </w:p>
    <w:p w14:paraId="4056D0D7" w14:textId="1C8CC024" w:rsidR="00DD59A1" w:rsidRDefault="00DD59A1" w:rsidP="001A45C4">
      <w:hyperlink r:id="rId5" w:history="1">
        <w:r>
          <w:rPr>
            <w:rStyle w:val="Hyperlink"/>
          </w:rPr>
          <w:t>credit default swaps - Search (bing.com)</w:t>
        </w:r>
      </w:hyperlink>
    </w:p>
    <w:p w14:paraId="5EB3F015" w14:textId="5847FBEF" w:rsidR="00DD59A1" w:rsidRDefault="009D4631" w:rsidP="001A45C4">
      <w:hyperlink r:id="rId6" w:history="1">
        <w:r>
          <w:rPr>
            <w:rStyle w:val="Hyperlink"/>
          </w:rPr>
          <w:t>Russian Swaps Auction May Proceed as U.S. Tweaks Sanctions Against Moscow (wsj.com)</w:t>
        </w:r>
      </w:hyperlink>
    </w:p>
    <w:p w14:paraId="5C98E427" w14:textId="633B4B48" w:rsidR="002F18E9" w:rsidRDefault="002F18E9" w:rsidP="001A45C4">
      <w:hyperlink r:id="rId7" w:history="1">
        <w:r>
          <w:rPr>
            <w:rStyle w:val="Hyperlink"/>
          </w:rPr>
          <w:t>Credit Default Swap (CDS) - Definition, Example, Pros, Cons (wallstreetmojo.com)</w:t>
        </w:r>
      </w:hyperlink>
    </w:p>
    <w:p w14:paraId="74C3FCC5" w14:textId="388EF3D5" w:rsidR="002F18E9" w:rsidRDefault="003474B6" w:rsidP="001A45C4">
      <w:hyperlink r:id="rId8" w:history="1">
        <w:r>
          <w:rPr>
            <w:rStyle w:val="Hyperlink"/>
          </w:rPr>
          <w:t xml:space="preserve">Journal of </w:t>
        </w:r>
        <w:proofErr w:type="spellStart"/>
        <w:r>
          <w:rPr>
            <w:rStyle w:val="Hyperlink"/>
          </w:rPr>
          <w:t>FInance</w:t>
        </w:r>
        <w:proofErr w:type="spellEnd"/>
        <w:r>
          <w:rPr>
            <w:rStyle w:val="Hyperlink"/>
          </w:rPr>
          <w:t xml:space="preserve"> Credit default swaps - Search (bing.com)</w:t>
        </w:r>
      </w:hyperlink>
    </w:p>
    <w:p w14:paraId="5F2D0480" w14:textId="00EBF206" w:rsidR="003474B6" w:rsidRDefault="00BB6322" w:rsidP="001A45C4">
      <w:pPr>
        <w:rPr>
          <w:rFonts w:ascii="Open Sans" w:hAnsi="Open Sans" w:cs="Open Sans"/>
          <w:b/>
          <w:bCs/>
          <w:color w:val="1C1D1E"/>
          <w:sz w:val="27"/>
          <w:szCs w:val="27"/>
          <w:shd w:val="clear" w:color="auto" w:fill="FFFFFF"/>
        </w:rPr>
      </w:pPr>
      <w:r>
        <w:rPr>
          <w:rFonts w:ascii="Open Sans" w:hAnsi="Open Sans" w:cs="Open Sans"/>
          <w:b/>
          <w:bCs/>
          <w:color w:val="1C1D1E"/>
          <w:sz w:val="27"/>
          <w:szCs w:val="27"/>
          <w:shd w:val="clear" w:color="auto" w:fill="FFFFFF"/>
        </w:rPr>
        <w:t>Mutual Fund Holdings of Credit Default Swaps: Liquidity, Yield, and Risk</w:t>
      </w:r>
    </w:p>
    <w:p w14:paraId="76B07B2F" w14:textId="77777777" w:rsidR="00BB6322" w:rsidRPr="001A45C4" w:rsidRDefault="00BB6322" w:rsidP="001A45C4"/>
    <w:p w14:paraId="0E4F60F5" w14:textId="77777777" w:rsidR="001A45C4" w:rsidRDefault="001A45C4"/>
    <w:sectPr w:rsidR="001A4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6531B"/>
    <w:multiLevelType w:val="multilevel"/>
    <w:tmpl w:val="FE687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0096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5C4"/>
    <w:rsid w:val="001A45C4"/>
    <w:rsid w:val="002F18E9"/>
    <w:rsid w:val="003474B6"/>
    <w:rsid w:val="009D4631"/>
    <w:rsid w:val="00BB6322"/>
    <w:rsid w:val="00DD59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84CD5"/>
  <w15:chartTrackingRefBased/>
  <w15:docId w15:val="{3F3FFDB9-D038-401E-ABF5-6CD982794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59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2757">
      <w:bodyDiv w:val="1"/>
      <w:marLeft w:val="0"/>
      <w:marRight w:val="0"/>
      <w:marTop w:val="0"/>
      <w:marBottom w:val="0"/>
      <w:divBdr>
        <w:top w:val="none" w:sz="0" w:space="0" w:color="auto"/>
        <w:left w:val="none" w:sz="0" w:space="0" w:color="auto"/>
        <w:bottom w:val="none" w:sz="0" w:space="0" w:color="auto"/>
        <w:right w:val="none" w:sz="0" w:space="0" w:color="auto"/>
      </w:divBdr>
      <w:divsChild>
        <w:div w:id="1468739298">
          <w:marLeft w:val="0"/>
          <w:marRight w:val="0"/>
          <w:marTop w:val="0"/>
          <w:marBottom w:val="0"/>
          <w:divBdr>
            <w:top w:val="none" w:sz="0" w:space="0" w:color="auto"/>
            <w:left w:val="none" w:sz="0" w:space="0" w:color="auto"/>
            <w:bottom w:val="none" w:sz="0" w:space="0" w:color="auto"/>
            <w:right w:val="none" w:sz="0" w:space="0" w:color="auto"/>
          </w:divBdr>
        </w:div>
        <w:div w:id="573127446">
          <w:marLeft w:val="0"/>
          <w:marRight w:val="0"/>
          <w:marTop w:val="0"/>
          <w:marBottom w:val="0"/>
          <w:divBdr>
            <w:top w:val="none" w:sz="0" w:space="0" w:color="auto"/>
            <w:left w:val="none" w:sz="0" w:space="0" w:color="auto"/>
            <w:bottom w:val="none" w:sz="0" w:space="0" w:color="auto"/>
            <w:right w:val="none" w:sz="0" w:space="0" w:color="auto"/>
          </w:divBdr>
        </w:div>
        <w:div w:id="1695421631">
          <w:marLeft w:val="0"/>
          <w:marRight w:val="0"/>
          <w:marTop w:val="0"/>
          <w:marBottom w:val="0"/>
          <w:divBdr>
            <w:top w:val="none" w:sz="0" w:space="0" w:color="auto"/>
            <w:left w:val="none" w:sz="0" w:space="0" w:color="auto"/>
            <w:bottom w:val="none" w:sz="0" w:space="0" w:color="auto"/>
            <w:right w:val="none" w:sz="0" w:space="0" w:color="auto"/>
          </w:divBdr>
          <w:divsChild>
            <w:div w:id="1232160388">
              <w:marLeft w:val="0"/>
              <w:marRight w:val="0"/>
              <w:marTop w:val="0"/>
              <w:marBottom w:val="0"/>
              <w:divBdr>
                <w:top w:val="none" w:sz="0" w:space="0" w:color="auto"/>
                <w:left w:val="none" w:sz="0" w:space="0" w:color="auto"/>
                <w:bottom w:val="none" w:sz="0" w:space="0" w:color="auto"/>
                <w:right w:val="none" w:sz="0" w:space="0" w:color="auto"/>
              </w:divBdr>
              <w:divsChild>
                <w:div w:id="1542934298">
                  <w:marLeft w:val="0"/>
                  <w:marRight w:val="0"/>
                  <w:marTop w:val="0"/>
                  <w:marBottom w:val="0"/>
                  <w:divBdr>
                    <w:top w:val="none" w:sz="0" w:space="0" w:color="auto"/>
                    <w:left w:val="none" w:sz="0" w:space="0" w:color="auto"/>
                    <w:bottom w:val="none" w:sz="0" w:space="0" w:color="auto"/>
                    <w:right w:val="none" w:sz="0" w:space="0" w:color="auto"/>
                  </w:divBdr>
                  <w:divsChild>
                    <w:div w:id="1804156714">
                      <w:marLeft w:val="0"/>
                      <w:marRight w:val="0"/>
                      <w:marTop w:val="0"/>
                      <w:marBottom w:val="0"/>
                      <w:divBdr>
                        <w:top w:val="none" w:sz="0" w:space="0" w:color="auto"/>
                        <w:left w:val="none" w:sz="0" w:space="0" w:color="auto"/>
                        <w:bottom w:val="none" w:sz="0" w:space="0" w:color="auto"/>
                        <w:right w:val="none" w:sz="0" w:space="0" w:color="auto"/>
                      </w:divBdr>
                      <w:divsChild>
                        <w:div w:id="13033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73958">
                  <w:marLeft w:val="0"/>
                  <w:marRight w:val="0"/>
                  <w:marTop w:val="0"/>
                  <w:marBottom w:val="0"/>
                  <w:divBdr>
                    <w:top w:val="none" w:sz="0" w:space="0" w:color="auto"/>
                    <w:left w:val="none" w:sz="0" w:space="0" w:color="auto"/>
                    <w:bottom w:val="none" w:sz="0" w:space="0" w:color="auto"/>
                    <w:right w:val="none" w:sz="0" w:space="0" w:color="auto"/>
                  </w:divBdr>
                </w:div>
                <w:div w:id="1594125171">
                  <w:marLeft w:val="0"/>
                  <w:marRight w:val="0"/>
                  <w:marTop w:val="0"/>
                  <w:marBottom w:val="0"/>
                  <w:divBdr>
                    <w:top w:val="none" w:sz="0" w:space="0" w:color="auto"/>
                    <w:left w:val="none" w:sz="0" w:space="0" w:color="auto"/>
                    <w:bottom w:val="none" w:sz="0" w:space="0" w:color="auto"/>
                    <w:right w:val="none" w:sz="0" w:space="0" w:color="auto"/>
                  </w:divBdr>
                  <w:divsChild>
                    <w:div w:id="1616716191">
                      <w:marLeft w:val="0"/>
                      <w:marRight w:val="0"/>
                      <w:marTop w:val="0"/>
                      <w:marBottom w:val="0"/>
                      <w:divBdr>
                        <w:top w:val="none" w:sz="0" w:space="0" w:color="auto"/>
                        <w:left w:val="none" w:sz="0" w:space="0" w:color="auto"/>
                        <w:bottom w:val="none" w:sz="0" w:space="0" w:color="auto"/>
                        <w:right w:val="none" w:sz="0" w:space="0" w:color="auto"/>
                      </w:divBdr>
                      <w:divsChild>
                        <w:div w:id="917666643">
                          <w:marLeft w:val="0"/>
                          <w:marRight w:val="0"/>
                          <w:marTop w:val="0"/>
                          <w:marBottom w:val="0"/>
                          <w:divBdr>
                            <w:top w:val="none" w:sz="0" w:space="0" w:color="auto"/>
                            <w:left w:val="none" w:sz="0" w:space="0" w:color="auto"/>
                            <w:bottom w:val="none" w:sz="0" w:space="0" w:color="auto"/>
                            <w:right w:val="none" w:sz="0" w:space="0" w:color="auto"/>
                          </w:divBdr>
                        </w:div>
                        <w:div w:id="155997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425627">
      <w:bodyDiv w:val="1"/>
      <w:marLeft w:val="0"/>
      <w:marRight w:val="0"/>
      <w:marTop w:val="0"/>
      <w:marBottom w:val="0"/>
      <w:divBdr>
        <w:top w:val="none" w:sz="0" w:space="0" w:color="auto"/>
        <w:left w:val="none" w:sz="0" w:space="0" w:color="auto"/>
        <w:bottom w:val="none" w:sz="0" w:space="0" w:color="auto"/>
        <w:right w:val="none" w:sz="0" w:space="0" w:color="auto"/>
      </w:divBdr>
      <w:divsChild>
        <w:div w:id="161701458">
          <w:marLeft w:val="0"/>
          <w:marRight w:val="0"/>
          <w:marTop w:val="0"/>
          <w:marBottom w:val="0"/>
          <w:divBdr>
            <w:top w:val="none" w:sz="0" w:space="0" w:color="auto"/>
            <w:left w:val="none" w:sz="0" w:space="0" w:color="auto"/>
            <w:bottom w:val="none" w:sz="0" w:space="0" w:color="auto"/>
            <w:right w:val="none" w:sz="0" w:space="0" w:color="auto"/>
          </w:divBdr>
        </w:div>
        <w:div w:id="442237041">
          <w:marLeft w:val="0"/>
          <w:marRight w:val="0"/>
          <w:marTop w:val="0"/>
          <w:marBottom w:val="0"/>
          <w:divBdr>
            <w:top w:val="none" w:sz="0" w:space="0" w:color="auto"/>
            <w:left w:val="none" w:sz="0" w:space="0" w:color="auto"/>
            <w:bottom w:val="none" w:sz="0" w:space="0" w:color="auto"/>
            <w:right w:val="none" w:sz="0" w:space="0" w:color="auto"/>
          </w:divBdr>
        </w:div>
        <w:div w:id="1285696057">
          <w:marLeft w:val="0"/>
          <w:marRight w:val="0"/>
          <w:marTop w:val="0"/>
          <w:marBottom w:val="0"/>
          <w:divBdr>
            <w:top w:val="none" w:sz="0" w:space="0" w:color="auto"/>
            <w:left w:val="none" w:sz="0" w:space="0" w:color="auto"/>
            <w:bottom w:val="none" w:sz="0" w:space="0" w:color="auto"/>
            <w:right w:val="none" w:sz="0" w:space="0" w:color="auto"/>
          </w:divBdr>
          <w:divsChild>
            <w:div w:id="1681350941">
              <w:marLeft w:val="0"/>
              <w:marRight w:val="0"/>
              <w:marTop w:val="0"/>
              <w:marBottom w:val="0"/>
              <w:divBdr>
                <w:top w:val="none" w:sz="0" w:space="0" w:color="auto"/>
                <w:left w:val="none" w:sz="0" w:space="0" w:color="auto"/>
                <w:bottom w:val="none" w:sz="0" w:space="0" w:color="auto"/>
                <w:right w:val="none" w:sz="0" w:space="0" w:color="auto"/>
              </w:divBdr>
              <w:divsChild>
                <w:div w:id="1406340736">
                  <w:marLeft w:val="0"/>
                  <w:marRight w:val="0"/>
                  <w:marTop w:val="0"/>
                  <w:marBottom w:val="0"/>
                  <w:divBdr>
                    <w:top w:val="none" w:sz="0" w:space="0" w:color="auto"/>
                    <w:left w:val="none" w:sz="0" w:space="0" w:color="auto"/>
                    <w:bottom w:val="none" w:sz="0" w:space="0" w:color="auto"/>
                    <w:right w:val="none" w:sz="0" w:space="0" w:color="auto"/>
                  </w:divBdr>
                  <w:divsChild>
                    <w:div w:id="738942257">
                      <w:marLeft w:val="0"/>
                      <w:marRight w:val="0"/>
                      <w:marTop w:val="0"/>
                      <w:marBottom w:val="0"/>
                      <w:divBdr>
                        <w:top w:val="none" w:sz="0" w:space="0" w:color="auto"/>
                        <w:left w:val="none" w:sz="0" w:space="0" w:color="auto"/>
                        <w:bottom w:val="none" w:sz="0" w:space="0" w:color="auto"/>
                        <w:right w:val="none" w:sz="0" w:space="0" w:color="auto"/>
                      </w:divBdr>
                      <w:divsChild>
                        <w:div w:id="189557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0575">
                  <w:marLeft w:val="0"/>
                  <w:marRight w:val="0"/>
                  <w:marTop w:val="0"/>
                  <w:marBottom w:val="0"/>
                  <w:divBdr>
                    <w:top w:val="none" w:sz="0" w:space="0" w:color="auto"/>
                    <w:left w:val="none" w:sz="0" w:space="0" w:color="auto"/>
                    <w:bottom w:val="none" w:sz="0" w:space="0" w:color="auto"/>
                    <w:right w:val="none" w:sz="0" w:space="0" w:color="auto"/>
                  </w:divBdr>
                </w:div>
                <w:div w:id="1138378940">
                  <w:marLeft w:val="0"/>
                  <w:marRight w:val="0"/>
                  <w:marTop w:val="0"/>
                  <w:marBottom w:val="0"/>
                  <w:divBdr>
                    <w:top w:val="none" w:sz="0" w:space="0" w:color="auto"/>
                    <w:left w:val="none" w:sz="0" w:space="0" w:color="auto"/>
                    <w:bottom w:val="none" w:sz="0" w:space="0" w:color="auto"/>
                    <w:right w:val="none" w:sz="0" w:space="0" w:color="auto"/>
                  </w:divBdr>
                  <w:divsChild>
                    <w:div w:id="1785491135">
                      <w:marLeft w:val="0"/>
                      <w:marRight w:val="0"/>
                      <w:marTop w:val="0"/>
                      <w:marBottom w:val="0"/>
                      <w:divBdr>
                        <w:top w:val="none" w:sz="0" w:space="0" w:color="auto"/>
                        <w:left w:val="none" w:sz="0" w:space="0" w:color="auto"/>
                        <w:bottom w:val="none" w:sz="0" w:space="0" w:color="auto"/>
                        <w:right w:val="none" w:sz="0" w:space="0" w:color="auto"/>
                      </w:divBdr>
                      <w:divsChild>
                        <w:div w:id="1769109809">
                          <w:marLeft w:val="0"/>
                          <w:marRight w:val="0"/>
                          <w:marTop w:val="0"/>
                          <w:marBottom w:val="0"/>
                          <w:divBdr>
                            <w:top w:val="none" w:sz="0" w:space="0" w:color="auto"/>
                            <w:left w:val="none" w:sz="0" w:space="0" w:color="auto"/>
                            <w:bottom w:val="none" w:sz="0" w:space="0" w:color="auto"/>
                            <w:right w:val="none" w:sz="0" w:space="0" w:color="auto"/>
                          </w:divBdr>
                        </w:div>
                        <w:div w:id="20385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search?q=Journal+of+FInance+Credit+default+swaps&amp;cvid=bdd0e2c1b64b48369ea6265e23ce27e4&amp;aqs=edge..69i57j69i64.14363j0j4&amp;FORM=ANAB01&amp;PC=WSEDDB" TargetMode="External"/><Relationship Id="rId3" Type="http://schemas.openxmlformats.org/officeDocument/2006/relationships/settings" Target="settings.xml"/><Relationship Id="rId7" Type="http://schemas.openxmlformats.org/officeDocument/2006/relationships/hyperlink" Target="https://www.wallstreetmojo.com/credit-default-sw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sj.com/articles/russian-swaps-auction-may-proceed-as-u-s-tweaks-sanctions-against-moscow-11658515449" TargetMode="External"/><Relationship Id="rId5" Type="http://schemas.openxmlformats.org/officeDocument/2006/relationships/hyperlink" Target="https://www.bing.com/search?q=credit+default+swaps&amp;cvid=3445210126274787aa66573bf7ca4e02&amp;aqs=edge.0.0j46j0l7.7125j0j4&amp;FORM=ANAB01&amp;PC=WSEDD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Hammond, Nancy</dc:creator>
  <cp:keywords/>
  <dc:description/>
  <cp:lastModifiedBy>Hammond, Nancy</cp:lastModifiedBy>
  <cp:revision>7</cp:revision>
  <dcterms:created xsi:type="dcterms:W3CDTF">2022-07-24T15:32:00Z</dcterms:created>
  <dcterms:modified xsi:type="dcterms:W3CDTF">2022-07-24T15:49:00Z</dcterms:modified>
</cp:coreProperties>
</file>