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5"/>
        <w:gridCol w:w="5045"/>
      </w:tblGrid>
      <w:tr>
        <w:tc>
          <w:tcPr>
            <w:tcW w:type="dxa" w:w="2100"/>
            <w:tcMar>
              <w:top w:w="0" w:type="dxa"/>
              <w:bottom w:w="0" w:type="dxa"/>
              <w:left w:w="0" w:type="dxa"/>
              <w:right w:w="16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80160" cy="1713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_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13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0"/>
            <w:tcMar>
              <w:top w:w="140" w:type="dxa"/>
              <w:bottom w:w="0" w:type="dxa"/>
              <w:left w:w="160" w:type="dxa"/>
              <w:right w:w="0" w:type="dxa"/>
            </w:tcMar>
          </w:tcPr>
          <w:p>
            <w:pPr>
              <w:spacing w:before="0" w:after="70"/>
              <w:pBdr>
                <w:bottom w:val="single" w:sz="6" w:space="3" w:color="000000"/>
              </w:pBdr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HO DUC NHAN</w:t>
            </w:r>
          </w:p>
          <w:p>
            <w:pPr>
              <w:spacing w:before="50" w:after="9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  <w:u w:val="none"/>
              </w:rPr>
              <w:t>hoducnhan240905@gmail.com  |  0338 114 890  |  Ho Chi Minh City</w:t>
            </w:r>
          </w:p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u w:val="none"/>
              </w:rPr>
              <w:t>With a clear career focus on Accounting and a strong interest in financial accounting, financial reporting, and corporate financial controls, I am seeking an Accounting-related position to develop hands-on expertise in financial statement preparation, account reconciliation, line-item ledger operations, and accounting standard compliance. Through my previous internship experience, I have developed a meticulous, detail-oriented work ethic and an analytical mindset. I consistently value accuracy, accounting conservatism, and the integrity of financial statements, establishing key foundations to become a qualified professional in the Accounting, Auditing, and Finance sector.</w:t>
            </w:r>
          </w:p>
        </w:tc>
      </w:tr>
    </w:tbl>
    <w:p>
      <w:pPr>
        <w:spacing w:before="180" w:after="90"/>
        <w:pBdr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EXPERIENCE</w:t>
      </w:r>
    </w:p>
    <w:p>
      <w:pPr>
        <w:tabs>
          <w:tab w:pos="10090" w:val="right"/>
        </w:tabs>
        <w:spacing w:before="30" w:after="2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Internal Control Intern - Audit &amp; Assurance</w:t>
      </w:r>
      <w:r>
        <w:tab/>
      </w: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October 2025 – June 2026</w:t>
      </w:r>
    </w:p>
    <w:p>
      <w:pPr>
        <w:spacing w:before="0" w:after="50"/>
      </w:pP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Hesman Group Joint Stock Company | Southern Branch (Ho Chi Minh City)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Reviewed and validated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500+ daily transactions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 by cross-checking system data against accounting documents, tracing unusual entries and control exceptions to verify completeness, accuracy, and strengthen the reliability of financial and operational information.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Performed inventory audit and reconciliation across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3 retail chains - Shopdunk, Samcenter, Xiaomi and 25 southern stores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, reconciling system balances with physical stock counts, investigating variances, identifying root causes, and proposing corrective adjustments to improve inventory data accuracy.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Monitored and resolved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50+ compliance violations per month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, collaborating closely with relevant departments to clarify findings, determine corrective actions, track remediation progress, and ensure all issues were conclusively settled before reporting deadlines.</w:t>
      </w:r>
    </w:p>
    <w:p>
      <w:pPr>
        <w:tabs>
          <w:tab w:pos="10090" w:val="right"/>
        </w:tabs>
        <w:spacing w:before="40" w:after="2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Customer Relationship Intern - Credit Assessment Support</w:t>
      </w:r>
      <w:r>
        <w:tab/>
      </w: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September 2024 – December 2024</w:t>
      </w:r>
    </w:p>
    <w:p>
      <w:pPr>
        <w:spacing w:before="0" w:after="50"/>
      </w:pP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Do Thanh Transaction Office - Vietcombank | Ho Chi Minh City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Gained practical experience in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financial information verification, repayment capacity assessment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, and core criteria used to evaluate individual and corporate loan applicants.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Supported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reviewing and finalizing customer credit documentation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, verifying information completeness and validity, and following up on missing records prior to internal processing.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Closely monitored the progress of assigned customer dossiers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, collaborating with Relationship Managers (RMs) and relevant parties to ensure timely credit appraisal and approval.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Honored as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Best Intern in the third quarter of 2024.</w:t>
      </w:r>
    </w:p>
    <w:p>
      <w:pPr>
        <w:spacing w:before="140" w:after="80"/>
        <w:pBdr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EDUCATION</w:t>
      </w:r>
    </w:p>
    <w:p>
      <w:pPr>
        <w:tabs>
          <w:tab w:pos="10090" w:val="right"/>
        </w:tabs>
        <w:spacing w:before="20" w:after="2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University of Economics Ho Chi Minh City (UEH)</w:t>
      </w:r>
      <w:r>
        <w:tab/>
      </w: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Expected Graduation in March 2027</w:t>
      </w:r>
    </w:p>
    <w:p>
      <w:pPr>
        <w:spacing w:before="0" w:after="50"/>
      </w:pP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Bachelor of International Finance  |  GPA: 3.8/ 4.0</w:t>
      </w:r>
    </w:p>
    <w:p>
      <w:pPr>
        <w:spacing w:before="20" w:after="20"/>
      </w:pP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Accounting-related final course grades:</w:t>
      </w:r>
    </w:p>
    <w:p>
      <w:pPr>
        <w:spacing w:before="0" w:after="24" w:line="269" w:lineRule="auto"/>
        <w:ind w:left="320" w:hanging="3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10/10 in Principles of Accounting</w:t>
      </w:r>
    </w:p>
    <w:p>
      <w:pPr>
        <w:spacing w:before="0" w:after="24" w:line="269" w:lineRule="auto"/>
        <w:ind w:left="320" w:hanging="3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9.8/10 in Financial Accounting</w:t>
      </w:r>
    </w:p>
    <w:p>
      <w:pPr>
        <w:spacing w:before="0" w:after="50" w:line="269" w:lineRule="auto"/>
        <w:ind w:left="320" w:hanging="3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9.0/10 in International Financial Reporting Standards (IFRS)</w:t>
      </w:r>
    </w:p>
    <w:p>
      <w:pPr>
        <w:spacing w:before="20" w:after="20"/>
      </w:pP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ACCA Certificate</w:t>
      </w:r>
    </w:p>
    <w:p>
      <w:pPr>
        <w:spacing w:before="0" w:after="24" w:line="269" w:lineRule="auto"/>
        <w:ind w:left="320" w:hanging="3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Passed F1, F2 (Management Accounting), F3 (Financial Accounting)</w:t>
      </w:r>
    </w:p>
    <w:p>
      <w:pPr>
        <w:spacing w:before="0" w:after="50" w:line="269" w:lineRule="auto"/>
        <w:ind w:left="320" w:hanging="3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Preparing for Tax (TX/F6) and Financial Reporting (FR/F7) examinations</w:t>
      </w:r>
    </w:p>
    <w:p>
      <w:pPr>
        <w:spacing w:before="20" w:after="70"/>
      </w:pP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External training: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Financial Modeling, Financial Statement Analysis, Macro-market Analysis</w:t>
      </w:r>
    </w:p>
    <w:p>
      <w:pPr>
        <w:spacing w:before="140" w:after="80"/>
        <w:pBdr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ACADEMIC ACHIEVEMENTS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Excellent Study Encouragement Scholarship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for outstanding academic and extracurricular achievements in 3 consecutive years 2024, 2025, 2026.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Student Representative of UEH International Finance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participating in European FIBAA Student &amp; Education Quality Accreditation Review 2026.</w:t>
      </w:r>
    </w:p>
    <w:p>
      <w:pPr>
        <w:spacing w:before="0" w:after="2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First Prize (A Award)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at the 7th Scientific Research Award in Accounting &amp; Auditing (SRAA 2025).</w:t>
      </w:r>
    </w:p>
    <w:p>
      <w:pPr>
        <w:spacing w:before="0" w:after="50" w:line="269" w:lineRule="auto"/>
        <w:ind w:left="200"/>
        <w:jc w:val="both"/>
      </w:pPr>
      <w:r>
        <w:rPr>
          <w:rFonts w:ascii="Times New Roman" w:hAnsi="Times New Roman" w:cs="Times New Roman" w:eastAsia="Times New Roman"/>
          <w:b/>
          <w:i/>
          <w:sz w:val="20"/>
          <w:u w:val="none"/>
        </w:rPr>
        <w:t xml:space="preserve">Research Topic: </w:t>
      </w: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Unmasking Earnings Management in the Digital Era: The Role of Accounting Conservatism in Shaping Corporate Behavior in Ho Chi Minh City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Second Prize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at the 2025 Macroeconomics Challenge (Thử tài Kinh tế Vĩ mô).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Second Prize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at the 2025 UEH Economics Student Debate Competition.</w:t>
      </w:r>
    </w:p>
    <w:p>
      <w:pPr>
        <w:spacing w:before="0" w:after="5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Third Prize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at the 5th E-Banker Banking Academic Competition.</w:t>
      </w:r>
    </w:p>
    <w:p>
      <w:pPr>
        <w:spacing w:before="0" w:after="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Third Prize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at the 2024 Microeconomics Challenge (Thử tài Kinh tế Vi mô).</w:t>
      </w:r>
    </w:p>
    <w:p>
      <w:r>
        <w:br w:type="page"/>
      </w:r>
    </w:p>
    <w:p>
      <w:pPr>
        <w:spacing w:before="240" w:after="100"/>
        <w:pBdr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SKILLS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Language: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English (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IELTS 7.0 Overall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) – Chinese (Basic communication)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Financial Analysis &amp; Accounting: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Financial Statement Preparation &amp; Analysis – Budgeting &amp; Forecasting Management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Internal Control &amp; Audit: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Transaction Review – Data Reconciliation – Inventory Audit – Control Testing – Variance &amp; Discrepancy Investigation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Data Analysis &amp; Reporting: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Data Validation – Large-dataset Analysis – Dashboard Reporting – Financial Data Visualization</w:t>
      </w:r>
    </w:p>
    <w:p>
      <w:pPr>
        <w:spacing w:before="0" w:after="28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Communication &amp; Professional Writing: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Analytical Writing – Report Preparation – Stakeholder Communication – Cross-functional Coordination – Presentation –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Third Prize at the “UEH Pride” Writing Contest (2023)</w:t>
      </w:r>
    </w:p>
    <w:p>
      <w:pPr>
        <w:spacing w:before="160" w:after="100"/>
        <w:pBdr>
          <w:bottom w:val="single" w:sz="6" w:space="2" w:color="000000"/>
        </w:pBdr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TOOLS</w:t>
      </w:r>
    </w:p>
    <w:p>
      <w:pPr>
        <w:spacing w:before="0" w:after="2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Productivity &amp; Analysis: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 xml:space="preserve">Microsoft Office – Google Workspace –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>Microsoft Office Specialist (MOS) Certificate</w:t>
      </w:r>
    </w:p>
    <w:p>
      <w:pPr>
        <w:spacing w:before="0" w:after="70"/>
        <w:ind w:left="200"/>
      </w:pPr>
      <w:r>
        <w:rPr>
          <w:rFonts w:ascii="Times New Roman" w:hAnsi="Times New Roman" w:cs="Times New Roman" w:eastAsia="Times New Roman"/>
          <w:b w:val="0"/>
          <w:i/>
          <w:sz w:val="20"/>
          <w:u w:val="none"/>
        </w:rPr>
        <w:t>(Excel: VLookup, XLookup, Pivot Table, Power Query, ...)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Business Intelligence: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Power BI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Statistical &amp; Research: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Stata 17 – Python</w:t>
      </w:r>
    </w:p>
    <w:p>
      <w:pPr>
        <w:spacing w:before="0" w:after="70" w:line="269" w:lineRule="auto"/>
        <w:ind w:left="200" w:hanging="20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16"/>
          <w:u w:val="none"/>
        </w:rPr>
        <w:t xml:space="preserve">▪  </w:t>
      </w:r>
      <w:r>
        <w:rPr>
          <w:rFonts w:ascii="Times New Roman" w:hAnsi="Times New Roman" w:cs="Times New Roman" w:eastAsia="Times New Roman"/>
          <w:b/>
          <w:i w:val="0"/>
          <w:sz w:val="20"/>
          <w:u w:val="none"/>
        </w:rPr>
        <w:t xml:space="preserve">AI &amp; Automation: </w:t>
      </w:r>
      <w:r>
        <w:rPr>
          <w:rFonts w:ascii="Times New Roman" w:hAnsi="Times New Roman" w:cs="Times New Roman" w:eastAsia="Times New Roman"/>
          <w:b w:val="0"/>
          <w:i w:val="0"/>
          <w:sz w:val="20"/>
          <w:u w:val="none"/>
        </w:rPr>
        <w:t>Prompt Engineering – VS Code – GitHub – ChatGPT – Claude</w:t>
      </w:r>
    </w:p>
    <w:sectPr w:rsidR="00FC693F" w:rsidRPr="0006063C" w:rsidSect="00034616">
      <w:pgSz w:w="11906" w:h="16838"/>
      <w:pgMar w:top="400" w:right="986" w:bottom="400" w:left="8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