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60" w:before="0" w:line="276" w:lineRule="auto"/>
        <w:ind/>
        <w:jc w:val="center"/>
        <w:rPr>
          <w:highlight w:val="none"/>
        </w:rPr>
      </w:pPr>
      <w:r>
        <w:rPr>
          <w:rFonts w:ascii="Times New Roman" w:hAnsi="Times New Roman" w:eastAsia="Times New Roman" w:cs="Times New Roman"/>
          <w:b/>
          <w:bCs/>
          <w:sz w:val="26"/>
          <w:szCs w:val="26"/>
          <w:highlight w:val="none"/>
        </w:rPr>
        <w:t xml:space="preserve">TỔNG LIÊN ĐOÀN LAO ĐỘNG VIỆT NAM</w:t>
      </w:r>
      <w:r>
        <w:rPr>
          <w:highlight w:val="none"/>
        </w:rPr>
      </w:r>
    </w:p>
    <w:p>
      <w:pPr>
        <w:pBdr/>
        <w:spacing w:after="60" w:before="60" w:line="276" w:lineRule="auto"/>
        <w:ind/>
        <w:jc w:val="center"/>
        <w:rPr>
          <w:highlight w:val="none"/>
        </w:rPr>
      </w:pPr>
      <w:r>
        <w:rPr>
          <w:rFonts w:ascii="Times New Roman" w:hAnsi="Times New Roman" w:eastAsia="Times New Roman" w:cs="Times New Roman"/>
          <w:b/>
          <w:bCs/>
          <w:sz w:val="26"/>
          <w:szCs w:val="26"/>
          <w:highlight w:val="none"/>
        </w:rPr>
        <w:t xml:space="preserve">TRƯỜNG ĐẠI HỌC TÔN ĐỨC THẮNG</w:t>
      </w:r>
      <w:r>
        <w:rPr>
          <w:highlight w:val="none"/>
        </w:rPr>
      </w:r>
    </w:p>
    <w:p>
      <w:pPr>
        <w:pBdr/>
        <w:spacing w:after="60" w:before="60" w:line="276" w:lineRule="auto"/>
        <w:ind/>
        <w:jc w:val="center"/>
        <w:rPr>
          <w:highlight w:val="none"/>
        </w:rPr>
      </w:pPr>
      <w:r>
        <w:rPr>
          <w:rFonts w:ascii="Times New Roman" w:hAnsi="Times New Roman" w:eastAsia="Times New Roman" w:cs="Times New Roman"/>
          <w:b/>
          <w:bCs/>
          <w:sz w:val="28"/>
          <w:szCs w:val="28"/>
          <w:highlight w:val="none"/>
        </w:rPr>
        <w:t xml:space="preserve">KHOA CÔNG NGHỆ THÔNG TIN</w:t>
      </w:r>
      <w:r>
        <w:rPr>
          <w:highlight w:val="none"/>
        </w:rPr>
      </w:r>
    </w:p>
    <w:p>
      <w:pPr>
        <w:pBdr/>
        <w:spacing w:after="120" w:before="120"/>
        <w:ind/>
        <w:jc w:val="center"/>
        <w:rPr>
          <w:highlight w:val="none"/>
        </w:rPr>
      </w:pPr>
      <w:r>
        <w:rPr>
          <w:highlight w:val="none"/>
        </w:rPr>
        <mc:AlternateContent>
          <mc:Choice Requires="wpg">
            <w:drawing>
              <wp:inline xmlns:wp="http://schemas.openxmlformats.org/drawingml/2006/wordprocessingDrawing" distT="0" distB="0" distL="0" distR="0">
                <wp:extent cx="1428750" cy="876300"/>
                <wp:effectExtent l="0" t="0" r="0" b="0"/>
                <wp:docPr id="1" name="logo" descr="Logo TDTU"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1"/>
                        <a:stretch/>
                      </pic:blipFill>
                      <pic:spPr bwMode="auto">
                        <a:xfrm>
                          <a:off x="0" y="0"/>
                          <a:ext cx="1428750" cy="876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12.50pt;height:69.00pt;mso-wrap-distance-left:0.00pt;mso-wrap-distance-top:0.00pt;mso-wrap-distance-right:0.00pt;mso-wrap-distance-bottom:0.00pt;z-index:1;" stroked="false">
                <v:imagedata r:id="rId11" o:title=""/>
                <o:lock v:ext="edit" rotation="t"/>
              </v:shape>
            </w:pict>
          </mc:Fallback>
        </mc:AlternateContent>
      </w:r>
      <w:r>
        <w:rPr>
          <w:highlight w:val="none"/>
        </w:rPr>
      </w:r>
    </w:p>
    <w:p>
      <w:pPr>
        <w:pBdr/>
        <w:spacing w:after="60" w:before="360" w:line="276" w:lineRule="auto"/>
        <w:ind/>
        <w:jc w:val="center"/>
        <w:rPr>
          <w:highlight w:val="none"/>
        </w:rPr>
      </w:pPr>
      <w:r>
        <w:t>NGUYỄN HỮU NHÂN - 522H0045</w:t>
      </w:r>
    </w:p>
    <w:p>
      <w:pPr>
        <w:pBdr/>
        <w:spacing w:after="60" w:before="60" w:line="276" w:lineRule="auto"/>
        <w:ind/>
        <w:jc w:val="center"/>
        <w:rPr>
          <w:highlight w:val="none"/>
        </w:rPr>
      </w:pPr>
      <w:r>
        <w:rPr>
          <w:rFonts w:ascii="Times New Roman" w:hAnsi="Times New Roman" w:eastAsia="Times New Roman" w:cs="Times New Roman"/>
          <w:sz w:val="26"/>
          <w:szCs w:val="26"/>
          <w:highlight w:val="none"/>
        </w:rPr>
      </w:r>
      <w:r>
        <w:rPr>
          <w:highlight w:val="none"/>
        </w:rPr>
      </w:r>
    </w:p>
    <w:p>
      <w:pPr>
        <w:pBdr/>
        <w:spacing w:after="60" w:before="60" w:line="276" w:lineRule="auto"/>
        <w:ind/>
        <w:jc w:val="center"/>
        <w:rPr>
          <w:highlight w:val="none"/>
        </w:rPr>
      </w:pPr>
      <w:r>
        <w:rPr>
          <w:rFonts w:ascii="Times New Roman" w:hAnsi="Times New Roman" w:eastAsia="Times New Roman" w:cs="Times New Roman"/>
          <w:sz w:val="26"/>
          <w:szCs w:val="26"/>
          <w:highlight w:val="none"/>
        </w:rPr>
      </w:r>
      <w:r>
        <w:rPr>
          <w:highlight w:val="none"/>
        </w:rPr>
      </w:r>
    </w:p>
    <w:p>
      <w:pPr>
        <w:pBdr/>
        <w:spacing w:after="240" w:before="240" w:line="276" w:lineRule="auto"/>
        <w:ind/>
        <w:jc w:val="center"/>
        <w:rPr>
          <w:highlight w:val="none"/>
        </w:rPr>
      </w:pPr>
      <w:r>
        <w:rPr>
          <w:rFonts w:ascii="Times New Roman" w:hAnsi="Times New Roman" w:eastAsia="Times New Roman" w:cs="Times New Roman"/>
          <w:b/>
          <w:bCs/>
          <w:sz w:val="32"/>
          <w:szCs w:val="32"/>
          <w:highlight w:val="none"/>
        </w:rPr>
        <w:t xml:space="preserve">SỐ HÓA VÀ TỰ ĐỘNG HÓA QUY TRÌNH XỬ LÝ VĂN BẢN HÀNH CHÍNH CÔNG BẰNG CÔNG NGHỆ AI</w:t>
      </w:r>
      <w:r>
        <w:rPr>
          <w:highlight w:val="none"/>
        </w:rPr>
      </w:r>
    </w:p>
    <w:p>
      <w:pPr>
        <w:pBdr/>
        <w:spacing w:after="60" w:before="240" w:line="276" w:lineRule="auto"/>
        <w:ind/>
        <w:jc w:val="center"/>
        <w:rPr>
          <w:highlight w:val="none"/>
        </w:rPr>
      </w:pPr>
      <w:r>
        <w:rPr>
          <w:rFonts w:ascii="Times New Roman" w:hAnsi="Times New Roman" w:eastAsia="Times New Roman" w:cs="Times New Roman"/>
          <w:b/>
          <w:bCs/>
          <w:sz w:val="36"/>
          <w:szCs w:val="36"/>
          <w:highlight w:val="none"/>
        </w:rPr>
        <w:t xml:space="preserve">BÁO CÁO KIẾN TẬP CÔNG NGHIỆP</w:t>
      </w:r>
      <w:r>
        <w:rPr>
          <w:highlight w:val="none"/>
        </w:rPr>
      </w:r>
    </w:p>
    <w:p>
      <w:pPr>
        <w:pBdr/>
        <w:spacing w:after="480" w:before="60" w:line="276" w:lineRule="auto"/>
        <w:ind/>
        <w:jc w:val="center"/>
        <w:rPr>
          <w:highlight w:val="none"/>
        </w:rPr>
      </w:pPr>
      <w:r>
        <w:t>KỸ THUẬT PHẦN MỀM</w:t>
      </w:r>
    </w:p>
    <w:p>
      <w:pPr>
        <w:pBdr/>
        <w:spacing w:after="60" w:before="60" w:line="276" w:lineRule="auto"/>
        <w:ind/>
        <w:jc w:val="center"/>
        <w:rPr>
          <w:highlight w:val="none"/>
        </w:rPr>
      </w:pPr>
      <w:r>
        <w:rPr>
          <w:rFonts w:ascii="Times New Roman" w:hAnsi="Times New Roman" w:eastAsia="Times New Roman" w:cs="Times New Roman"/>
          <w:sz w:val="26"/>
          <w:szCs w:val="26"/>
          <w:highlight w:val="none"/>
        </w:rPr>
      </w:r>
      <w:r>
        <w:rPr>
          <w:highlight w:val="none"/>
        </w:rPr>
      </w:r>
    </w:p>
    <w:p>
      <w:pPr>
        <w:pBdr/>
        <w:spacing w:after="60" w:before="60" w:line="276" w:lineRule="auto"/>
        <w:ind/>
        <w:jc w:val="center"/>
        <w:rPr>
          <w:highlight w:val="none"/>
        </w:rPr>
      </w:pPr>
      <w:r>
        <w:rPr>
          <w:rFonts w:ascii="Times New Roman" w:hAnsi="Times New Roman" w:eastAsia="Times New Roman" w:cs="Times New Roman"/>
          <w:sz w:val="26"/>
          <w:szCs w:val="26"/>
          <w:highlight w:val="none"/>
        </w:rPr>
      </w:r>
      <w:r>
        <w:rPr>
          <w:highlight w:val="none"/>
        </w:rPr>
      </w:r>
    </w:p>
    <w:p>
      <w:pPr>
        <w:pBdr/>
        <w:spacing w:after="60" w:before="60" w:line="276" w:lineRule="auto"/>
        <w:ind/>
        <w:jc w:val="center"/>
        <w:rPr>
          <w:highlight w:val="none"/>
        </w:rPr>
      </w:pPr>
      <w:r>
        <w:rPr>
          <w:rFonts w:ascii="Times New Roman" w:hAnsi="Times New Roman" w:eastAsia="Times New Roman" w:cs="Times New Roman"/>
          <w:sz w:val="26"/>
          <w:szCs w:val="26"/>
          <w:highlight w:val="none"/>
        </w:rPr>
      </w:r>
      <w:r>
        <w:rPr>
          <w:highlight w:val="none"/>
        </w:rPr>
      </w:r>
    </w:p>
    <w:p>
      <w:pPr>
        <w:pBdr/>
        <w:spacing w:after="60" w:before="360" w:line="276" w:lineRule="auto"/>
        <w:ind/>
        <w:jc w:val="center"/>
        <w:rPr>
          <w:highlight w:val="none"/>
        </w:rPr>
      </w:pPr>
      <w:r>
        <w:rPr>
          <w:rFonts w:ascii="Times New Roman" w:hAnsi="Times New Roman" w:eastAsia="Times New Roman" w:cs="Times New Roman"/>
          <w:b/>
          <w:bCs/>
          <w:sz w:val="26"/>
          <w:szCs w:val="26"/>
          <w:highlight w:val="none"/>
        </w:rPr>
        <w:t xml:space="preserve">THÀNH PHỐ HỒ CHÍ MINH, NĂM 2026</w:t>
      </w:r>
      <w:r>
        <w:rPr>
          <w:highlight w:val="none"/>
        </w:rPr>
      </w:r>
    </w:p>
    <w:p>
      <w:pPr>
        <w:pBdr/>
        <w:spacing/>
        <w:ind/>
        <w:rPr>
          <w:highlight w:val="none"/>
        </w:rPr>
      </w:pPr>
      <w:r>
        <w:rPr>
          <w:highlight w:val="none"/>
        </w:rPr>
        <w:br w:type="page" w:clear="all"/>
      </w:r>
      <w:r>
        <w:rPr>
          <w:highlight w:val="none"/>
        </w:rPr>
      </w:r>
    </w:p>
    <w:p>
      <w:pPr>
        <w:pBdr/>
        <w:spacing w:after="60" w:before="0" w:line="276" w:lineRule="auto"/>
        <w:ind/>
        <w:jc w:val="center"/>
        <w:rPr>
          <w:highlight w:val="none"/>
        </w:rPr>
      </w:pPr>
      <w:r>
        <w:rPr>
          <w:rFonts w:ascii="Times New Roman" w:hAnsi="Times New Roman" w:eastAsia="Times New Roman" w:cs="Times New Roman"/>
          <w:b/>
          <w:bCs/>
          <w:sz w:val="26"/>
          <w:szCs w:val="26"/>
          <w:highlight w:val="none"/>
        </w:rPr>
        <w:t xml:space="preserve">TỔNG LIÊN ĐOÀN LAO ĐỘNG VIỆT NAM</w:t>
      </w:r>
      <w:r>
        <w:rPr>
          <w:highlight w:val="none"/>
        </w:rPr>
      </w:r>
    </w:p>
    <w:p>
      <w:pPr>
        <w:pBdr/>
        <w:spacing w:after="60" w:before="60" w:line="276" w:lineRule="auto"/>
        <w:ind/>
        <w:jc w:val="center"/>
        <w:rPr>
          <w:highlight w:val="none"/>
        </w:rPr>
      </w:pPr>
      <w:r>
        <w:rPr>
          <w:rFonts w:ascii="Times New Roman" w:hAnsi="Times New Roman" w:eastAsia="Times New Roman" w:cs="Times New Roman"/>
          <w:b/>
          <w:bCs/>
          <w:sz w:val="26"/>
          <w:szCs w:val="26"/>
          <w:highlight w:val="none"/>
        </w:rPr>
        <w:t xml:space="preserve">TRƯỜNG ĐẠI HỌC TÔN ĐỨC THẮNG</w:t>
      </w:r>
      <w:r>
        <w:rPr>
          <w:highlight w:val="none"/>
        </w:rPr>
      </w:r>
    </w:p>
    <w:p>
      <w:pPr>
        <w:pBdr/>
        <w:spacing w:after="60" w:before="60" w:line="276" w:lineRule="auto"/>
        <w:ind/>
        <w:jc w:val="center"/>
        <w:rPr>
          <w:highlight w:val="none"/>
        </w:rPr>
      </w:pPr>
      <w:r>
        <w:rPr>
          <w:rFonts w:ascii="Times New Roman" w:hAnsi="Times New Roman" w:eastAsia="Times New Roman" w:cs="Times New Roman"/>
          <w:b/>
          <w:bCs/>
          <w:sz w:val="28"/>
          <w:szCs w:val="28"/>
          <w:highlight w:val="none"/>
        </w:rPr>
        <w:t xml:space="preserve">KHOA CÔNG NGHỆ THÔNG TIN</w:t>
      </w:r>
      <w:r>
        <w:rPr>
          <w:highlight w:val="none"/>
        </w:rPr>
      </w:r>
    </w:p>
    <w:p>
      <w:pPr>
        <w:pBdr/>
        <w:spacing w:after="120" w:before="120"/>
        <w:ind/>
        <w:jc w:val="center"/>
        <w:rPr>
          <w:highlight w:val="none"/>
        </w:rPr>
      </w:pPr>
      <w:r>
        <w:rPr>
          <w:highlight w:val="none"/>
        </w:rPr>
        <mc:AlternateContent>
          <mc:Choice Requires="wpg">
            <w:drawing>
              <wp:inline xmlns:wp="http://schemas.openxmlformats.org/drawingml/2006/wordprocessingDrawing" distT="0" distB="0" distL="0" distR="0">
                <wp:extent cx="1428750" cy="876300"/>
                <wp:effectExtent l="0" t="0" r="0" b="0"/>
                <wp:docPr id="2" name="logo" descr="Logo TDTU"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1"/>
                        <a:stretch/>
                      </pic:blipFill>
                      <pic:spPr bwMode="auto">
                        <a:xfrm>
                          <a:off x="0" y="0"/>
                          <a:ext cx="1428750" cy="876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12.50pt;height:69.00pt;mso-wrap-distance-left:0.00pt;mso-wrap-distance-top:0.00pt;mso-wrap-distance-right:0.00pt;mso-wrap-distance-bottom:0.00pt;z-index:1;" stroked="false">
                <v:imagedata r:id="rId11" o:title=""/>
                <o:lock v:ext="edit" rotation="t"/>
              </v:shape>
            </w:pict>
          </mc:Fallback>
        </mc:AlternateContent>
      </w:r>
      <w:r>
        <w:rPr>
          <w:highlight w:val="none"/>
        </w:rPr>
      </w:r>
    </w:p>
    <w:p>
      <w:pPr>
        <w:pBdr/>
        <w:spacing w:after="60" w:before="360" w:line="276" w:lineRule="auto"/>
        <w:ind/>
        <w:jc w:val="center"/>
        <w:rPr>
          <w:highlight w:val="none"/>
        </w:rPr>
      </w:pPr>
      <w:r>
        <w:t>NGUYỄN HỮU NHÂN - 522H0045</w:t>
      </w:r>
    </w:p>
    <w:p>
      <w:pPr>
        <w:pBdr/>
        <w:spacing w:after="60" w:before="60" w:line="276" w:lineRule="auto"/>
        <w:ind/>
        <w:jc w:val="center"/>
        <w:rPr>
          <w:highlight w:val="none"/>
        </w:rPr>
      </w:pPr>
      <w:r>
        <w:rPr>
          <w:rFonts w:ascii="Times New Roman" w:hAnsi="Times New Roman" w:eastAsia="Times New Roman" w:cs="Times New Roman"/>
          <w:sz w:val="26"/>
          <w:szCs w:val="26"/>
          <w:highlight w:val="none"/>
        </w:rPr>
      </w:r>
      <w:r>
        <w:rPr>
          <w:highlight w:val="none"/>
        </w:rPr>
      </w:r>
    </w:p>
    <w:p>
      <w:pPr>
        <w:pBdr/>
        <w:spacing w:after="60" w:before="60" w:line="276" w:lineRule="auto"/>
        <w:ind/>
        <w:jc w:val="center"/>
        <w:rPr>
          <w:highlight w:val="none"/>
        </w:rPr>
      </w:pPr>
      <w:r>
        <w:rPr>
          <w:rFonts w:ascii="Times New Roman" w:hAnsi="Times New Roman" w:eastAsia="Times New Roman" w:cs="Times New Roman"/>
          <w:sz w:val="26"/>
          <w:szCs w:val="26"/>
          <w:highlight w:val="none"/>
        </w:rPr>
      </w:r>
      <w:r>
        <w:rPr>
          <w:highlight w:val="none"/>
        </w:rPr>
      </w:r>
    </w:p>
    <w:p>
      <w:pPr>
        <w:pBdr/>
        <w:spacing w:after="240" w:before="240" w:line="276" w:lineRule="auto"/>
        <w:ind/>
        <w:jc w:val="center"/>
        <w:rPr>
          <w:highlight w:val="none"/>
        </w:rPr>
      </w:pPr>
      <w:r>
        <w:rPr>
          <w:rFonts w:ascii="Times New Roman" w:hAnsi="Times New Roman" w:eastAsia="Times New Roman" w:cs="Times New Roman"/>
          <w:b/>
          <w:bCs/>
          <w:sz w:val="32"/>
          <w:szCs w:val="32"/>
          <w:highlight w:val="none"/>
        </w:rPr>
        <w:t xml:space="preserve">SỐ HÓA VÀ TỰ ĐỘNG HÓA QUY TRÌNH XỬ LÝ VĂN BẢN HÀNH CHÍNH CÔNG BẰNG CÔNG NGHỆ AI</w:t>
      </w:r>
      <w:r>
        <w:rPr>
          <w:highlight w:val="none"/>
        </w:rPr>
      </w:r>
    </w:p>
    <w:p>
      <w:pPr>
        <w:pBdr/>
        <w:spacing w:after="60" w:before="240" w:line="276" w:lineRule="auto"/>
        <w:ind/>
        <w:jc w:val="center"/>
        <w:rPr>
          <w:highlight w:val="none"/>
        </w:rPr>
      </w:pPr>
      <w:r>
        <w:rPr>
          <w:rFonts w:ascii="Times New Roman" w:hAnsi="Times New Roman" w:eastAsia="Times New Roman" w:cs="Times New Roman"/>
          <w:b/>
          <w:bCs/>
          <w:sz w:val="36"/>
          <w:szCs w:val="36"/>
          <w:highlight w:val="none"/>
        </w:rPr>
        <w:t xml:space="preserve">BÁO CÁO KIẾN TẬP CÔNG NGHIỆP</w:t>
      </w:r>
      <w:r>
        <w:rPr>
          <w:highlight w:val="none"/>
        </w:rPr>
      </w:r>
    </w:p>
    <w:p>
      <w:pPr>
        <w:pBdr/>
        <w:spacing w:after="480" w:before="60" w:line="276" w:lineRule="auto"/>
        <w:ind/>
        <w:jc w:val="center"/>
        <w:rPr>
          <w:highlight w:val="none"/>
        </w:rPr>
      </w:pPr>
      <w:r>
        <w:t>KỸ THUẬT PHẦN MỀM</w:t>
      </w:r>
    </w:p>
    <w:p>
      <w:pPr>
        <w:pBdr/>
        <w:spacing w:after="60" w:before="60" w:line="276" w:lineRule="auto"/>
        <w:ind/>
        <w:jc w:val="center"/>
        <w:rPr>
          <w:highlight w:val="none"/>
        </w:rPr>
      </w:pPr>
      <w:r>
        <w:rPr>
          <w:rFonts w:ascii="Times New Roman" w:hAnsi="Times New Roman" w:eastAsia="Times New Roman" w:cs="Times New Roman"/>
          <w:sz w:val="28"/>
          <w:szCs w:val="28"/>
          <w:highlight w:val="none"/>
        </w:rPr>
        <w:t xml:space="preserve">Người hướng dẫn</w:t>
      </w:r>
      <w:r>
        <w:rPr>
          <w:highlight w:val="none"/>
        </w:rPr>
      </w:r>
    </w:p>
    <w:p>
      <w:pPr>
        <w:pBdr/>
        <w:spacing w:after="480" w:before="60" w:line="276" w:lineRule="auto"/>
        <w:ind/>
        <w:jc w:val="center"/>
        <w:rPr>
          <w:highlight w:val="none"/>
        </w:rPr>
      </w:pPr>
      <w:r>
        <w:t>ThS. Dương Hữu Phúc</w:t>
      </w:r>
    </w:p>
    <w:p>
      <w:pPr>
        <w:pBdr/>
        <w:spacing w:after="60" w:before="360" w:line="276" w:lineRule="auto"/>
        <w:ind/>
        <w:jc w:val="center"/>
        <w:rPr>
          <w:highlight w:val="none"/>
        </w:rPr>
      </w:pPr>
      <w:r>
        <w:rPr>
          <w:rFonts w:ascii="Times New Roman" w:hAnsi="Times New Roman" w:eastAsia="Times New Roman" w:cs="Times New Roman"/>
          <w:b/>
          <w:bCs/>
          <w:sz w:val="26"/>
          <w:szCs w:val="26"/>
          <w:highlight w:val="none"/>
        </w:rPr>
        <w:t xml:space="preserve">THÀNH PHỐ HỒ CHÍ MINH, NĂM 2026</w:t>
      </w:r>
      <w:r>
        <w:rPr>
          <w:highlight w:val="none"/>
        </w:rPr>
      </w:r>
    </w:p>
    <w:p>
      <w:pPr>
        <w:pBdr/>
        <w:spacing/>
        <w:ind/>
        <w:rPr>
          <w:highlight w:val="none"/>
        </w:rPr>
        <w:sectPr>
          <w:footnotePr/>
          <w:endnotePr/>
          <w:type w:val="nextPage"/>
          <w:pgSz w:h="16838" w:orient="portrait" w:w="11906"/>
          <w:pgMar w:top="1985" w:right="1134" w:bottom="1701" w:left="1985" w:header="720" w:footer="720" w:gutter="0"/>
          <w:cols w:num="1" w:sep="0" w:space="1701" w:equalWidth="1"/>
        </w:sectPr>
      </w:pPr>
      <w:r>
        <w:rPr>
          <w:highlight w:val="none"/>
        </w:rPr>
      </w:r>
      <w:r>
        <w:rPr>
          <w:highlight w:val="none"/>
        </w:rPr>
      </w:r>
    </w:p>
    <w:p>
      <w:pPr>
        <w:pBdr/>
        <w:spacing w:after="240" w:before="0"/>
        <w:ind/>
        <w:jc w:val="center"/>
        <w:rPr>
          <w:highlight w:val="none"/>
        </w:rPr>
      </w:pPr>
      <w:r>
        <w:rPr>
          <w:rFonts w:ascii="Times New Roman" w:hAnsi="Times New Roman" w:eastAsia="Times New Roman" w:cs="Times New Roman"/>
          <w:b/>
          <w:bCs/>
          <w:sz w:val="32"/>
          <w:szCs w:val="32"/>
          <w:highlight w:val="none"/>
        </w:rPr>
        <w:t xml:space="preserve">LỜI CẢM ƠN</w:t>
      </w:r>
      <w:r>
        <w:rPr>
          <w:highlight w:val="none"/>
        </w:rPr>
      </w:r>
    </w:p>
    <w:p>
      <w:pPr>
        <w:pBdr>
          <w:left w:val="single" w:color="1f4e79" w:sz="18" w:space="6"/>
        </w:pBdr>
        <w:shd w:val="clear" w:color="auto" w:fill="eaf1fa"/>
        <w:spacing w:after="60" w:before="60" w:line="300" w:lineRule="auto"/>
        <w:ind w:left="120"/>
        <w:jc w:val="both"/>
        <w:rPr>
          <w:highlight w:val="none"/>
        </w:rPr>
      </w:pPr>
      <w:r/>
    </w:p>
    <w:p>
      <w:pPr>
        <w:pBdr/>
        <w:spacing w:after="0" w:before="0" w:line="360" w:lineRule="auto"/>
        <w:ind w:firstLine="720"/>
        <w:jc w:val="both"/>
        <w:rPr>
          <w:highlight w:val="none"/>
        </w:rPr>
      </w:pPr>
      <w:r>
        <w:t>Em xin chân thành cảm ơn ThS. Dương Hữu Phúc đã tận tình hướng dẫn, góp ý và định hướng cho em trong suốt quá trình thực hiện học phần Kiến tập công nghiệp.</w:t>
      </w:r>
    </w:p>
    <w:p>
      <w:pPr>
        <w:pBdr/>
        <w:spacing w:after="0" w:before="0" w:line="360" w:lineRule="auto"/>
        <w:ind w:firstLine="720"/>
        <w:jc w:val="both"/>
        <w:rPr>
          <w:highlight w:val="none"/>
        </w:rPr>
      </w:pPr>
      <w:r>
        <w:t>Em xin gửi lời cảm ơn đến CÔNG TY CỔ PHẦN TRÍ TUỆ NHÂN TẠO THẾ HỆ MỚI và ThS. Dương Hữu Phúc đã tạo điều kiện, hướng dẫn và hỗ trợ em trong quá trình thực tập, hoàn thành đề tài xây dựng hệ thống GGT-CNTT Auto.</w:t>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Em cũng xin cảm ơn quý Thầy Cô Khoa Công nghệ thông tin, Trường Đại học Tôn Đức Thắng đã truyền đạt cho em những kiến thức nền tảng làm cơ sở để thực hiện đề tài này.</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Do thời gian và kinh nghiệm còn hạn chế, báo cáo khó tránh khỏi thiếu sót. Em rất mong nhận được ý kiến đóng góp của quý Thầy Cô để báo cáo được hoàn thiện hơn.</w:t>
      </w:r>
      <w:r>
        <w:rPr>
          <w:highlight w:val="none"/>
        </w:rPr>
      </w:r>
    </w:p>
    <w:p>
      <w:pPr>
        <w:pBdr/>
        <w:spacing w:after="0" w:before="0" w:line="360" w:lineRule="auto"/>
        <w:ind/>
        <w:jc w:val="right"/>
        <w:rPr>
          <w:highlight w:val="none"/>
        </w:rPr>
      </w:pPr>
      <w:r>
        <w:t>TP. Hồ Chí Minh, ngày 19 tháng 10 năm 2026</w:t>
      </w:r>
    </w:p>
    <w:p>
      <w:pPr>
        <w:pBdr/>
        <w:spacing w:after="0" w:before="0" w:line="360" w:lineRule="auto"/>
        <w:ind/>
        <w:jc w:val="right"/>
        <w:rPr>
          <w:highlight w:val="none"/>
        </w:rPr>
      </w:pPr>
      <w:r>
        <w:rPr>
          <w:rFonts w:ascii="Times New Roman" w:hAnsi="Times New Roman" w:eastAsia="Times New Roman" w:cs="Times New Roman"/>
          <w:sz w:val="26"/>
          <w:szCs w:val="26"/>
          <w:highlight w:val="none"/>
        </w:rPr>
        <w:t xml:space="preserve">Tác giả</w:t>
      </w:r>
      <w:r>
        <w:rPr>
          <w:highlight w:val="none"/>
        </w:rPr>
      </w:r>
    </w:p>
    <w:p>
      <w:pPr>
        <w:pBdr/>
        <w:spacing w:after="0" w:before="0" w:line="360" w:lineRule="auto"/>
        <w:ind/>
        <w:jc w:val="right"/>
        <w:rPr>
          <w:highlight w:val="none"/>
        </w:rPr>
      </w:pPr>
      <w:r>
        <w:rPr>
          <w:rFonts w:ascii="Times New Roman" w:hAnsi="Times New Roman" w:eastAsia="Times New Roman" w:cs="Times New Roman"/>
          <w:sz w:val="26"/>
          <w:szCs w:val="26"/>
          <w:highlight w:val="none"/>
        </w:rPr>
        <w:t xml:space="preserve">(Ký tên và ghi rõ họ tên)</w:t>
      </w:r>
      <w:r>
        <w:rPr>
          <w:highlight w:val="none"/>
        </w:rPr>
      </w:r>
    </w:p>
    <w:p>
      <w:pPr>
        <w:pageBreakBefore w:val="true"/>
        <w:pBdr/>
        <w:spacing w:after="120" w:before="0"/>
        <w:ind/>
        <w:jc w:val="center"/>
        <w:rPr>
          <w:highlight w:val="none"/>
        </w:rPr>
      </w:pPr>
      <w:r>
        <w:rPr>
          <w:rFonts w:ascii="Times New Roman" w:hAnsi="Times New Roman" w:eastAsia="Times New Roman" w:cs="Times New Roman"/>
          <w:b/>
          <w:bCs/>
          <w:sz w:val="28"/>
          <w:szCs w:val="28"/>
          <w:highlight w:val="none"/>
        </w:rPr>
        <w:t xml:space="preserve">CÔNG TRÌNH ĐƯỢC HOÀN THÀNH</w:t>
      </w:r>
      <w:r>
        <w:rPr>
          <w:highlight w:val="none"/>
        </w:rPr>
      </w:r>
    </w:p>
    <w:p>
      <w:pPr>
        <w:pBdr/>
        <w:spacing w:after="240" w:before="0"/>
        <w:ind/>
        <w:jc w:val="center"/>
        <w:rPr>
          <w:highlight w:val="none"/>
        </w:rPr>
      </w:pPr>
      <w:r>
        <w:rPr>
          <w:rFonts w:ascii="Times New Roman" w:hAnsi="Times New Roman" w:eastAsia="Times New Roman" w:cs="Times New Roman"/>
          <w:b/>
          <w:bCs/>
          <w:sz w:val="28"/>
          <w:szCs w:val="28"/>
          <w:highlight w:val="none"/>
        </w:rPr>
        <w:t xml:space="preserve">TẠI TRƯỜNG ĐẠI HỌC TÔN ĐỨC THẮNG</w:t>
      </w:r>
      <w:r>
        <w:rPr>
          <w:highlight w:val="none"/>
        </w:rPr>
      </w:r>
    </w:p>
    <w:p>
      <w:pPr>
        <w:pBdr/>
        <w:spacing w:after="0" w:before="0" w:line="360" w:lineRule="auto"/>
        <w:ind w:firstLine="720"/>
        <w:jc w:val="both"/>
        <w:rPr>
          <w:highlight w:val="none"/>
        </w:rPr>
      </w:pPr>
      <w:r>
        <w:t>Em xin cam đoan đây là công trình nghiên cứu của riêng em và được sự hướng dẫn khoa học của ThS. Dương Hữu Phúc. Các nội dung nghiên cứu, kết quả trong đề tài này là trung thực và chưa công bố dưới bất kỳ hình thức nào trước đây. Những số liệu trong các bảng biểu phục vụ cho việc phân tích, nhận xét, đánh giá được chính tác giả thu thập từ các nguồn khác nhau có ghi rõ trong phần tài liệu tham khảo.</w:t>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Ngoài ra, trong báo cáo còn sử dụng một số nhận xét, đánh giá cũng như số liệu của các tác giả khác, cơ quan tổ chức khác đều có trích dẫn và chú thích nguồn gốc.</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Nếu phát hiện có bất kỳ sự gian lận nào, em xin hoàn toàn chịu trách nhiệm về nội dung báo cáo của mình. Trường Đại học Tôn Đức Thắng không liên quan đến những vi phạm tác quyền, bản quyền do em gây ra trong quá trình thực hiện (nếu có).</w:t>
      </w:r>
      <w:r>
        <w:rPr>
          <w:highlight w:val="none"/>
        </w:rPr>
      </w:r>
    </w:p>
    <w:p>
      <w:pPr>
        <w:pBdr/>
        <w:spacing w:after="0" w:before="0" w:line="360" w:lineRule="auto"/>
        <w:ind/>
        <w:jc w:val="right"/>
        <w:rPr>
          <w:highlight w:val="none"/>
        </w:rPr>
      </w:pPr>
      <w:r>
        <w:t>TP. Hồ Chí Minh, ngày 19 tháng 10 năm 2026</w:t>
      </w:r>
    </w:p>
    <w:p>
      <w:pPr>
        <w:pBdr/>
        <w:spacing w:after="0" w:before="0" w:line="360" w:lineRule="auto"/>
        <w:ind/>
        <w:jc w:val="right"/>
        <w:rPr>
          <w:highlight w:val="none"/>
        </w:rPr>
      </w:pPr>
      <w:r>
        <w:rPr>
          <w:rFonts w:ascii="Times New Roman" w:hAnsi="Times New Roman" w:eastAsia="Times New Roman" w:cs="Times New Roman"/>
          <w:sz w:val="26"/>
          <w:szCs w:val="26"/>
          <w:highlight w:val="none"/>
        </w:rPr>
        <w:t xml:space="preserve">Tác giả</w:t>
      </w:r>
      <w:r>
        <w:rPr>
          <w:highlight w:val="none"/>
        </w:rPr>
      </w:r>
    </w:p>
    <w:p>
      <w:pPr>
        <w:pBdr/>
        <w:spacing w:after="0" w:before="0" w:line="360" w:lineRule="auto"/>
        <w:ind/>
        <w:jc w:val="right"/>
        <w:rPr>
          <w:highlight w:val="none"/>
        </w:rPr>
      </w:pPr>
      <w:r>
        <w:rPr>
          <w:rFonts w:ascii="Times New Roman" w:hAnsi="Times New Roman" w:eastAsia="Times New Roman" w:cs="Times New Roman"/>
          <w:sz w:val="26"/>
          <w:szCs w:val="26"/>
          <w:highlight w:val="none"/>
        </w:rPr>
        <w:t xml:space="preserve">(Ký tên và ghi rõ họ tên)</w:t>
      </w:r>
      <w:r>
        <w:rPr>
          <w:highlight w:val="none"/>
        </w:rPr>
      </w:r>
    </w:p>
    <w:p>
      <w:pPr>
        <w:pageBreakBefore w:val="true"/>
        <w:pBdr/>
        <w:spacing w:after="240" w:before="0"/>
        <w:ind/>
        <w:jc w:val="center"/>
        <w:rPr>
          <w:highlight w:val="none"/>
        </w:rPr>
      </w:pPr>
      <w:r>
        <w:rPr>
          <w:rFonts w:ascii="Times New Roman" w:hAnsi="Times New Roman" w:eastAsia="Times New Roman" w:cs="Times New Roman"/>
          <w:b/>
          <w:bCs/>
          <w:sz w:val="32"/>
          <w:szCs w:val="32"/>
          <w:highlight w:val="none"/>
        </w:rPr>
        <w:t xml:space="preserve">SỐ HÓA VÀ TỰ ĐỘNG HÓA QUY TRÌNH XỬ LÝ VĂN BẢN HÀNH CHÍNH CÔNG BẰNG CÔNG NGHỆ AI</w:t>
      </w:r>
      <w:r>
        <w:rPr>
          <w:highlight w:val="none"/>
        </w:rPr>
      </w:r>
    </w:p>
    <w:p>
      <w:pPr>
        <w:pBdr/>
        <w:spacing w:after="240" w:before="0"/>
        <w:ind/>
        <w:jc w:val="center"/>
        <w:rPr>
          <w:highlight w:val="none"/>
        </w:rPr>
      </w:pPr>
      <w:r>
        <w:rPr>
          <w:rFonts w:ascii="Times New Roman" w:hAnsi="Times New Roman" w:eastAsia="Times New Roman" w:cs="Times New Roman"/>
          <w:b/>
          <w:bCs/>
          <w:sz w:val="32"/>
          <w:szCs w:val="32"/>
          <w:highlight w:val="none"/>
        </w:rPr>
        <w:t xml:space="preserve">TÓM TẮT</w:t>
      </w:r>
      <w:r>
        <w:rPr>
          <w:highlight w:val="none"/>
        </w:rPr>
      </w:r>
    </w:p>
    <w:p>
      <w:pPr>
        <w:pBdr>
          <w:left w:val="single" w:color="1f4e79" w:sz="18" w:space="6"/>
        </w:pBdr>
        <w:shd w:val="clear" w:color="auto" w:fill="eaf1fa"/>
        <w:spacing w:after="60" w:before="60" w:line="300" w:lineRule="auto"/>
        <w:ind w:left="120"/>
        <w:jc w:val="both"/>
        <w:rPr>
          <w:highlight w:val="none"/>
        </w:rPr>
      </w:p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Việc c</w:t>
      </w:r>
      <w:r>
        <w:rPr>
          <w:rFonts w:ascii="Times New Roman" w:hAnsi="Times New Roman" w:eastAsia="Times New Roman" w:cs="Times New Roman"/>
          <w:sz w:val="26"/>
          <w:szCs w:val="26"/>
          <w:highlight w:val="none"/>
        </w:rPr>
        <w:t xml:space="preserve">ấp giấy giới thiệu thực tập cho sinh viên Khoa Công nghệ thông tin hiện còn nhiều thao tác thủ công: sinh viên khai thông tin qua biểu mẫu, người phụ trách phải sao chép dữ liệu vào văn bản mẫu, kiểm tra tính hợp lệ của doanh nghiệp, cấp số và gửi lại cho </w:t>
      </w:r>
      <w:r>
        <w:rPr>
          <w:rFonts w:ascii="Times New Roman" w:hAnsi="Times New Roman" w:eastAsia="Times New Roman" w:cs="Times New Roman"/>
          <w:sz w:val="26"/>
          <w:szCs w:val="26"/>
          <w:highlight w:val="none"/>
        </w:rPr>
        <w:t xml:space="preserve">sinh viên. Cách làm này tốn thời gian, dễ sai sót và khó theo dõi tiến độ. Báo cáo trình bày quá trình xây dựng một hệ thống số hóa và tự động hóa quy trình đó, chạy hoàn toàn trên nền tảng Google Workspace bằng Google Apps Script, không cần máy chủ riêng.</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Hệ thống nhận dữ liệu từ Google Form, tự động chuẩn hóa các giá trị bị bảng tính biến dạng (MSSV, số điện thoại, mã số thuế dạng số khoa học hoặc mất số 0 đầu), kiểm chứng mã số thuế qua API tra cứu của cơ quan Thuế, đối chiếu tên doanh nghiệp bằng thuật toán so khớp từ khóa có trọng số (weighted Dice) với các nhánh xử lý riêng cho chi nhánh, tên viết tắt và tên tiếng nước ngoài; sau đó tự động điền văn bản mẫu, xuất tệp PDF đúng một trang (bảo toàn khoảng trống ký tên) và ghi kết quả trở lại Google Sheet. Mô-đun AI (Gemini) được thiết kế sẵn cho vùng xám nhưng mặc định đang tắt bằng cấu hình AI_ENABLED = false để bảo đảm mọi quyết định cấp giấy đều xuất phát từ luật kiểm chứng được.</w:t>
      </w:r>
      <w:r>
        <w:rPr>
          <w:rFonts w:ascii="Times New Roman" w:hAnsi="Times New Roman" w:eastAsia="Times New Roman" w:cs="Times New Roman"/>
          <w:sz w:val="26"/>
          <w:szCs w:val="26"/>
          <w:highlight w:val="none"/>
        </w:rPr>
      </w:r>
      <w:r>
        <w:rPr>
          <w:highlight w:val="none"/>
        </w:rPr>
      </w:r>
    </w:p>
    <w:p>
      <w:pPr>
        <w:pBdr/>
        <w:spacing w:after="0" w:before="0" w:line="360" w:lineRule="auto"/>
        <w:ind w:firstLine="720"/>
        <w:jc w:val="both"/>
        <w:rPr>
          <w:highlight w:val="none"/>
        </w:rPr>
      </w:pPr>
      <w:r>
        <w:rPr>
          <w:rFonts w:ascii="Times New Roman" w:hAnsi="Times New Roman" w:eastAsia="Times New Roman"/>
        </w:rPr>
        <w:t>Bản tổng hợp vận hành ngày 17–18/10/2026 ghi nhận một lô 361 hồ sơ: 330 PDF được tạo (91,41%), 31 hồ sơ bị chặn (8,59%), gồm 5 trường hợp MST hợp lệ nhưng tên doanh nghiệp khác đăng ký thuế. Bộ kiểm thử tự động đạt 93/93. Tổng thời gian máy chạy của lô được báo cáo là 82,7 phút (13,7 giây/hồ sơ), tiết kiệm khoảng 95,4% so với thời gian thủ công ước tính. Đây là số liệu của lô vận hành, không phải khẳng định toàn bộ dữ liệu workbook đã được xử lý.</w:t>
      </w:r>
    </w:p>
    <w:p>
      <w:pPr>
        <w:pBdr/>
        <w:spacing w:after="0" w:before="0" w:line="360" w:lineRule="auto"/>
        <w:ind/>
        <w:jc w:val="both"/>
        <w:rPr>
          <w:highlight w:val="none"/>
        </w:rPr>
      </w:pPr>
      <w:r>
        <w:rPr>
          <w:rFonts w:ascii="Times New Roman" w:hAnsi="Times New Roman" w:eastAsia="Times New Roman" w:cs="Times New Roman"/>
          <w:b/>
          <w:bCs/>
          <w:sz w:val="26"/>
          <w:szCs w:val="26"/>
          <w:highlight w:val="none"/>
        </w:rPr>
        <w:t>Từ khóa: số hóa, tự động hóa quy trình, văn bản hành chính, Google Apps Script, mã số thuế, xử lý hàng đợi.</w:t>
      </w:r>
      <w:r>
        <w:rPr>
          <w:rFonts w:ascii="Times New Roman" w:hAnsi="Times New Roman" w:eastAsia="Times New Roman" w:cs="Times New Roman"/>
          <w:sz w:val="26"/>
          <w:szCs w:val="26"/>
          <w:highlight w:val="none"/>
        </w:rPr>
      </w:r>
      <w:r>
        <w:rPr>
          <w:highlight w:val="none"/>
        </w:rPr>
      </w:r>
    </w:p>
    <w:p>
      <w:pPr>
        <w:pageBreakBefore w:val="true"/>
        <w:pBdr/>
        <w:spacing w:after="240" w:before="0"/>
        <w:ind/>
        <w:jc w:val="center"/>
        <w:rPr>
          <w:highlight w:val="none"/>
        </w:rPr>
      </w:pPr>
      <w:r>
        <w:rPr>
          <w:rFonts w:ascii="Times New Roman" w:hAnsi="Times New Roman" w:eastAsia="Times New Roman" w:cs="Times New Roman"/>
          <w:b/>
          <w:bCs/>
          <w:sz w:val="32"/>
          <w:szCs w:val="32"/>
          <w:highlight w:val="none"/>
        </w:rPr>
        <w:t xml:space="preserve">TITLE</w:t>
      </w:r>
      <w:r>
        <w:rPr>
          <w:highlight w:val="none"/>
        </w:rPr>
      </w:r>
    </w:p>
    <w:p>
      <w:pPr>
        <w:pBdr/>
        <w:spacing w:after="240" w:before="0"/>
        <w:ind/>
        <w:jc w:val="center"/>
        <w:rPr>
          <w:highlight w:val="none"/>
        </w:rPr>
      </w:pPr>
      <w:r>
        <w:rPr>
          <w:rFonts w:ascii="Times New Roman" w:hAnsi="Times New Roman" w:eastAsia="Times New Roman" w:cs="Times New Roman"/>
          <w:b/>
          <w:bCs/>
          <w:sz w:val="32"/>
          <w:szCs w:val="32"/>
          <w:highlight w:val="none"/>
        </w:rPr>
        <w:t xml:space="preserve">ABSTRACT</w:t>
      </w:r>
      <w:r>
        <w:rPr>
          <w:highlight w:val="none"/>
        </w:rPr>
      </w:r>
    </w:p>
    <w:p>
      <w:pPr>
        <w:pBdr/>
        <w:spacing w:after="0" w:before="0" w:line="360" w:lineRule="auto"/>
        <w:ind w:firstLine="720"/>
        <w:jc w:val="both"/>
        <w:rPr>
          <w:highlight w:val="none"/>
        </w:rPr>
      </w:pPr>
      <w:r>
        <w:rPr>
          <w:rFonts w:ascii="Times New Roman" w:hAnsi="Times New Roman" w:eastAsia="Times New Roman"/>
        </w:rPr>
        <w:t>The issuance of internship recommendation letters for students of the Faculty of Information Technology still involves manual data entry and document preparation. This report describes GGT-CNTT Auto, a Google Apps Script system that normalizes form data, validates tax IDs, matches company names, generates single-page PDFs, and records results in Google Sheets. The supplied operation summary for 17–18 October 2026 reports one run of 361 submissions: 330 PDFs generated and 31 records blocked; the attached workbook contains 999 records in 20 columns, and the current Code.gs configuration filters submissions from 1 August 2026. The 361-record run is therefore reported as an observed batch, not as the entire workbook. The automated suite reports 93 passing cases. Gemini review is optional and disabled by default; bulk processing uses a checkpointed queue to fit Apps Script execution limits.</w:t>
      </w:r>
    </w:p>
    <w:p>
      <w:pPr>
        <w:pageBreakBefore w:val="true"/>
        <w:pBdr/>
        <w:spacing w:after="240" w:before="0"/>
        <w:ind/>
        <w:jc w:val="center"/>
        <w:rPr>
          <w:highlight w:val="none"/>
        </w:rPr>
      </w:pPr>
      <w:r>
        <w:rPr>
          <w:rFonts w:ascii="Times New Roman" w:hAnsi="Times New Roman" w:eastAsia="Times New Roman" w:cs="Times New Roman"/>
          <w:b/>
          <w:bCs/>
          <w:sz w:val="32"/>
          <w:szCs w:val="32"/>
          <w:highlight w:val="none"/>
        </w:rPr>
        <w:t xml:space="preserve">MỤC LỤC</w:t>
      </w:r>
      <w:r>
        <w:rPr>
          <w:highlight w:val="none"/>
        </w:rPr>
      </w:r>
    </w:p>
    <w:sdt>
      <w:sdtPr>
        <w:alias w:val="Mục lục"/>
        <w15:appearance w15:val="boundingBox"/>
        <w:rPr/>
      </w:sdtPr>
      <w:sdtContent>
        <w:p>
          <w:pPr>
            <w:pBdr/>
            <w:spacing/>
            <w:ind/>
            <w:rPr>
              <w:highlight w:val="none"/>
            </w:rPr>
          </w:pPr>
          <w:r>
            <w:rPr>
              <w:highlight w:val="none"/>
            </w:rPr>
            <w:fldChar w:fldCharType="begin"/>
            <w:instrText xml:space="preserve">TOC \h \o "1-3"</w:instrText>
            <w:fldChar w:fldCharType="separate"/>
          </w:r>
          <w:r>
            <w:rPr>
              <w:highlight w:val="none"/>
            </w:rPr>
          </w:r>
        </w:p>
        <w:p>
          <w:pPr>
            <w:pBdr/>
            <w:spacing/>
            <w:ind/>
            <w:rPr>
              <w:highlight w:val="none"/>
            </w:rPr>
          </w:pPr>
          <w:r>
            <w:rPr>
              <w:highlight w:val="none"/>
            </w:rPr>
            <w:fldChar w:fldCharType="end"/>
          </w:r>
          <w:r>
            <w:rPr>
              <w:highlight w:val="none"/>
            </w:rPr>
          </w:r>
        </w:p>
      </w:sdtContent>
    </w:sdt>
    <w:p>
      <w:pPr>
        <w:pBdr>
          <w:left w:val="single" w:color="1f4e79" w:sz="18" w:space="6"/>
        </w:pBdr>
        <w:shd w:val="clear" w:color="auto" w:fill="eaf1fa"/>
        <w:spacing w:after="60" w:before="60" w:line="300" w:lineRule="auto"/>
        <w:ind w:left="120"/>
        <w:jc w:val="both"/>
        <w:rPr>
          <w:highlight w:val="none"/>
        </w:rPr>
      </w:pPr>
      <w:r/>
    </w:p>
    <w:p>
      <w:pPr>
        <w:pageBreakBefore w:val="true"/>
        <w:pBdr/>
        <w:spacing w:after="240" w:before="0"/>
        <w:ind/>
        <w:jc w:val="center"/>
        <w:rPr>
          <w:highlight w:val="none"/>
        </w:rPr>
      </w:pPr>
      <w:r>
        <w:rPr>
          <w:rFonts w:ascii="Times New Roman" w:hAnsi="Times New Roman" w:eastAsia="Times New Roman" w:cs="Times New Roman"/>
          <w:b/>
          <w:bCs/>
          <w:sz w:val="32"/>
          <w:szCs w:val="32"/>
          <w:highlight w:val="none"/>
        </w:rPr>
        <w:t xml:space="preserve">DANH MỤC HÌNH VẼ</w:t>
      </w:r>
      <w:r>
        <w:rPr>
          <w:highlight w:val="none"/>
        </w:rPr>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2.1: Quy trình cấp giấy giới thiệu thực tập trước khi tự động hóa</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3.1: Kiến trúc dịch vụ của Google Apps Script</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3.2: Cơ chế giới hạn tốc độ và thử lại lũy thừa (exponential backoff)</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3.3: Mô hình Transformer và Scaled Dot-Product Attention</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4.1: Kiến trúc tổng thể của hệ thống (bản cập nhật theo Code.gs mới)</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4.2: Lưu đồ xử lý một dòng dữ liệu</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4.3: Lưu đồ đối soát tên doanh nghiệp</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4.4: Máy trạng thái của hồ sơ</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4.5: Vòng đời của một lô xử lý nền trong hệ thống</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5.1: Cấu hình tập trung CONFIG của hệ thống</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5.2: Biểu mẫu Google Form thu thập thông tin cấp Giấy giới thiệu</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5.3: Bảng tính Google Sheet sau khi hệ thống xử lý</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5.4: Giấy giới thiệu thực tập PDF đúng 1 trang, bảo toàn khoảng ký tên</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5.5: Menu quản trị GGT-CNTT trên Google Sheet</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5.6: Tỷ lệ xử lý và phân loại 31 hồ sơ bị chặn</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5.7: Các phương thức đối soát đã xác nhận 330 hồ sơ hợp lệ</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5.8: Top 10 doanh nghiệp tiếp nhận và phân bố hồ sơ theo học phần</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5.9: So sánh thời gian và các chỉ số hiệu năng đo trên dữ liệu thật</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5.10: Dashboard tổng hợp kết quả vận hành</w:t>
      </w:r>
    </w:p>
    <w:p>
      <w:pPr>
        <w:pageBreakBefore w:val="true"/>
        <w:pBdr/>
        <w:spacing w:after="240" w:before="0"/>
        <w:ind/>
        <w:jc w:val="center"/>
        <w:rPr>
          <w:highlight w:val="none"/>
        </w:rPr>
      </w:pPr>
      <w:r>
        <w:rPr>
          <w:rFonts w:ascii="Times New Roman" w:hAnsi="Times New Roman" w:eastAsia="Times New Roman" w:cs="Times New Roman"/>
          <w:b/>
          <w:bCs/>
          <w:sz w:val="32"/>
          <w:szCs w:val="32"/>
          <w:highlight w:val="none"/>
        </w:rPr>
        <w:t xml:space="preserve">DANH MỤC BẢNG BIỂU</w:t>
      </w:r>
      <w:r>
        <w:rPr>
          <w:highlight w:val="none"/>
        </w:rPr>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2.1: Kế hoạch và nhật ký công việc thực tập</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2.2: Yêu cầu chức năng và phi chức năng</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3.1: So sánh số hóa, chuyển đổi số và tự động hóa</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3.2: Các dịch vụ Apps Script được sử dụng</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3.3: Ma trận nhầm lẫn</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4.1: Cấu trúc các cột trong Google Sheet</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4.2: Danh sách placeholder trong văn bản mẫu</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5.1: Môi trường triển khai và thực nghiệm</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5.2: Các nhóm kiểm thử tự động và kết quả</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5.3: Kết quả đối soát trên các tình huống thực tế</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5.4: Kết quả xử lý 361 hồ sơ thực tế</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5.5: Phân loại 31 hồ sơ bị hệ thống chặn</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5.6: Năm hồ sơ có mã số thuế đúng nhưng tên doanh nghiệp khác biệt</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5.7: So sánh hiệu năng giữa cách làm thủ công và hệ thống tự động</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5.8: Các vấn đề thực tế và giải pháp đã áp dụng</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6.1: Đối chiếu mục tiêu và kết quả</w:t>
      </w:r>
    </w:p>
    <w:p>
      <w:pPr>
        <w:pageBreakBefore w:val="true"/>
        <w:pBdr/>
        <w:spacing w:after="240" w:before="0"/>
        <w:ind/>
        <w:jc w:val="center"/>
        <w:rPr>
          <w:highlight w:val="none"/>
        </w:rPr>
      </w:pPr>
      <w:r>
        <w:rPr>
          <w:rFonts w:ascii="Times New Roman" w:hAnsi="Times New Roman" w:eastAsia="Times New Roman" w:cs="Times New Roman"/>
          <w:b/>
          <w:bCs/>
          <w:sz w:val="32"/>
          <w:szCs w:val="32"/>
          <w:highlight w:val="none"/>
        </w:rPr>
        <w:t xml:space="preserve">DANH MỤC CÁC CHỮ VIẾT TẮT</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6587"/>
      </w:tblGrid>
      <w:tr>
        <w:trPr>
          <w:tblHeader/>
        </w:trPr>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center"/>
              <w:rPr>
                <w:highlight w:val="none"/>
              </w:rPr>
            </w:pPr>
            <w:r>
              <w:rPr>
                <w:rFonts w:ascii="Times New Roman" w:hAnsi="Times New Roman" w:eastAsia="Times New Roman" w:cs="Times New Roman"/>
                <w:b/>
                <w:bCs/>
                <w:sz w:val="24"/>
                <w:szCs w:val="24"/>
                <w:highlight w:val="none"/>
              </w:rPr>
              <w:t xml:space="preserve">Từ viết tắt</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center"/>
              <w:rPr>
                <w:highlight w:val="none"/>
              </w:rPr>
            </w:pPr>
            <w:r>
              <w:rPr>
                <w:rFonts w:ascii="Times New Roman" w:hAnsi="Times New Roman" w:eastAsia="Times New Roman" w:cs="Times New Roman"/>
                <w:b/>
                <w:bCs/>
                <w:sz w:val="24"/>
                <w:szCs w:val="24"/>
                <w:highlight w:val="none"/>
              </w:rPr>
              <w:t xml:space="preserve">Diễn giải</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AI</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Artificial Intelligence – Trí tuệ nhân tạo</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API</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Application Programming Interface – Giao diện lập trình ứng dụng</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CBHD</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Cán bộ hướng dẫn</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GAS</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Google Apps Script</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GGT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Giấy giới thiệu thực tập</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GVGS</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Giảng viên giám sát</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HTTP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HyperText Transfer Protocol</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JSON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JavaScript Object Notation</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KTCN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Kiến tập công nghiệp</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LLM</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Large Language Model – Mô hình ngôn ngữ lớn</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MST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Mã số thuế</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NLP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Natural Language Processing – Xử lý ngôn ngữ tự nhiên</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OCR</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Optical Character Recognition – Nhận dạng ký tự quang học</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PDF</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Portable Document Format</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RPA</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Robotic Process Automation – Tự động hóa quy trình bằng robot phần mềm</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REST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Representational State Transfer</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TDTU</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Trường Đại học Tôn Đức Thắng</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TSNN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Tập sự nghề nghiệp</w:t>
            </w:r>
            <w:r>
              <w:rPr>
                <w:highlight w:val="none"/>
              </w:rPr>
            </w:r>
          </w:p>
        </w:tc>
      </w:tr>
    </w:tbl>
    <w:p>
      <w:pPr>
        <w:pBdr/>
        <w:spacing/>
        <w:ind/>
        <w:rPr>
          <w:highlight w:val="none"/>
        </w:rPr>
        <w:sectPr>
          <w:footerReference w:type="default" r:id="rId9"/>
          <w:footnotePr/>
          <w:endnotePr/>
          <w:type w:val="nextPage"/>
          <w:pgSz w:h="16838" w:orient="portrait" w:w="11906"/>
          <w:pgMar w:top="1985" w:right="1134" w:bottom="1701" w:left="1985" w:header="720" w:footer="720" w:gutter="0"/>
          <w:pgNumType w:fmt="lowerRoman" w:start="1"/>
          <w:cols w:num="1" w:sep="0" w:space="1701" w:equalWidth="1"/>
        </w:sectPr>
      </w:pPr>
      <w:r>
        <w:rPr>
          <w:highlight w:val="none"/>
        </w:rPr>
      </w:r>
      <w:r>
        <w:rPr>
          <w:highlight w:val="none"/>
        </w:rPr>
      </w:r>
    </w:p>
    <w:p>
      <w:pPr>
        <w:pStyle w:val="759"/>
        <w:pageBreakBefore w:val="true"/>
        <w:pBdr/>
        <w:spacing w:after="240" w:before="120" w:line="360" w:lineRule="auto"/>
        <w:ind/>
        <w:rPr>
          <w:highlight w:val="none"/>
        </w:rPr>
      </w:pPr>
      <w:r>
        <w:rPr>
          <w:rFonts w:ascii="Times New Roman" w:hAnsi="Times New Roman" w:eastAsia="Times New Roman" w:cs="Times New Roman"/>
          <w:b/>
          <w:bCs/>
          <w:sz w:val="32"/>
          <w:szCs w:val="32"/>
          <w:highlight w:val="none"/>
        </w:rPr>
        <w:t xml:space="preserve">CHƯƠNG 1. MỞ ĐẦU VÀ TỔNG QUAN ĐỀ TÀI</w:t>
      </w:r>
      <w:r>
        <w:rPr>
          <w:highlight w:val="none"/>
        </w:rPr>
      </w:r>
    </w:p>
    <w:p>
      <w:pPr>
        <w:pBdr>
          <w:left w:val="single" w:color="1f4e79" w:sz="18" w:space="6"/>
        </w:pBdr>
        <w:shd w:val="clear" w:color="auto" w:fill="eaf1fa"/>
        <w:spacing w:after="60" w:before="60" w:line="300" w:lineRule="auto"/>
        <w:ind w:left="120"/>
        <w:jc w:val="both"/>
        <w:rPr>
          <w:highlight w:val="none"/>
        </w:rPr>
      </w:p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1.1 Lý do chọn đề tài</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Chuyển đổi số trong cơ quan, tổ chức và trường học đang diễn ra mạnh mẽ. Một trong những lĩnh vực chịu nhiều áp lực nhất là xử lý văn bản hành chính: mỗi ngày phát sinh một khối lượng lớn giấy tờ như giấy giới thiệu, giấy xác nhận, đơn</w:t>
      </w:r>
      <w:r>
        <w:rPr>
          <w:rFonts w:ascii="Times New Roman" w:hAnsi="Times New Roman" w:eastAsia="Times New Roman" w:cs="Times New Roman"/>
          <w:sz w:val="26"/>
          <w:szCs w:val="26"/>
          <w:highlight w:val="none"/>
        </w:rPr>
        <w:t xml:space="preserve"> từ, công văn. Phần lớn các bước vẫn dựa vào con người: nhập liệu, đối chiếu, soạn văn bản theo mẫu, cấp số, trình ký và gửi đi. Những bước lặp đi lặp lại này vừa tốn thời gian, vừa dễ phát sinh sai sót như nhập nhầm số, sai tên đơn vị hay thiếu thông tin.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Tại Khoa Công nghệ thông tin, Trường Đại học Tôn Đức Thắng, mỗi học kỳ có rất nhiều</w:t>
      </w:r>
      <w:r>
        <w:rPr>
          <w:rFonts w:ascii="Times New Roman" w:hAnsi="Times New Roman" w:eastAsia="Times New Roman" w:cs="Times New Roman"/>
          <w:sz w:val="26"/>
          <w:szCs w:val="26"/>
          <w:highlight w:val="none"/>
        </w:rPr>
        <w:t xml:space="preserve"> sinh viên đăng ký các học phần Kiến tập công nghiệp và Tập sự nghề nghiệp và cần giấy giới thiệu thực tập để liên hệ doanh nghiệp. Quy trình hiện tại bắt đầu từ việc sinh viên khai thông tin qua biểu mẫu trực tuyến, sau đó người phụ trách phải mở từng dòn</w:t>
      </w:r>
      <w:r>
        <w:rPr>
          <w:rFonts w:ascii="Times New Roman" w:hAnsi="Times New Roman" w:eastAsia="Times New Roman" w:cs="Times New Roman"/>
          <w:sz w:val="26"/>
          <w:szCs w:val="26"/>
          <w:highlight w:val="none"/>
        </w:rPr>
        <w:t xml:space="preserve">g dữ liệu, sao chép sang văn bản mẫu, kiểm tra doanh nghiệp có thật hay không, xuất tệp, cấp số rồi gửi lại. Cao điểm đầu học kỳ, lượng yêu cầu tăng đột biến khiến thời gian chờ của sinh viên kéo dài và khối lượng việc thủ công của người phụ trách rất lớn.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Trong khi đó, các công cụ mà khoa và sinh viên đã sử dụng hằng ngày như Google Form, Google Sheet, G</w:t>
      </w:r>
      <w:r>
        <w:rPr>
          <w:rFonts w:ascii="Times New Roman" w:hAnsi="Times New Roman" w:eastAsia="Times New Roman" w:cs="Times New Roman"/>
          <w:sz w:val="26"/>
          <w:szCs w:val="26"/>
          <w:highlight w:val="none"/>
        </w:rPr>
        <w:t xml:space="preserve">oogle Docs và Google Drive hoàn toàn đủ khả năng làm nền tảng tự động hóa thông qua Google Apps Script. Ưu điểm của hướng đi này là không phát sinh chi phí máy chủ, không cần cài đặt phần mềm phức tạp, dễ bàn giao cho người không chuyên và dễ mở rộng. Bên </w:t>
      </w:r>
      <w:r>
        <w:rPr>
          <w:rFonts w:ascii="Times New Roman" w:hAnsi="Times New Roman" w:eastAsia="Times New Roman" w:cs="Times New Roman"/>
          <w:sz w:val="26"/>
          <w:szCs w:val="26"/>
          <w:highlight w:val="none"/>
        </w:rPr>
        <w:t xml:space="preserve">cạnh đó, sự phát triển của các mô hình ngôn ngữ lớn (LLM) mở ra khả năng bổ sung trí tuệ nhân tạo vào những khâu mà luật cứng khó xử lý, chẳng hạn như so khớp tên doanh nghiệp được viết theo nhiều cách khác nhau, hoặc trích xuất thông tin từ văn bản tự do.</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Từ những lý do trên, đề tài </w:t>
      </w:r>
      <w:r>
        <w:rPr>
          <w:rFonts w:ascii="Times New Roman" w:hAnsi="Times New Roman" w:eastAsia="Times New Roman" w:cs="Times New Roman"/>
          <w:b/>
          <w:bCs/>
          <w:sz w:val="26"/>
          <w:szCs w:val="26"/>
          <w:highlight w:val="none"/>
        </w:rPr>
        <w:t xml:space="preserve">"Số hóa và tự động hóa quy trình xử lý văn bản hành chính công bằng công nghệ AI"</w:t>
      </w:r>
      <w:r>
        <w:rPr>
          <w:rFonts w:ascii="Times New Roman" w:hAnsi="Times New Roman" w:eastAsia="Times New Roman" w:cs="Times New Roman"/>
          <w:sz w:val="26"/>
          <w:szCs w:val="26"/>
          <w:highlight w:val="none"/>
        </w:rPr>
        <w:t xml:space="preserve"> được lựa chọn, lấy quy trình cấp giấy giới thiệu thực tập của khoa làm bài toán điển hình để xây dựng và đánh giá.</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1.2 Mục tiêu thực hiện đề tài</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1.2.1 Mục tiêu tổng quát</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Xây dựng hệ thống s</w:t>
      </w:r>
      <w:r>
        <w:rPr>
          <w:rFonts w:ascii="Times New Roman" w:hAnsi="Times New Roman" w:eastAsia="Times New Roman" w:cs="Times New Roman"/>
          <w:sz w:val="26"/>
          <w:szCs w:val="26"/>
          <w:highlight w:val="none"/>
        </w:rPr>
        <w:t xml:space="preserve">ố hóa và tự động hóa quy trình cấp giấy giới thiệu thực tập, chạy trên nền tảng Google Workspace bằng Google Apps Script, có tích hợp trí tuệ nhân tạo ở những khâu cần hiểu ngôn ngữ, nhằm giảm thao tác thủ công, rút ngắn thời gian xử lý và hạn chế sai sót.</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1.2.2 Mục tiêu cụ thể</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Khảo sát và mô hình hóa quy trình cấp giấy giới thiệu thực tập hiện tại, xác định các điểm nghẽn.</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Xây dựng luồng tự động: nhận dữ liệu từ Google Form, chuẩn hóa, kiểm chứng mã số thuế, đối soát tên doanh nghiệp, điền văn bản mẫu, xuất PDF, ghi kết quả vào Google Sheet.</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Thiết kế sẵn lớp hỗ trợ bằng mô hình ngôn ngữ lớn cho các trường hợp đối soát tên không chắc chắn (vùng xám), có công tắc bật/tắt và ngưỡng tin cậy rõ ràng; bảo đảm khi tắt lớp này hệ thống vẫn hoạt động đầy đủ bằng luật.</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Bổ sung quy trình duyệt, cấp số văn bản tự động, nhật ký xử lý và bảng thống kê.</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Thiết kế bộ kiểm thử, đo độ chính xác của bước đối soát và so sánh thời gian xử lý thủ công với tự động.</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1.3 Đối tượng và phạm vi nghiên cứu</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Đối tượng:</w:t>
      </w:r>
      <w:r>
        <w:rPr>
          <w:rFonts w:ascii="Times New Roman" w:hAnsi="Times New Roman" w:eastAsia="Times New Roman" w:cs="Times New Roman"/>
          <w:sz w:val="26"/>
          <w:szCs w:val="26"/>
          <w:highlight w:val="none"/>
        </w:rPr>
        <w:t xml:space="preserve"> quy trình cấp giấy giới thiệu thực tập của Khoa Công nghệ thông tin; dữ liệu đầu vào là các thông tin sinh viên khai qua Google Form; các dịch vụ Google Workspace và các API bên ngoài (tra cứu mã số thuế, mô hình ngôn ngữ lớn).</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Phạm vi: hệ thống chạy trong Google Apps Script gắn với Google Sheet; chỉ xử lý loại văn bản giấy giới thiệu thực tập; đối soát do luật có trọng số quyết định, mô-đun AI chỉ là lớp mở rộng tùy chọn (mặc định tắt) và chỉ nhận tên doanh nghiệp, không nhận dữ liệu cá nhân của sinh viên.</w:t>
      </w:r>
      <w:r>
        <w:rPr>
          <w:rFonts w:ascii="Times New Roman" w:hAnsi="Times New Roman" w:eastAsia="Times New Roman" w:cs="Times New Roman"/>
          <w:sz w:val="26"/>
          <w:szCs w:val="26"/>
          <w:highlight w:val="none"/>
        </w:rPr>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1.4 Phương pháp thực hiện</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Khảo sát, phỏng vấn:</w:t>
      </w:r>
      <w:r>
        <w:rPr>
          <w:rFonts w:ascii="Times New Roman" w:hAnsi="Times New Roman" w:eastAsia="Times New Roman" w:cs="Times New Roman"/>
          <w:sz w:val="26"/>
          <w:szCs w:val="26"/>
          <w:highlight w:val="none"/>
        </w:rPr>
        <w:t xml:space="preserve"> trao đổi với người phụ trách để nắm quy trình và yêu cầu nghiệp vụ.</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Nghiên cứu tài liệu:</w:t>
      </w:r>
      <w:r>
        <w:rPr>
          <w:rFonts w:ascii="Times New Roman" w:hAnsi="Times New Roman" w:eastAsia="Times New Roman" w:cs="Times New Roman"/>
          <w:sz w:val="26"/>
          <w:szCs w:val="26"/>
          <w:highlight w:val="none"/>
        </w:rPr>
        <w:t xml:space="preserve"> tìm hiểu tài liệu chính thức của Google Apps Script, quy định về thể thức văn bản, tài liệu về xử lý chuỗi và mô hình ngôn ngữ.</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Phát triển lặp (iterative):</w:t>
      </w:r>
      <w:r>
        <w:rPr>
          <w:rFonts w:ascii="Times New Roman" w:hAnsi="Times New Roman" w:eastAsia="Times New Roman" w:cs="Times New Roman"/>
          <w:sz w:val="26"/>
          <w:szCs w:val="26"/>
          <w:highlight w:val="none"/>
        </w:rPr>
        <w:t xml:space="preserve"> xây dựng từng phiên bản nhỏ, chạy thử trên dữ liệu thực tế đã ẩn danh, điều chỉnh theo phản hồi.</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Thực nghiệm, đo lường:</w:t>
      </w:r>
      <w:r>
        <w:rPr>
          <w:rFonts w:ascii="Times New Roman" w:hAnsi="Times New Roman" w:eastAsia="Times New Roman" w:cs="Times New Roman"/>
          <w:sz w:val="26"/>
          <w:szCs w:val="26"/>
          <w:highlight w:val="none"/>
        </w:rPr>
        <w:t xml:space="preserve"> xây dựng bộ dữ liệu có nhãn, tính các chỉ số đánh giá, so sánh trước và sau khi tự động hóa.</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1.5 Ý nghĩa của đề tài</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b/>
          <w:bCs/>
          <w:sz w:val="26"/>
          <w:szCs w:val="26"/>
          <w:highlight w:val="none"/>
        </w:rPr>
        <w:t xml:space="preserve">Ý nghĩa thực tiễn:</w:t>
      </w:r>
      <w:r>
        <w:rPr>
          <w:rFonts w:ascii="Times New Roman" w:hAnsi="Times New Roman" w:eastAsia="Times New Roman" w:cs="Times New Roman"/>
          <w:sz w:val="26"/>
          <w:szCs w:val="26"/>
          <w:highlight w:val="none"/>
        </w:rPr>
        <w:t xml:space="preserve"> giảm tải công việc lặp lại cho người phụ trách, rút ngắn thời gian chờ của sinh viên, tăng tính nhất quán của văn bản, tạo dữ liệu thống kê phục vụ quản lý. Hệ thống dễ triển khai lại tại các đơn vị khác có dùng Google Workspace.</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b/>
          <w:bCs/>
          <w:sz w:val="26"/>
          <w:szCs w:val="26"/>
          <w:highlight w:val="none"/>
        </w:rPr>
        <w:t xml:space="preserve">Ý nghĩa khoa học và học tập:</w:t>
      </w:r>
      <w:r>
        <w:rPr>
          <w:rFonts w:ascii="Times New Roman" w:hAnsi="Times New Roman" w:eastAsia="Times New Roman" w:cs="Times New Roman"/>
          <w:sz w:val="26"/>
          <w:szCs w:val="26"/>
          <w:highlight w:val="none"/>
        </w:rPr>
        <w:t xml:space="preserve"> minh họa cách kết hợp phương pháp luật và mô hình ngôn ngữ lớn trong một hệ thống nhỏ, đồng thời là dịp vận dụng kiến thức về lập trình, xử lý chuỗi, API, kiểm thử và phân tích quy trình.</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1.6 Bố cục báo cáo</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Báo cáo gồm sáu chương:</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Chương 1</w:t>
      </w:r>
      <w:r>
        <w:rPr>
          <w:rFonts w:ascii="Times New Roman" w:hAnsi="Times New Roman" w:eastAsia="Times New Roman" w:cs="Times New Roman"/>
          <w:sz w:val="26"/>
          <w:szCs w:val="26"/>
          <w:highlight w:val="none"/>
        </w:rPr>
        <w:t xml:space="preserve"> giới thiệu lý do, mục tiêu, phạm vi và phương pháp thực hiện.</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Chương 2</w:t>
      </w:r>
      <w:r>
        <w:rPr>
          <w:rFonts w:ascii="Times New Roman" w:hAnsi="Times New Roman" w:eastAsia="Times New Roman" w:cs="Times New Roman"/>
          <w:sz w:val="26"/>
          <w:szCs w:val="26"/>
          <w:highlight w:val="none"/>
        </w:rPr>
        <w:t xml:space="preserve"> giới thiệu đơn vị thực tập, công việc được giao và khảo sát hiện trạng quy trình cấp giấy giới thiệu.</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Chương 3</w:t>
      </w:r>
      <w:r>
        <w:rPr>
          <w:rFonts w:ascii="Times New Roman" w:hAnsi="Times New Roman" w:eastAsia="Times New Roman" w:cs="Times New Roman"/>
          <w:sz w:val="26"/>
          <w:szCs w:val="26"/>
          <w:highlight w:val="none"/>
        </w:rPr>
        <w:t xml:space="preserve"> trình bày cơ sở lý thuyết: số hóa và tự động hóa quy trình, Google Apps Script, Web API, so khớp chuỗi, trí tuệ nhân tạo và mô hình ngôn ngữ lớn, kiểm thử và bảo mật.</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Chương 4</w:t>
      </w:r>
      <w:r>
        <w:rPr>
          <w:rFonts w:ascii="Times New Roman" w:hAnsi="Times New Roman" w:eastAsia="Times New Roman" w:cs="Times New Roman"/>
          <w:sz w:val="26"/>
          <w:szCs w:val="26"/>
          <w:highlight w:val="none"/>
        </w:rPr>
        <w:t xml:space="preserve"> phân tích và thiết kế hệ thống.</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Chương 5</w:t>
      </w:r>
      <w:r>
        <w:rPr>
          <w:rFonts w:ascii="Times New Roman" w:hAnsi="Times New Roman" w:eastAsia="Times New Roman" w:cs="Times New Roman"/>
          <w:sz w:val="26"/>
          <w:szCs w:val="26"/>
          <w:highlight w:val="none"/>
        </w:rPr>
        <w:t xml:space="preserve"> trình bày quá trình triển khai, thực nghiệm và đánh giá kết quả.</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Chương 6</w:t>
      </w:r>
      <w:r>
        <w:rPr>
          <w:rFonts w:ascii="Times New Roman" w:hAnsi="Times New Roman" w:eastAsia="Times New Roman" w:cs="Times New Roman"/>
          <w:sz w:val="26"/>
          <w:szCs w:val="26"/>
          <w:highlight w:val="none"/>
        </w:rPr>
        <w:t xml:space="preserve"> kết luận, nêu hạn chế và hướng phát triển.</w:t>
      </w:r>
      <w:r>
        <w:rPr>
          <w:highlight w:val="none"/>
        </w:rPr>
      </w:r>
    </w:p>
    <w:p>
      <w:pPr>
        <w:pStyle w:val="759"/>
        <w:pageBreakBefore w:val="true"/>
        <w:pBdr/>
        <w:spacing w:after="240" w:before="120" w:line="360" w:lineRule="auto"/>
        <w:ind/>
        <w:rPr>
          <w:highlight w:val="none"/>
        </w:rPr>
      </w:pPr>
      <w:r>
        <w:rPr>
          <w:rFonts w:ascii="Times New Roman" w:hAnsi="Times New Roman" w:eastAsia="Times New Roman" w:cs="Times New Roman"/>
          <w:b/>
          <w:bCs/>
          <w:sz w:val="32"/>
          <w:szCs w:val="32"/>
          <w:highlight w:val="none"/>
        </w:rPr>
        <w:t xml:space="preserve">CHƯƠNG 2. TỔNG QUAN ĐƠN VỊ THỰC TẬP VÀ KHẢO SÁT HIỆN TRẠNG</w:t>
      </w:r>
      <w:r>
        <w:rPr>
          <w:highlight w:val="none"/>
        </w:rPr>
      </w:r>
    </w:p>
    <w:p>
      <w:pPr>
        <w:pBdr>
          <w:left w:val="single" w:color="1f4e79" w:sz="18" w:space="6"/>
        </w:pBdr>
        <w:shd w:val="clear" w:color="auto" w:fill="eaf1fa"/>
        <w:spacing w:after="60" w:before="60" w:line="300" w:lineRule="auto"/>
        <w:ind w:left="120"/>
        <w:jc w:val="both"/>
        <w:rPr>
          <w:highlight w:val="none"/>
        </w:rPr>
      </w:p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2.1 Giới thiệu đơn vị thực tập</w:t>
      </w:r>
      <w:r>
        <w:rPr>
          <w:highlight w:val="none"/>
        </w:rPr>
      </w:r>
    </w:p>
    <w:p>
      <w:pPr>
        <w:pBdr/>
        <w:spacing w:after="0" w:before="0" w:line="360" w:lineRule="auto"/>
        <w:ind w:firstLine="720"/>
        <w:jc w:val="both"/>
        <w:rPr>
          <w:highlight w:val="none"/>
        </w:rPr>
      </w:pPr>
      <w:r>
        <w:t>Đơn vị tiếp nhận thực tập là CÔNG TY CỔ PHẦN TRÍ TUỆ NHÂN TẠO THẾ HỆ MỚI, trực thuộc Khoa Công nghệ Thông tin, Trường Đại học Tôn Đức Thắng (Số 19 Nguyễn Hữu Thọ, Phường Tân Phong, Quận 7, TP. Hồ Chí Minh). Thông tin địa chỉ, quy mô nhân sự, lĩnh vực hoạt động và sản phẩm cụ thể của doanh nghiệp chưa được đưa vào do chưa có tài liệu xác nhận.</w:t>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24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r>
              <w:drawing>
                <wp:inline xmlns:pic="http://schemas.openxmlformats.org/drawingml/2006/picture">
                  <wp:extent cx="5303520" cy="2892829"/>
                  <wp:docPr id="3" name="Picture 3"/>
                  <wp:cNvGraphicFramePr>
                    <a:graphicFrameLocks noChangeAspect="1"/>
                  </wp:cNvGraphicFramePr>
                  <a:graphic>
                    <a:graphicData uri="http://schemas.openxmlformats.org/drawingml/2006/picture">
                      <pic:pic>
                        <pic:nvPicPr>
                          <pic:cNvPr id="0" name="hinh_2_x_so_do_ai_lab.png"/>
                          <pic:cNvPicPr/>
                        </pic:nvPicPr>
                        <pic:blipFill>
                          <a:blip r:embed="rId12"/>
                          <a:stretch>
                            <a:fillRect/>
                          </a:stretch>
                        </pic:blipFill>
                        <pic:spPr>
                          <a:xfrm>
                            <a:off x="0" y="0"/>
                            <a:ext cx="5303520" cy="2892829"/>
                          </a:xfrm>
                          <a:prstGeom prst="rect"/>
                        </pic:spPr>
                      </pic:pic>
                    </a:graphicData>
                  </a:graphic>
                </wp:inline>
              </w:drawing>
            </w:r>
          </w:p>
        </w:tc>
      </w:tr>
    </w:tbl>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2.2 Môi trường làm việc, quy trình và công nghệ sử dụng</w:t>
      </w:r>
      <w:r>
        <w:rPr>
          <w:highlight w:val="none"/>
        </w:rPr>
      </w:r>
    </w:p>
    <w:p>
      <w:pPr>
        <w:pBdr/>
        <w:spacing w:after="0" w:before="0" w:line="360" w:lineRule="auto"/>
        <w:ind w:firstLine="720"/>
        <w:jc w:val="both"/>
        <w:rPr>
          <w:highlight w:val="none"/>
        </w:rPr>
      </w:pPr>
      <w:r>
        <w:t>Trong thời gian thực tập tại CÔNG TY CỔ PHẦN TRÍ TUỆ NHÂN TẠO THẾ HỆ MỚI, sinh viên tham gia nhóm dự án theo tiến độ công việc được giao. Hoạt động chuyên môn gồm khảo sát yêu cầu, cập nhật mã nguồn qua Git/GitHub, triển khai từng chức năng, kiểm tra bằng bộ test và đối chiếu kết quả với dữ liệu thực tế. Phạm vi đề tài gắn với quy trình cấp Giấy giới thiệu thực tập của Khoa CNTT; đơn vị tiếp nhận thực tập là doanh nghiệp nêu trên.</w:t>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2.3 Vị trí và nhiệm vụ được giao</w:t>
      </w:r>
      <w:r>
        <w:rPr>
          <w:highlight w:val="none"/>
        </w:rPr>
      </w:r>
    </w:p>
    <w:p>
      <w:pPr>
        <w:pBdr/>
        <w:spacing w:after="0" w:before="0" w:line="360" w:lineRule="auto"/>
        <w:ind w:firstLine="720"/>
        <w:jc w:val="both"/>
        <w:rPr>
          <w:highlight w:val="none"/>
        </w:rPr>
      </w:pPr>
      <w:r>
        <w:t>• Vị trí thực tập: Thực tập sinh Kỹ thuật Phần mềm tại CÔNG TY CỔ PHẦN TRÍ TUỆ NHÂN TẠO THẾ HỆ MỚI.</w:t>
        <w:br/>
        <w:t>• Cán bộ hướng dẫn trực tiếp: ThS. Dương Hữu Phúc.</w:t>
        <w:br/>
        <w:t>• Thời gian thực tập: Từ ngày 25/08/2026 đến ngày 19/10/2026 (134 giờ theo hồ sơ hiện có).</w:t>
        <w:br/>
        <w:t>• Nhiệm vụ chính: Phân tích, phát triển và kiểm thử hệ thống GGT-CNTT Auto theo tiến độ mã nguồn Code.gs hiện tại.</w:t>
      </w:r>
    </w:p>
    <w:p>
      <w:pPr>
        <w:keepNext w:val="true"/>
        <w:pBdr/>
        <w:spacing w:after="100" w:before="200" w:line="360" w:lineRule="auto"/>
        <w:ind/>
        <w:jc w:val="center"/>
        <w:rPr>
          <w:highlight w:val="none"/>
        </w:rPr>
      </w:pPr>
      <w:r>
        <w:rPr>
          <w:rFonts w:ascii="Times New Roman" w:hAnsi="Times New Roman" w:eastAsia="Times New Roman" w:cs="Times New Roman"/>
          <w:sz w:val="26"/>
          <w:szCs w:val="26"/>
          <w:highlight w:val="none"/>
        </w:rPr>
        <w:t xml:space="preserve">Bảng 2.1: Kế hoạch và nhật ký công việc thực tập</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1900"/>
        <w:gridCol w:w="4100"/>
        <w:gridCol w:w="1687"/>
      </w:tblGrid>
      <w:tr>
        <w:trPr>
          <w:tblHeader/>
        </w:trPr>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1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Tuần</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Thời gian</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1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Công việc thực hiện</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687"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Số giờ</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100" w:type="dxa"/>
          </w:tcPr>
          <w:p>
            <w:r>
              <w:t>1</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r>
              <w:t>25/08/2026 – 31/08/2026</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100" w:type="dxa"/>
            <w:vAlign w:val="center"/>
          </w:tcPr>
          <w:p>
            <w:pPr>
              <w:spacing w:before="20" w:after="20" w:line="276" w:lineRule="auto"/>
              <w:jc w:val="left"/>
            </w:pPr>
            <w:r/>
            <w:r>
              <w:rPr>
                <w:rFonts w:ascii="Times New Roman" w:hAnsi="Times New Roman" w:eastAsia="Times New Roman" w:cs="Times New Roman"/>
                <w:b w:val="0"/>
                <w:i w:val="0"/>
                <w:sz w:val="21"/>
              </w:rPr>
              <w:t>Làm quen đơn vị thực tập tại doanh nghiệp, khảo sát quy trình cấp giấy GGT hiện tại của Khoa, tiếp nhận yêu cầu đề tài.</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687" w:type="dxa"/>
          </w:tcPr>
          <w:p>
            <w:r>
              <w:t>16</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100" w:type="dxa"/>
          </w:tcPr>
          <w:p>
            <w:r>
              <w:t>2</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r>
              <w:t>01/09/2026 – 07/09/2026</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100" w:type="dxa"/>
          </w:tcPr>
          <w:p>
            <w:r>
              <w:t>Phân tích yêu cầu chức năng (FR1-FR7) và phi chức năng; thiết kế cấu trúc 20 cột Google Sheet và mẫu Google Doc với các placeholder.</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687" w:type="dxa"/>
          </w:tcPr>
          <w:p>
            <w:r>
              <w:t>16</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100" w:type="dxa"/>
          </w:tcPr>
          <w:p>
            <w:r>
              <w:t>3</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r>
              <w:t>08/09/2026 – 14/09/2026</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100" w:type="dxa"/>
          </w:tcPr>
          <w:p>
            <w:r>
              <w:t>Xây dựng module tiếp nhận dữ liệu (handleFormSubmit) và module chuẩn hóa cleanAndValidate_, khử triệt để số khoa học E+ cho MSSV, MST, SĐT.</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687" w:type="dxa"/>
          </w:tcPr>
          <w:p>
            <w:r>
              <w:t>18</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100" w:type="dxa"/>
          </w:tcPr>
          <w:p>
            <w:r>
              <w:t>4</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r>
              <w:t>15/09/2026 – 21/09/2026</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100" w:type="dxa"/>
          </w:tcPr>
          <w:p>
            <w:r>
              <w:t>Xây dựng module tra cứu mã số thuế qua API Tổng cục Thuế (api.xinvoice.vn), cơ chế đệm CacheService (6 giờ) và thử lại tăng dần (Exponential Backoff khi gặp 429).</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687" w:type="dxa"/>
          </w:tcPr>
          <w:p>
            <w:r>
              <w:t>18</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100" w:type="dxa"/>
          </w:tcPr>
          <w:p>
            <w:r>
              <w:t>5</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r>
              <w:t>22/09/2026 – 28/09/2026</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100" w:type="dxa"/>
          </w:tcPr>
          <w:p>
            <w:r>
              <w:t>Xây dựng thuật toán đối soát so khớp tên doanh nghiệp: chuẩn hóa từ pháp lý, bóc tách tên công ty mẹ của chi nhánh, tính chỉ số Weighted Dice và kiểm tra tên viết tắt.</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687" w:type="dxa"/>
          </w:tcPr>
          <w:p>
            <w:r>
              <w:t>18</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100" w:type="dxa"/>
          </w:tcPr>
          <w:p>
            <w:r>
              <w:t>6</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r>
              <w:t>29/09/2026 – 05/10/2026</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100" w:type="dxa"/>
          </w:tcPr>
          <w:p>
            <w:r>
              <w:t>Phát triển module createPdf_ điền Doc mẫu, xuất PDF lưu vào Google Drive (thư mục 1RgRcem14hvJdTa_Cq7As02RnYS8idFQ6) và thuật toán trimTrailingBlank_ bảo toàn khoảng ký tên.</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687" w:type="dxa"/>
          </w:tcPr>
          <w:p>
            <w:r>
              <w:t>16</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100" w:type="dxa"/>
          </w:tcPr>
          <w:p>
            <w:r>
              <w:t>7</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r>
              <w:t>06/10/2026 – 12/10/2026</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100" w:type="dxa"/>
          </w:tcPr>
          <w:p>
            <w:r>
              <w:t>Bổ sung tính năng kiểm thử nhiều dòng (testMultipleRows), in PDF hàng loạt (processBatchPrompt), giới hạn an toàn MAX_BATCH_ROWS = 25 và menu tùy chỉnh GGT-CNTT trên Sheet.</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687" w:type="dxa"/>
          </w:tcPr>
          <w:p>
            <w:r>
              <w:t>16</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100" w:type="dxa"/>
          </w:tcPr>
          <w:p>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100" w:type="dxa"/>
          </w:tcPr>
          <w:p>
            <w:r>
              <w:t>Tổng cộng thời lượng tích lũy (Đạt ≥ 120 giờ)</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687" w:type="dxa"/>
          </w:tcPr>
          <w:p>
            <w:r>
              <w:t>134 giờ</w:t>
            </w:r>
          </w:p>
        </w:tc>
      </w:tr>
    </w:tbl>
    <w:p>
      <w:pPr>
        <w:pBdr>
          <w:left w:val="single" w:color="1f4e79" w:sz="18" w:space="6"/>
        </w:pBdr>
        <w:shd w:val="clear" w:color="auto" w:fill="eaf1fa"/>
        <w:spacing w:after="60" w:before="60" w:line="300" w:lineRule="auto"/>
        <w:ind w:left="120"/>
        <w:jc w:val="both"/>
        <w:rPr>
          <w:highlight w:val="none"/>
        </w:rPr>
      </w:p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2.4 Khảo sát hiện trạng quy trình cấp giấy giới thiệu thực tập</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2.4.1 Các bên liên quan</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Sinh viên:</w:t>
      </w:r>
      <w:r>
        <w:rPr>
          <w:rFonts w:ascii="Times New Roman" w:hAnsi="Times New Roman" w:eastAsia="Times New Roman" w:cs="Times New Roman"/>
          <w:sz w:val="26"/>
          <w:szCs w:val="26"/>
          <w:highlight w:val="none"/>
        </w:rPr>
        <w:t xml:space="preserve"> khai thông tin đăng ký thực tập, nhận giấy giới thiệu.</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Giảng viên/người phụ trách của khoa:</w:t>
      </w:r>
      <w:r>
        <w:rPr>
          <w:rFonts w:ascii="Times New Roman" w:hAnsi="Times New Roman" w:eastAsia="Times New Roman" w:cs="Times New Roman"/>
          <w:sz w:val="26"/>
          <w:szCs w:val="26"/>
          <w:highlight w:val="none"/>
        </w:rPr>
        <w:t xml:space="preserve"> kiểm tra, cấp số, ký duyệt giấy giới thiệu.</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Doanh nghiệp tiếp nhận:</w:t>
      </w:r>
      <w:r>
        <w:rPr>
          <w:rFonts w:ascii="Times New Roman" w:hAnsi="Times New Roman" w:eastAsia="Times New Roman" w:cs="Times New Roman"/>
          <w:sz w:val="26"/>
          <w:szCs w:val="26"/>
          <w:highlight w:val="none"/>
        </w:rPr>
        <w:t xml:space="preserve"> đơn vị nhận sinh viên thực tập, được nêu tên trên giấy giới thiệu.</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2.4.2 Quy trình thủ công trước khi tự động hóa</w:t>
      </w:r>
      <w:r>
        <w:rPr>
          <w:highlight w:val="none"/>
        </w:rPr>
      </w:r>
    </w:p>
    <w:p>
      <w:pPr>
        <w:pStyle w:val="751"/>
        <w:numPr>
          <w:ilvl w:val="0"/>
          <w:numId w:val="3"/>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Sinh viên điền Google Form gồm họ tên, MSSV, email, số điện thoại, vị trí thực tập, tên doanh nghiệp (và thông tin bổ sung nếu có).</w:t>
      </w:r>
      <w:r>
        <w:rPr>
          <w:highlight w:val="none"/>
        </w:rPr>
      </w:r>
    </w:p>
    <w:p>
      <w:pPr>
        <w:pStyle w:val="751"/>
        <w:numPr>
          <w:ilvl w:val="0"/>
          <w:numId w:val="3"/>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Câu trả lời được lưu thành từng dòng trong Google Sheet.</w:t>
      </w:r>
      <w:r>
        <w:rPr>
          <w:highlight w:val="none"/>
        </w:rPr>
      </w:r>
    </w:p>
    <w:p>
      <w:pPr>
        <w:pStyle w:val="751"/>
        <w:numPr>
          <w:ilvl w:val="0"/>
          <w:numId w:val="3"/>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Người phụ trách mở từng dòng, sao chép thông tin vào tệp Word mẫu của khoa.</w:t>
      </w:r>
      <w:r>
        <w:rPr>
          <w:highlight w:val="none"/>
        </w:rPr>
      </w:r>
    </w:p>
    <w:p>
      <w:pPr>
        <w:pStyle w:val="751"/>
        <w:numPr>
          <w:ilvl w:val="0"/>
          <w:numId w:val="3"/>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Kiểm tra doanh nghiệp (tra cứu mã số thuế, đối chiếu tên) một cách thủ công khi có nghi ngờ.</w:t>
      </w:r>
      <w:r>
        <w:rPr>
          <w:highlight w:val="none"/>
        </w:rPr>
      </w:r>
    </w:p>
    <w:p>
      <w:pPr>
        <w:pStyle w:val="751"/>
        <w:numPr>
          <w:ilvl w:val="0"/>
          <w:numId w:val="3"/>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Xuất PDF, cấp số văn bản, trình ký và gửi lại cho sinh viên.</w:t>
      </w:r>
      <w:r>
        <w:rPr>
          <w:highlight w:val="none"/>
        </w:rPr>
      </w:r>
    </w:p>
    <w:p>
      <w:pPr>
        <w:pStyle w:val="751"/>
        <w:numPr>
          <w:ilvl w:val="0"/>
          <w:numId w:val="3"/>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Cập nhật cột trạng thái trong Sheet để theo dõi.</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r>
              <w:drawing>
                <wp:inline xmlns:pic="http://schemas.openxmlformats.org/drawingml/2006/picture">
                  <wp:extent cx="5303520" cy="3160684"/>
                  <wp:docPr id="4" name="Picture 4"/>
                  <wp:cNvGraphicFramePr>
                    <a:graphicFrameLocks noChangeAspect="1"/>
                  </wp:cNvGraphicFramePr>
                  <a:graphic>
                    <a:graphicData uri="http://schemas.openxmlformats.org/drawingml/2006/picture">
                      <pic:pic>
                        <pic:nvPicPr>
                          <pic:cNvPr id="0" name="hinh_2_1_quy_trinh_thu_cong.png"/>
                          <pic:cNvPicPr/>
                        </pic:nvPicPr>
                        <pic:blipFill>
                          <a:blip r:embed="rId13"/>
                          <a:stretch>
                            <a:fillRect/>
                          </a:stretch>
                        </pic:blipFill>
                        <pic:spPr>
                          <a:xfrm>
                            <a:off x="0" y="0"/>
                            <a:ext cx="5303520" cy="3160684"/>
                          </a:xfrm>
                          <a:prstGeom prst="rect"/>
                        </pic:spPr>
                      </pic:pic>
                    </a:graphicData>
                  </a:graphic>
                </wp:inline>
              </w:drawing>
            </w:r>
          </w:p>
        </w:tc>
      </w:tr>
    </w:tbl>
    <w:p>
      <w:pPr>
        <w:keepNext w:val="false"/>
        <w:pBdr/>
        <w:spacing w:after="160" w:before="120" w:line="360" w:lineRule="auto"/>
        <w:ind/>
        <w:jc w:val="center"/>
        <w:rPr>
          <w:highlight w:val="none"/>
        </w:rPr>
      </w:pPr>
      <w:r>
        <w:rPr>
          <w:rFonts w:ascii="Times New Roman" w:hAnsi="Times New Roman" w:eastAsia="Times New Roman" w:cs="Times New Roman"/>
          <w:sz w:val="26"/>
          <w:szCs w:val="26"/>
          <w:highlight w:val="none"/>
        </w:rPr>
        <w:t>Hình 2.1: Quy trình cấp giấy giới thiệu thực tập trước khi tự động hóa</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2.4.3 Vấn đề tồn tại</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Tốn thời gian và lặp lại:</w:t>
      </w:r>
      <w:r>
        <w:rPr>
          <w:rFonts w:ascii="Times New Roman" w:hAnsi="Times New Roman" w:eastAsia="Times New Roman" w:cs="Times New Roman"/>
          <w:sz w:val="26"/>
          <w:szCs w:val="26"/>
          <w:highlight w:val="none"/>
        </w:rPr>
        <w:t xml:space="preserve"> mỗi hồ sơ cần nhiều thao tác sao chép và kiểm tra; cao điểm đầu học kỳ lượng yêu cầu tăng đột biến.</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Dễ sai sót:</w:t>
      </w:r>
      <w:r>
        <w:rPr>
          <w:rFonts w:ascii="Times New Roman" w:hAnsi="Times New Roman" w:eastAsia="Times New Roman" w:cs="Times New Roman"/>
          <w:sz w:val="26"/>
          <w:szCs w:val="26"/>
          <w:highlight w:val="none"/>
        </w:rPr>
        <w:t xml:space="preserve"> nhập nhầm, sai chính tả tên doanh nghiệp, dữ liệu số bị bảng tính đổi sang dạng khoa học (ví dụ mã số thuế hoặc số điện thoại thành </w:t>
      </w:r>
      <w:r>
        <w:rPr>
          <w:rFonts w:ascii="Consolas" w:hAnsi="Consolas" w:eastAsia="Consolas" w:cs="Consolas"/>
          <w:sz w:val="22"/>
          <w:szCs w:val="22"/>
          <w:highlight w:val="none"/>
        </w:rPr>
        <w:t xml:space="preserve">7.75E+08</w:t>
      </w:r>
      <w:r>
        <w:rPr>
          <w:rFonts w:ascii="Times New Roman" w:hAnsi="Times New Roman" w:eastAsia="Times New Roman" w:cs="Times New Roman"/>
          <w:sz w:val="26"/>
          <w:szCs w:val="26"/>
          <w:highlight w:val="none"/>
        </w:rPr>
        <w:t xml:space="preserve">).</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Khó kiểm chứng doanh nghiệp:</w:t>
      </w:r>
      <w:r>
        <w:rPr>
          <w:rFonts w:ascii="Times New Roman" w:hAnsi="Times New Roman" w:eastAsia="Times New Roman" w:cs="Times New Roman"/>
          <w:sz w:val="26"/>
          <w:szCs w:val="26"/>
          <w:highlight w:val="none"/>
        </w:rPr>
        <w:t xml:space="preserve"> tên sinh viên nhập có thể là tên viết tắt, tên tiếng Anh, tên chi nhánh, trong khi cơ quan thuế lưu tên đầy đủ.</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Khó theo dõi:</w:t>
      </w:r>
      <w:r>
        <w:rPr>
          <w:rFonts w:ascii="Times New Roman" w:hAnsi="Times New Roman" w:eastAsia="Times New Roman" w:cs="Times New Roman"/>
          <w:sz w:val="26"/>
          <w:szCs w:val="26"/>
          <w:highlight w:val="none"/>
        </w:rPr>
        <w:t xml:space="preserve"> không có số liệu thống kê về số hồ sơ, thời gian xử lý, tỷ lệ lỗi.</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Phụ thuộc cá nhân:</w:t>
      </w:r>
      <w:r>
        <w:rPr>
          <w:rFonts w:ascii="Times New Roman" w:hAnsi="Times New Roman" w:eastAsia="Times New Roman" w:cs="Times New Roman"/>
          <w:sz w:val="26"/>
          <w:szCs w:val="26"/>
          <w:highlight w:val="none"/>
        </w:rPr>
        <w:t xml:space="preserve"> quy trình nằm trong tay một vài người, khó bàn giao.</w:t>
      </w:r>
      <w:r>
        <w:rPr>
          <w:highlight w:val="none"/>
        </w:rPr>
      </w:r>
    </w:p>
    <w:p>
      <w:pPr>
        <w:pBdr/>
        <w:spacing w:after="0" w:before="0" w:line="360" w:lineRule="auto"/>
        <w:ind w:firstLine="720"/>
        <w:jc w:val="both"/>
        <w:rPr>
          <w:highlight w:val="none"/>
        </w:rPr>
      </w:pPr>
      <w:r>
        <w:rPr>
          <w:rFonts w:ascii="Times New Roman" w:hAnsi="Times New Roman" w:eastAsia="Times New Roman"/>
        </w:rPr>
        <w:t>Tệp Excel hiện có của bảng tính Khoa CNTT chứa 999 hồ sơ và 20 cột. Code.gs cấu hình FILTER_START_DATE = 2026-08-01 nên chỉ nhận xử lý hồ sơ từ ngày 01/08/2026. Kết quả 361 hồ sơ (330 PDF, 31 hồ sơ bị chặn) được trình bày là bản tổng hợp của lô vận hành ngày 17–18/10/2026, không phải toàn bộ dữ liệu trong workbook.</w:t>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2.5 Yêu cầu đối với hệ thống</w:t>
      </w:r>
      <w:r>
        <w:rPr>
          <w:highlight w:val="none"/>
        </w:rPr>
      </w:r>
    </w:p>
    <w:p>
      <w:pPr>
        <w:keepNext w:val="true"/>
        <w:pBdr/>
        <w:spacing w:after="100" w:before="200" w:line="360" w:lineRule="auto"/>
        <w:ind/>
        <w:jc w:val="center"/>
        <w:rPr>
          <w:highlight w:val="none"/>
        </w:rPr>
      </w:pPr>
      <w:r>
        <w:rPr>
          <w:rFonts w:ascii="Times New Roman" w:hAnsi="Times New Roman" w:eastAsia="Times New Roman" w:cs="Times New Roman"/>
          <w:sz w:val="26"/>
          <w:szCs w:val="26"/>
          <w:highlight w:val="none"/>
        </w:rPr>
        <w:t xml:space="preserve">Bảng 2.2: Yêu cầu chức năng và phi chức năng</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300"/>
        <w:gridCol w:w="5587"/>
      </w:tblGrid>
      <w:tr>
        <w:trPr>
          <w:tblHeader/>
        </w:trPr>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Mã</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Yêu cầu</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Mô tả</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FR1</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Thu nhận dữ liệu</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Nhận dữ liệu từ Google Form/Sheet, tự nhận diện cột theo tiêu đề</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FR2</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Chuẩn hóa</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Chuẩn hóa MSSV, MST, số điện thoại, họ tên; khử định dạng số khoa học</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FR3</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Xác thực doanh nghiệp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Tra cứu MST qua API, đối chiếu tên với dữ liệu thuế, hỗ trợ chi nhánh và tên viết tắt</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FR4</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Hỗ trợ AI</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Dùng LLM phân xử ca không chắc chắn và soạn phản hồi; có thể bật/tắt</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FR5</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Sinh văn bản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Điền văn bản mẫu, xuất PDF đúng một trang, lưu Drive, chia sẻ link xem</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FR6</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Quy trình duyệt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Cấp số văn bản tự động, quản lý trạng thái, ghi nhật ký</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FR7</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Thông báo và thống kê</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Thông báo cho sinh viên; bảng thống kê trong Sheet</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NFR1</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Đơn giản triển khai</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Chỉ dùng Google Apps Script và dịch vụ Google; không cần máy chủ riêng</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NFR2</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Độ tin cậy</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Có thử lại khi lỗi mạng/giới hạn tốc độ; không xử lý trùng một hồ sơ hai lần</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NFR3</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Hiệu năng</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Xử lý một hồ sơ trong vài giây; hàng loạt không vượt giới hạn thời gian chạy</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NFR4</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Bảo mật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Khóa API không nằm trong mã nguồn; phân quyền dữ liệu; hạn chế dữ liệu gửi cho dịch vụ AI</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NFR5</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Khả năng mở rộng</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Mỗi tính năng là một module bật/tắt được qua cấu hình</w:t>
            </w:r>
            <w:r>
              <w:rPr>
                <w:highlight w:val="none"/>
              </w:rPr>
            </w:r>
          </w:p>
        </w:tc>
      </w:tr>
    </w:tbl>
    <w:p>
      <w:pPr>
        <w:pBdr/>
        <w:spacing w:after="0" w:before="0" w:line="240" w:lineRule="auto"/>
        <w:ind/>
        <w:rPr>
          <w:highlight w:val="none"/>
        </w:rPr>
      </w:pPr>
      <w:r>
        <w:rPr>
          <w:highlight w:val="none"/>
        </w:rPr>
      </w:r>
      <w:r>
        <w:rPr>
          <w:highlight w:val="none"/>
        </w:rPr>
      </w:r>
    </w:p>
    <w:p>
      <w:pPr>
        <w:pStyle w:val="759"/>
        <w:pageBreakBefore w:val="true"/>
        <w:pBdr/>
        <w:spacing w:after="240" w:before="120" w:line="360" w:lineRule="auto"/>
        <w:ind/>
        <w:rPr>
          <w:highlight w:val="none"/>
        </w:rPr>
      </w:pPr>
      <w:r>
        <w:rPr>
          <w:rFonts w:ascii="Times New Roman" w:hAnsi="Times New Roman" w:eastAsia="Times New Roman" w:cs="Times New Roman"/>
          <w:b/>
          <w:bCs/>
          <w:sz w:val="32"/>
          <w:szCs w:val="32"/>
          <w:highlight w:val="none"/>
        </w:rPr>
        <w:t xml:space="preserve">CHƯƠNG 3. CƠ SỞ LÝ THUYẾT</w:t>
      </w:r>
      <w:r>
        <w:rPr>
          <w:highlight w:val="none"/>
        </w:rPr>
      </w:r>
    </w:p>
    <w:p>
      <w:pPr>
        <w:pBdr>
          <w:left w:val="single" w:color="1f4e79" w:sz="18" w:space="6"/>
        </w:pBdr>
        <w:shd w:val="clear" w:color="auto" w:fill="eaf1fa"/>
        <w:spacing w:after="60" w:before="60" w:line="300" w:lineRule="auto"/>
        <w:ind w:left="120"/>
        <w:jc w:val="both"/>
        <w:rPr>
          <w:highlight w:val="none"/>
        </w:rPr>
      </w:p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3.1 Số hóa, chuyển đổi số và văn bản hành chính</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3.1.1 Các khái niệm cơ bản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Trong tài liệu về công nghệ thông tin, ba khái niệm thường bị dùng lẫn lộn là số hóa (digitization), số hóa quy trình (digitalization) và chuyển đổi số (digital transformation). Hiểu đúng sự khác nhau giúp xác định đề tài này nằm ở mức nào.</w:t>
      </w:r>
      <w:r>
        <w:rPr>
          <w:highlight w:val="none"/>
        </w:rPr>
      </w:r>
    </w:p>
    <w:p>
      <w:pPr>
        <w:keepNext w:val="true"/>
        <w:pBdr/>
        <w:spacing w:after="100" w:before="200" w:line="360" w:lineRule="auto"/>
        <w:ind/>
        <w:jc w:val="center"/>
        <w:rPr>
          <w:highlight w:val="none"/>
        </w:rPr>
      </w:pPr>
      <w:r>
        <w:rPr>
          <w:rFonts w:ascii="Times New Roman" w:hAnsi="Times New Roman" w:eastAsia="Times New Roman" w:cs="Times New Roman"/>
          <w:sz w:val="26"/>
          <w:szCs w:val="26"/>
          <w:highlight w:val="none"/>
        </w:rPr>
        <w:t xml:space="preserve">Bảng 3.1: So sánh số hóa, chuyển đổi số và tự động hóa</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00"/>
        <w:gridCol w:w="3500"/>
        <w:gridCol w:w="3387"/>
      </w:tblGrid>
      <w:tr>
        <w:trPr>
          <w:tblHeader/>
        </w:trPr>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Khái niệm</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5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Nội dung</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387"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Ví dụ trong đề tài</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Số hóa (digitization)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Chuyển thông tin từ dạng vật lý/tương tự sang dạng số</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Quét giấy xác nhận thành ảnh/PDF; đọc chữ bằng OCR</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Số hóa quy trình (digitalization)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Dùng công nghệ số để thực hiện và cải tiến một quy trình nghiệp vụ</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Chuyển việc đăng ký giấy giới thiệu từ giấy/email sang Google Form và Sheet</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Tự động hóa quy trình</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Giao cho phần mềm thực hiện các bước lặp lại theo luật hoặc mô hình, giảm can thiệp thủ công</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Tự điền mẫu, xuất PDF, cấp số, ghi trạng thái</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Chuyển đổi số (digital transformation)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Thay đổi toàn diện cách tổ chức vận hành, dữ liệu và văn hóa dựa trên công nghệ số</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Mục tiêu dài hạn của khoa/nhà trường; đề tài là một mảnh ghép nhỏ</w:t>
            </w:r>
            <w:r>
              <w:rPr>
                <w:highlight w:val="none"/>
              </w:rPr>
            </w:r>
          </w:p>
        </w:tc>
      </w:tr>
    </w:tbl>
    <w:p>
      <w:pPr>
        <w:pBdr/>
        <w:spacing w:after="0" w:before="0" w:line="240" w:lineRule="auto"/>
        <w:ind/>
        <w:rPr>
          <w:highlight w:val="none"/>
        </w:rPr>
      </w:pPr>
      <w:r>
        <w:rPr>
          <w:highlight w:val="none"/>
        </w:rPr>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Như vậy đề tài thuộc mức </w:t>
      </w:r>
      <w:r>
        <w:rPr>
          <w:rFonts w:ascii="Times New Roman" w:hAnsi="Times New Roman" w:eastAsia="Times New Roman" w:cs="Times New Roman"/>
          <w:b/>
          <w:bCs/>
          <w:sz w:val="26"/>
          <w:szCs w:val="26"/>
          <w:highlight w:val="none"/>
        </w:rPr>
        <w:t xml:space="preserve">số hóa quy trình và tự động hóa</w:t>
      </w:r>
      <w:r>
        <w:rPr>
          <w:rFonts w:ascii="Times New Roman" w:hAnsi="Times New Roman" w:eastAsia="Times New Roman" w:cs="Times New Roman"/>
          <w:sz w:val="26"/>
          <w:szCs w:val="26"/>
          <w:highlight w:val="none"/>
        </w:rPr>
        <w:t xml:space="preserve">, đồng thời có chạm tới số hóa dữ liệu đầu vào khi đọc văn b</w:t>
      </w:r>
      <w:r>
        <w:rPr>
          <w:rFonts w:ascii="Times New Roman" w:hAnsi="Times New Roman" w:eastAsia="Times New Roman" w:cs="Times New Roman"/>
          <w:sz w:val="26"/>
          <w:szCs w:val="26"/>
          <w:highlight w:val="none"/>
        </w:rPr>
        <w:t xml:space="preserve">ản quét. Chuyển đổi số là bối cảnh lớn hơn: Chương trình chuyển đổi số quốc gia đến năm 2025, định hướng đến năm 2030 (Quyết định số 749/QĐ-TTg năm 2020) đặt mục tiêu phát triển chính phủ số, trong đó có việc xử lý văn bản và hồ sơ trên môi trường điện tử.</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3.1.2 Văn bản hành chính và giấy giới thiệu</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Theo Nghị định số 30/2020/NĐ-CP về công tác văn thư, văn bản hành chính gồm nhiều loại như quyết định, thông báo, báo cáo, công văn, giấy mời, </w:t>
      </w:r>
      <w:r>
        <w:rPr>
          <w:rFonts w:ascii="Times New Roman" w:hAnsi="Times New Roman" w:eastAsia="Times New Roman" w:cs="Times New Roman"/>
          <w:b/>
          <w:bCs/>
          <w:sz w:val="26"/>
          <w:szCs w:val="26"/>
          <w:highlight w:val="none"/>
        </w:rPr>
        <w:t xml:space="preserve">giấy giới thiệu</w:t>
      </w:r>
      <w:r>
        <w:rPr>
          <w:rFonts w:ascii="Times New Roman" w:hAnsi="Times New Roman" w:eastAsia="Times New Roman" w:cs="Times New Roman"/>
          <w:sz w:val="26"/>
          <w:szCs w:val="26"/>
          <w:highlight w:val="none"/>
        </w:rPr>
        <w:t xml:space="preserve">... Mỗi văn bản phải tuân thủ</w:t>
      </w:r>
      <w:r>
        <w:rPr>
          <w:rFonts w:ascii="Times New Roman" w:hAnsi="Times New Roman" w:eastAsia="Times New Roman" w:cs="Times New Roman"/>
          <w:sz w:val="26"/>
          <w:szCs w:val="26"/>
          <w:highlight w:val="none"/>
        </w:rPr>
        <w:t xml:space="preserve"> thể thức quy định, bao gồm các thành phần chính: quốc hiệu và tiêu ngữ, tên cơ quan ban hành, số và ký hiệu văn bản, địa danh và thời gian ban hành, tên loại và trích yếu nội dung, nội dung văn bản, chức vụ và họ tên người ký, dấu của cơ quan và nơi nhận.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Giấy giới thiệu thực tập là loại văn bản có cấu trúc cố định và phần lớn nội dung chỉ thay đổi ở một vài trường thông tin (họ tên, mã số sinh viên, doanh nghiệp, vị trí). Đặc điểm này làm cho nó rất phù hợp với kỹ thuật </w:t>
      </w:r>
      <w:r>
        <w:rPr>
          <w:rFonts w:ascii="Times New Roman" w:hAnsi="Times New Roman" w:eastAsia="Times New Roman" w:cs="Times New Roman"/>
          <w:b/>
          <w:bCs/>
          <w:sz w:val="26"/>
          <w:szCs w:val="26"/>
          <w:highlight w:val="none"/>
        </w:rPr>
        <w:t xml:space="preserve">trộn văn bản mẫu</w:t>
      </w:r>
      <w:r>
        <w:rPr>
          <w:rFonts w:ascii="Times New Roman" w:hAnsi="Times New Roman" w:eastAsia="Times New Roman" w:cs="Times New Roman"/>
          <w:sz w:val="26"/>
          <w:szCs w:val="26"/>
          <w:highlight w:val="none"/>
        </w:rPr>
        <w:t xml:space="preserve"> (template merge): giữ nguyên văn bản chuẩn của khoa, chỉ thay các chỗ đánh dấu bằng dữ liệu thật. Số và ký hiệu văn bản, chữ ký, con dấu là các thành phần có giá trị pháp lý, nên hệ thống chỉ hỗ trợ chuẩn bị chứ không thay thế thẩm quyền của người ký.</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Về mặt pháp lý, Luật Giao dị</w:t>
      </w:r>
      <w:r>
        <w:rPr>
          <w:rFonts w:ascii="Times New Roman" w:hAnsi="Times New Roman" w:eastAsia="Times New Roman" w:cs="Times New Roman"/>
          <w:sz w:val="26"/>
          <w:szCs w:val="26"/>
          <w:highlight w:val="none"/>
        </w:rPr>
        <w:t xml:space="preserve">ch điện tử năm 2023 thừa nhận giá trị của thông điệp dữ liệu và chữ ký điện tử trong những điều kiện nhất định, tạo cơ sở cho việc xử lý văn bản trên môi trường số. Đề tài không đi sâu vào chữ ký số mà tập trung vào khâu chuẩn bị, kiểm tra và sinh văn bản.</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3.2 Tự động hóa quy trình</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3.2.1 Quy trình nghiệp vụ và quản lý quy trình</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Một quy trình nghiệp vụ (business process) là chuỗi hoạt động có thứ tự nhằm tạo ra một kết quả cho khách hàng hoặc đơn vị. Quản lý quy trình nghiệp vụ (BPM) bao gồm các giai </w:t>
      </w:r>
      <w:r>
        <w:rPr>
          <w:rFonts w:ascii="Times New Roman" w:hAnsi="Times New Roman" w:eastAsia="Times New Roman" w:cs="Times New Roman"/>
          <w:sz w:val="26"/>
          <w:szCs w:val="26"/>
          <w:highlight w:val="none"/>
        </w:rPr>
        <w:t xml:space="preserve">đoạn mô hình hóa, thực thi, giám sát và cải tiến liên tục (van der Aalst, 2013). Với đề tài, việc mô hình hóa quy trình hiện tại (Chương 2) và quy trình sau tự động hóa (Chương 4) theo dạng lưu đồ là bước nền để xác định chính xác khâu nào nên tự động hóa.</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3.2.2 Tự động hóa dựa trên luật, RPA và low-code</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Tự động hóa quy trình có thể thực hiện theo nhiều cách. </w:t>
      </w:r>
      <w:r>
        <w:rPr>
          <w:rFonts w:ascii="Times New Roman" w:hAnsi="Times New Roman" w:eastAsia="Times New Roman" w:cs="Times New Roman"/>
          <w:b/>
          <w:bCs/>
          <w:sz w:val="26"/>
          <w:szCs w:val="26"/>
          <w:highlight w:val="none"/>
        </w:rPr>
        <w:t xml:space="preserve">RPA</w:t>
      </w:r>
      <w:r>
        <w:rPr>
          <w:rFonts w:ascii="Times New Roman" w:hAnsi="Times New Roman" w:eastAsia="Times New Roman" w:cs="Times New Roman"/>
          <w:sz w:val="26"/>
          <w:szCs w:val="26"/>
          <w:highlight w:val="none"/>
        </w:rPr>
        <w:t xml:space="preserve"> (Robotic Process Automation) dùng phần mềm bắt chước thao tác của con người trên giao diện; </w:t>
      </w:r>
      <w:r>
        <w:rPr>
          <w:rFonts w:ascii="Times New Roman" w:hAnsi="Times New Roman" w:eastAsia="Times New Roman" w:cs="Times New Roman"/>
          <w:b/>
          <w:bCs/>
          <w:sz w:val="26"/>
          <w:szCs w:val="26"/>
          <w:highlight w:val="none"/>
        </w:rPr>
        <w:t xml:space="preserve">low-code/no-code</w:t>
      </w:r>
      <w:r>
        <w:rPr>
          <w:rFonts w:ascii="Times New Roman" w:hAnsi="Times New Roman" w:eastAsia="Times New Roman" w:cs="Times New Roman"/>
          <w:sz w:val="26"/>
          <w:szCs w:val="26"/>
          <w:highlight w:val="none"/>
        </w:rPr>
        <w:t xml:space="preserve"> cho phép xây dựng ứng dụng bằng thao tác kéo thả và ít mã; còn </w:t>
      </w:r>
      <w:r>
        <w:rPr>
          <w:rFonts w:ascii="Times New Roman" w:hAnsi="Times New Roman" w:eastAsia="Times New Roman" w:cs="Times New Roman"/>
          <w:b/>
          <w:bCs/>
          <w:sz w:val="26"/>
          <w:szCs w:val="26"/>
          <w:highlight w:val="none"/>
        </w:rPr>
        <w:t xml:space="preserve">tự động hóa bằng kịch bản</w:t>
      </w:r>
      <w:r>
        <w:rPr>
          <w:rFonts w:ascii="Times New Roman" w:hAnsi="Times New Roman" w:eastAsia="Times New Roman" w:cs="Times New Roman"/>
          <w:sz w:val="26"/>
          <w:szCs w:val="26"/>
          <w:highlight w:val="none"/>
        </w:rPr>
        <w:t xml:space="preserve"> (scripting) dùng mã nguồn gọi trực tiếp các dịch vụ qua API. Google Apps Script thuộc nhóm cuối, nhưng có đặc điểm gần với low-code vì chạy ngay trong các ứng dụng Google và không cần hạ tầng.</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Về phương pháp xử lý logic, có hai hướng: (1) </w:t>
      </w:r>
      <w:r>
        <w:rPr>
          <w:rFonts w:ascii="Times New Roman" w:hAnsi="Times New Roman" w:eastAsia="Times New Roman" w:cs="Times New Roman"/>
          <w:b/>
          <w:bCs/>
          <w:sz w:val="26"/>
          <w:szCs w:val="26"/>
          <w:highlight w:val="none"/>
        </w:rPr>
        <w:t xml:space="preserve">dựa trên luật</w:t>
      </w:r>
      <w:r>
        <w:rPr>
          <w:rFonts w:ascii="Times New Roman" w:hAnsi="Times New Roman" w:eastAsia="Times New Roman" w:cs="Times New Roman"/>
          <w:sz w:val="26"/>
          <w:szCs w:val="26"/>
          <w:highlight w:val="none"/>
        </w:rPr>
        <w:t xml:space="preserve"> (rule-based) – nhanh, dễ giải thích, nhưng khó bao quát mọi biến thể ngôn ngữ; (2) </w:t>
      </w:r>
      <w:r>
        <w:rPr>
          <w:rFonts w:ascii="Times New Roman" w:hAnsi="Times New Roman" w:eastAsia="Times New Roman" w:cs="Times New Roman"/>
          <w:b/>
          <w:bCs/>
          <w:sz w:val="26"/>
          <w:szCs w:val="26"/>
          <w:highlight w:val="none"/>
        </w:rPr>
        <w:t xml:space="preserve">dựa trên học máy/mô hình ngôn ngữ</w:t>
      </w:r>
      <w:r>
        <w:rPr>
          <w:rFonts w:ascii="Times New Roman" w:hAnsi="Times New Roman" w:eastAsia="Times New Roman" w:cs="Times New Roman"/>
          <w:sz w:val="26"/>
          <w:szCs w:val="26"/>
          <w:highlight w:val="none"/>
        </w:rPr>
        <w:t xml:space="preserve"> – linh hoạt với dữ liệu phi cấu trúc nhưng khó kiểm soát, có thể sai và phát sinh chi phí. Đề tài lựa chọn </w:t>
      </w:r>
      <w:r>
        <w:rPr>
          <w:rFonts w:ascii="Times New Roman" w:hAnsi="Times New Roman" w:eastAsia="Times New Roman" w:cs="Times New Roman"/>
          <w:b/>
          <w:bCs/>
          <w:sz w:val="26"/>
          <w:szCs w:val="26"/>
          <w:highlight w:val="none"/>
        </w:rPr>
        <w:t xml:space="preserve">hướng lai</w:t>
      </w:r>
      <w:r>
        <w:rPr>
          <w:rFonts w:ascii="Times New Roman" w:hAnsi="Times New Roman" w:eastAsia="Times New Roman" w:cs="Times New Roman"/>
          <w:sz w:val="26"/>
          <w:szCs w:val="26"/>
          <w:highlight w:val="none"/>
        </w:rPr>
        <w:t xml:space="preserve">: luật xử lý các ca rõ ràng, AI hỗ trợ các ca còn lại.</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3.2.3 Kiến trúc hướng sự kiện và máy trạng thái</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Hệ thống chạy theo kiến trúc </w:t>
      </w:r>
      <w:r>
        <w:rPr>
          <w:rFonts w:ascii="Times New Roman" w:hAnsi="Times New Roman" w:eastAsia="Times New Roman" w:cs="Times New Roman"/>
          <w:b/>
          <w:bCs/>
          <w:sz w:val="26"/>
          <w:szCs w:val="26"/>
          <w:highlight w:val="none"/>
        </w:rPr>
        <w:t xml:space="preserve">hướng sự kiện</w:t>
      </w:r>
      <w:r>
        <w:rPr>
          <w:rFonts w:ascii="Times New Roman" w:hAnsi="Times New Roman" w:eastAsia="Times New Roman" w:cs="Times New Roman"/>
          <w:sz w:val="26"/>
          <w:szCs w:val="26"/>
          <w:highlight w:val="none"/>
        </w:rPr>
        <w:t xml:space="preserve"> (event-driven): một sự kiện như "có sinh viên nộp biểu mẫu" kích hoạt chuỗi xử lý, thay vì chương trình chạy liên tục để chờ. Mô hình này phù hợp với Apps Script vì nền tảng không cung cấp tiến trình nền dài hạn.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Mỗi hồ sơ đi qua các trạng thái hữu hạn (ví dụ Mới, Hợp lệ, Chờ duyệt, Đã cấp, Từ chối). Mô hình </w:t>
      </w:r>
      <w:r>
        <w:rPr>
          <w:rFonts w:ascii="Times New Roman" w:hAnsi="Times New Roman" w:eastAsia="Times New Roman" w:cs="Times New Roman"/>
          <w:b/>
          <w:bCs/>
          <w:sz w:val="26"/>
          <w:szCs w:val="26"/>
          <w:highlight w:val="none"/>
        </w:rPr>
        <w:t xml:space="preserve">máy trạng thái hữu hạn</w:t>
      </w:r>
      <w:r>
        <w:rPr>
          <w:rFonts w:ascii="Times New Roman" w:hAnsi="Times New Roman" w:eastAsia="Times New Roman" w:cs="Times New Roman"/>
          <w:sz w:val="26"/>
          <w:szCs w:val="26"/>
          <w:highlight w:val="none"/>
        </w:rPr>
        <w:t xml:space="preserve"> (finite-state machine) mô tả rõ các trạng thái và điều kiện chuyển tiếp, giúp tránh xử lý sai thứ tự hoặc xử lý lặp. Một tính chất quan trọng là </w:t>
      </w:r>
      <w:r>
        <w:rPr>
          <w:rFonts w:ascii="Times New Roman" w:hAnsi="Times New Roman" w:eastAsia="Times New Roman" w:cs="Times New Roman"/>
          <w:b/>
          <w:bCs/>
          <w:sz w:val="26"/>
          <w:szCs w:val="26"/>
          <w:highlight w:val="none"/>
        </w:rPr>
        <w:t xml:space="preserve">tính lũy đẳng</w:t>
      </w:r>
      <w:r>
        <w:rPr>
          <w:rFonts w:ascii="Times New Roman" w:hAnsi="Times New Roman" w:eastAsia="Times New Roman" w:cs="Times New Roman"/>
          <w:sz w:val="26"/>
          <w:szCs w:val="26"/>
          <w:highlight w:val="none"/>
        </w:rPr>
        <w:t xml:space="preserve"> (idempotency): chạy lại một thao tác nhiều lần không làm thay đổi kết quả ngoài lần đầu, ví dụ không cấp hai số văn bản cho cùng một hồ sơ. Hàm kiểm tra "đã xử lý" trong hệ thống thực hiện đúng vai trò này.</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Khi nhiều người nộp cùng lúc, nhiều lần chạy có thể tranh chấp tài nguyên chung (như bộ đếm số văn bản). Giải pháp là </w:t>
      </w:r>
      <w:r>
        <w:rPr>
          <w:rFonts w:ascii="Times New Roman" w:hAnsi="Times New Roman" w:eastAsia="Times New Roman" w:cs="Times New Roman"/>
          <w:b/>
          <w:bCs/>
          <w:sz w:val="26"/>
          <w:szCs w:val="26"/>
          <w:highlight w:val="none"/>
        </w:rPr>
        <w:t xml:space="preserve">khóa loại trừ lẫn nhau</w:t>
      </w:r>
      <w:r>
        <w:rPr>
          <w:rFonts w:ascii="Times New Roman" w:hAnsi="Times New Roman" w:eastAsia="Times New Roman" w:cs="Times New Roman"/>
          <w:sz w:val="26"/>
          <w:szCs w:val="26"/>
          <w:highlight w:val="none"/>
        </w:rPr>
        <w:t xml:space="preserve"> (mutex): chỉ một tiến trình được vào đoạn mã găng tại một thời điểm. Apps Script cung cấp cơ chế này qua dịch vụ khóa (</w:t>
      </w:r>
      <w:r>
        <w:rPr>
          <w:rFonts w:ascii="Consolas" w:hAnsi="Consolas" w:eastAsia="Consolas" w:cs="Consolas"/>
          <w:sz w:val="22"/>
          <w:szCs w:val="22"/>
          <w:highlight w:val="none"/>
        </w:rPr>
        <w:t xml:space="preserve">LockService</w:t>
      </w:r>
      <w:r>
        <w:rPr>
          <w:rFonts w:ascii="Times New Roman" w:hAnsi="Times New Roman" w:eastAsia="Times New Roman" w:cs="Times New Roman"/>
          <w:sz w:val="26"/>
          <w:szCs w:val="26"/>
          <w:highlight w:val="none"/>
        </w:rPr>
        <w:t xml:space="preserve">).</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3.3 Nền tảng Google Workspace và Google Apps Script</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3.3.1 Tổng quan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Google Apps Script là nền tảng phát triển ứng dụng nhẹ dựa trên </w:t>
      </w:r>
      <w:r>
        <w:rPr>
          <w:rFonts w:ascii="Times New Roman" w:hAnsi="Times New Roman" w:eastAsia="Times New Roman" w:cs="Times New Roman"/>
          <w:sz w:val="26"/>
          <w:szCs w:val="26"/>
          <w:highlight w:val="none"/>
        </w:rPr>
        <w:t xml:space="preserve">ngôn ngữ JavaScript, chạy trên hạ tầng của Google với môi trường thực thi V8, cho phép tự động hóa và mở rộng các ứng dụng như Sheets, Docs, Forms, Drive, Gmail và Calendar. Mã nguồn được viết và chạy trên đám mây, không cần cài đặt môi trường hay máy chủ.</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26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r>
              <w:drawing>
                <wp:inline xmlns:pic="http://schemas.openxmlformats.org/drawingml/2006/picture">
                  <wp:extent cx="5303520" cy="3267825"/>
                  <wp:docPr id="5" name="Picture 5"/>
                  <wp:cNvGraphicFramePr>
                    <a:graphicFrameLocks noChangeAspect="1"/>
                  </wp:cNvGraphicFramePr>
                  <a:graphic>
                    <a:graphicData uri="http://schemas.openxmlformats.org/drawingml/2006/picture">
                      <pic:pic>
                        <pic:nvPicPr>
                          <pic:cNvPr id="0" name="hinh_3_1_kien_truc_gas.png"/>
                          <pic:cNvPicPr/>
                        </pic:nvPicPr>
                        <pic:blipFill>
                          <a:blip r:embed="rId14"/>
                          <a:stretch>
                            <a:fillRect/>
                          </a:stretch>
                        </pic:blipFill>
                        <pic:spPr>
                          <a:xfrm>
                            <a:off x="0" y="0"/>
                            <a:ext cx="5303520" cy="3267825"/>
                          </a:xfrm>
                          <a:prstGeom prst="rect"/>
                        </pic:spPr>
                      </pic:pic>
                    </a:graphicData>
                  </a:graphic>
                </wp:inline>
              </w:drawing>
            </w:r>
          </w:p>
        </w:tc>
      </w:tr>
    </w:tbl>
    <w:p>
      <w:pPr>
        <w:keepNext w:val="false"/>
        <w:pBdr/>
        <w:spacing w:after="160" w:before="120" w:line="360" w:lineRule="auto"/>
        <w:ind/>
        <w:jc w:val="center"/>
        <w:rPr>
          <w:highlight w:val="none"/>
        </w:rPr>
      </w:pPr>
      <w:r>
        <w:rPr>
          <w:rFonts w:ascii="Times New Roman" w:hAnsi="Times New Roman" w:eastAsia="Times New Roman" w:cs="Times New Roman"/>
          <w:sz w:val="26"/>
          <w:szCs w:val="26"/>
          <w:highlight w:val="none"/>
        </w:rPr>
        <w:t xml:space="preserve">Hình 3.1: Kiến trúc dịch vụ của Google Apps Script</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Có hai kiểu dự án: </w:t>
      </w:r>
      <w:r>
        <w:rPr>
          <w:rFonts w:ascii="Times New Roman" w:hAnsi="Times New Roman" w:eastAsia="Times New Roman" w:cs="Times New Roman"/>
          <w:b/>
          <w:bCs/>
          <w:sz w:val="26"/>
          <w:szCs w:val="26"/>
          <w:highlight w:val="none"/>
        </w:rPr>
        <w:t xml:space="preserve">gắn với tệp</w:t>
      </w:r>
      <w:r>
        <w:rPr>
          <w:rFonts w:ascii="Times New Roman" w:hAnsi="Times New Roman" w:eastAsia="Times New Roman" w:cs="Times New Roman"/>
          <w:sz w:val="26"/>
          <w:szCs w:val="26"/>
          <w:highlight w:val="none"/>
        </w:rPr>
        <w:t xml:space="preserve"> (container-bound), script được viết trực tiếp trong một Sheet/Doc/Form và có thể dùng các hàm giao diện như menu tùy biến; và </w:t>
      </w:r>
      <w:r>
        <w:rPr>
          <w:rFonts w:ascii="Times New Roman" w:hAnsi="Times New Roman" w:eastAsia="Times New Roman" w:cs="Times New Roman"/>
          <w:b/>
          <w:bCs/>
          <w:sz w:val="26"/>
          <w:szCs w:val="26"/>
          <w:highlight w:val="none"/>
        </w:rPr>
        <w:t xml:space="preserve">độc lập</w:t>
      </w:r>
      <w:r>
        <w:rPr>
          <w:rFonts w:ascii="Times New Roman" w:hAnsi="Times New Roman" w:eastAsia="Times New Roman" w:cs="Times New Roman"/>
          <w:sz w:val="26"/>
          <w:szCs w:val="26"/>
          <w:highlight w:val="none"/>
        </w:rPr>
        <w:t xml:space="preserve"> (standalone), tồn tại như một tệp riêng. Đề tài dùng kiểu gắn với Google Sheet nhận câu trả lời của Form, nên có thể thêm menu quản trị và truy cập trực tiếp bảng dữ liệu.</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3.3.2 Các dịch vụ được sử dụng</w:t>
      </w:r>
      <w:r>
        <w:rPr>
          <w:highlight w:val="none"/>
        </w:rPr>
      </w:r>
    </w:p>
    <w:p>
      <w:pPr>
        <w:keepNext w:val="true"/>
        <w:pBdr/>
        <w:spacing w:after="100" w:before="200" w:line="360" w:lineRule="auto"/>
        <w:ind/>
        <w:jc w:val="center"/>
        <w:rPr>
          <w:highlight w:val="none"/>
        </w:rPr>
      </w:pPr>
      <w:r>
        <w:rPr>
          <w:rFonts w:ascii="Times New Roman" w:hAnsi="Times New Roman" w:eastAsia="Times New Roman" w:cs="Times New Roman"/>
          <w:sz w:val="26"/>
          <w:szCs w:val="26"/>
          <w:highlight w:val="none"/>
        </w:rPr>
        <w:t xml:space="preserve">Bảng 3.2: Các dịch vụ Apps Script được sử dụng</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0"/>
        <w:gridCol w:w="6387"/>
      </w:tblGrid>
      <w:tr>
        <w:trPr>
          <w:tblHeader/>
        </w:trPr>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Dịch vụ</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Vai trò trong hệ thống</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SpreadsheetApp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Đọc dòng dữ liệu, ghi trạng thái/link, tạo menu và hộp thoại</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DocumentApp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Mở bản sao văn bản mẫu, thay thế placeholder, dọn khoảng trắng</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DriveApp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Tạo bản sao mẫu, lưu PDF, đặt quyền chia sẻ</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GmailApp / MailApp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Gửi thông báo cho sinh viên, giảng viên hoặc cảnh báo cho quản trị</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UrlFetchApp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Gọi API tra cứu MST và API mô hình ngôn ngữ</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CacheService</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Lưu tạm kết quả tra cứu để giảm số lần gọi API</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PropertiesService</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Lưu cấu hình bí mật (khóa API), bộ đếm số văn bản</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LockService</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Khóa tránh xử lý chồng chéo, bảo vệ bộ đếm</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ScriptApp (Triggers)</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Tạo trigger khi có biểu mẫu mới, chạy theo thời gian</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HtmlService</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Xây dựng Web App tra cứu (nếu triển khai)</w:t>
            </w:r>
            <w:r>
              <w:rPr>
                <w:highlight w:val="none"/>
              </w:rPr>
            </w:r>
          </w:p>
        </w:tc>
      </w:tr>
    </w:tbl>
    <w:p>
      <w:pPr>
        <w:pBdr/>
        <w:spacing w:after="0" w:before="0" w:line="240" w:lineRule="auto"/>
        <w:ind/>
        <w:rPr>
          <w:highlight w:val="none"/>
        </w:rPr>
      </w:pPr>
      <w:r>
        <w:rPr>
          <w:highlight w:val="none"/>
        </w:rPr>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3.3.3 Trigger</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Trigger là cơ chế để chạy hàm khi có sự kiện. </w:t>
      </w:r>
      <w:r>
        <w:rPr>
          <w:rFonts w:ascii="Times New Roman" w:hAnsi="Times New Roman" w:eastAsia="Times New Roman" w:cs="Times New Roman"/>
          <w:b/>
          <w:bCs/>
          <w:sz w:val="26"/>
          <w:szCs w:val="26"/>
          <w:highlight w:val="none"/>
        </w:rPr>
        <w:t xml:space="preserve">Trigger đơn giản</w:t>
      </w:r>
      <w:r>
        <w:rPr>
          <w:rFonts w:ascii="Times New Roman" w:hAnsi="Times New Roman" w:eastAsia="Times New Roman" w:cs="Times New Roman"/>
          <w:sz w:val="26"/>
          <w:szCs w:val="26"/>
          <w:highlight w:val="none"/>
        </w:rPr>
        <w:t xml:space="preserve"> (như hàm </w:t>
      </w:r>
      <w:r>
        <w:rPr>
          <w:rFonts w:ascii="Consolas" w:hAnsi="Consolas" w:eastAsia="Consolas" w:cs="Consolas"/>
          <w:sz w:val="22"/>
          <w:szCs w:val="22"/>
          <w:highlight w:val="none"/>
        </w:rPr>
        <w:t xml:space="preserve">onOpen</w:t>
      </w:r>
      <w:r>
        <w:rPr>
          <w:rFonts w:ascii="Times New Roman" w:hAnsi="Times New Roman" w:eastAsia="Times New Roman" w:cs="Times New Roman"/>
          <w:sz w:val="26"/>
          <w:szCs w:val="26"/>
          <w:highlight w:val="none"/>
        </w:rPr>
        <w:t xml:space="preserve">, </w:t>
      </w:r>
      <w:r>
        <w:rPr>
          <w:rFonts w:ascii="Consolas" w:hAnsi="Consolas" w:eastAsia="Consolas" w:cs="Consolas"/>
          <w:sz w:val="22"/>
          <w:szCs w:val="22"/>
          <w:highlight w:val="none"/>
        </w:rPr>
        <w:t xml:space="preserve">onEdit</w:t>
      </w:r>
      <w:r>
        <w:rPr>
          <w:rFonts w:ascii="Times New Roman" w:hAnsi="Times New Roman" w:eastAsia="Times New Roman" w:cs="Times New Roman"/>
          <w:sz w:val="26"/>
          <w:szCs w:val="26"/>
          <w:highlight w:val="none"/>
        </w:rPr>
        <w:t xml:space="preserve">) chạy tự động nhưng bị hạn chế quyền. </w:t>
      </w:r>
      <w:r>
        <w:rPr>
          <w:rFonts w:ascii="Times New Roman" w:hAnsi="Times New Roman" w:eastAsia="Times New Roman" w:cs="Times New Roman"/>
          <w:b/>
          <w:bCs/>
          <w:sz w:val="26"/>
          <w:szCs w:val="26"/>
          <w:highlight w:val="none"/>
        </w:rPr>
        <w:t xml:space="preserve">Trigger có thể cài đặt</w:t>
      </w:r>
      <w:r>
        <w:rPr>
          <w:rFonts w:ascii="Times New Roman" w:hAnsi="Times New Roman" w:eastAsia="Times New Roman" w:cs="Times New Roman"/>
          <w:sz w:val="26"/>
          <w:szCs w:val="26"/>
          <w:highlight w:val="none"/>
        </w:rPr>
        <w:t xml:space="preserve"> (installable) hỗ trợ đầy đủ quyền, trong đó </w:t>
      </w:r>
      <w:r>
        <w:rPr>
          <w:rFonts w:ascii="Consolas" w:hAnsi="Consolas" w:eastAsia="Consolas" w:cs="Consolas"/>
          <w:sz w:val="22"/>
          <w:szCs w:val="22"/>
          <w:highlight w:val="none"/>
        </w:rPr>
        <w:t xml:space="preserve">onFormSubmit</w:t>
      </w:r>
      <w:r>
        <w:rPr>
          <w:rFonts w:ascii="Times New Roman" w:hAnsi="Times New Roman" w:eastAsia="Times New Roman" w:cs="Times New Roman"/>
          <w:sz w:val="26"/>
          <w:szCs w:val="26"/>
          <w:highlight w:val="none"/>
        </w:rPr>
        <w:t xml:space="preserve"> chạy mỗi khi có biểu mẫu mới được gửi và là trái tim của hệ thống. Ngoài ra có trigger theo thời gian dùng để quét và xử lý lại các hồ sơ lỗi.</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3.3.4 Giới hạn và hạn mức</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Apps Script có các hạn mức cho thời gian chạy của mỗi lần thực thi, tổng thời gian trigger mỗi ngày, số lần gọi dịch vụ gọi URL, số người nhận email mỗi ngày... Các giá trị khác nhau giữa tài khoản cá nhân và tài khoản Workspace và c</w:t>
      </w:r>
      <w:r>
        <w:rPr>
          <w:rFonts w:ascii="Times New Roman" w:hAnsi="Times New Roman" w:eastAsia="Times New Roman" w:cs="Times New Roman"/>
          <w:sz w:val="26"/>
          <w:szCs w:val="26"/>
          <w:highlight w:val="none"/>
        </w:rPr>
        <w:t xml:space="preserve">ó thể được Google điều chỉnh, nên cần đối chiếu tài liệu chính thức khi triển khai. Hệ quả thiết kế là: mỗi lần chạy xử lý một hồ sơ, xử lý hàng loạt phải chia nhỏ có giãn cách, kết quả tra cứu được lưu đệm và các dịch vụ bên ngoài phải được gọi tiết kiệm.</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3.3.5 Luồng dữ liệu Form – Sheet – Doc – Drive</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Google Form ghi mỗi câu trả lời thành một dòng trong Sheet theo tiêu đề cột là nội dung câu hỏi. Văn bản mẫu được lưu dưới dạng Google Doc có chứa các chỗ đánh dấu như </w:t>
      </w:r>
      <w:r>
        <w:rPr>
          <w:rFonts w:ascii="Consolas" w:hAnsi="Consolas" w:eastAsia="Consolas" w:cs="Consolas"/>
          <w:sz w:val="22"/>
          <w:szCs w:val="22"/>
          <w:highlight w:val="none"/>
        </w:rPr>
        <w:t xml:space="preserve">{{HO_TEN}}</w:t>
      </w:r>
      <w:r>
        <w:rPr>
          <w:rFonts w:ascii="Times New Roman" w:hAnsi="Times New Roman" w:eastAsia="Times New Roman" w:cs="Times New Roman"/>
          <w:sz w:val="26"/>
          <w:szCs w:val="26"/>
          <w:highlight w:val="none"/>
        </w:rPr>
        <w:t xml:space="preserve">. Khi xử l</w:t>
      </w:r>
      <w:r>
        <w:rPr>
          <w:rFonts w:ascii="Times New Roman" w:hAnsi="Times New Roman" w:eastAsia="Times New Roman" w:cs="Times New Roman"/>
          <w:sz w:val="26"/>
          <w:szCs w:val="26"/>
          <w:highlight w:val="none"/>
        </w:rPr>
        <w:t xml:space="preserve">ý, script tạo bản sao của mẫu, thay các placeholder bằng dữ liệu bằng thao tác tìm và thay thế theo biểu thức chính quy, xuất bản sao thành PDF, lưu vào Drive và xóa bản sao tạm. Cách làm này giữ nguyên định dạng của văn bản chuẩn và cho kết quả nhất quán.</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3.4 Web API, JSON và xử lý giới hạn tốc độ</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3.4.1 HTTP, REST và JSON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H</w:t>
      </w:r>
      <w:r>
        <w:rPr>
          <w:rFonts w:ascii="Times New Roman" w:hAnsi="Times New Roman" w:eastAsia="Times New Roman" w:cs="Times New Roman"/>
          <w:sz w:val="26"/>
          <w:szCs w:val="26"/>
          <w:highlight w:val="none"/>
        </w:rPr>
        <w:t xml:space="preserve">ệ thống giao tiếp với dịch vụ bên ngoài qua giao thức HTTP theo phong cách kiến trúc REST (Fielding, 2000): tài nguyên được định danh bằng URL, thao tác thể hiện qua phương thức (GET, POST), kết quả trả về kèm mã trạng thái. Dữ liệu trao đổi thường ở dạng </w:t>
      </w:r>
      <w:r>
        <w:rPr>
          <w:rFonts w:ascii="Times New Roman" w:hAnsi="Times New Roman" w:eastAsia="Times New Roman" w:cs="Times New Roman"/>
          <w:b/>
          <w:bCs/>
          <w:sz w:val="26"/>
          <w:szCs w:val="26"/>
          <w:highlight w:val="none"/>
        </w:rPr>
        <w:t xml:space="preserve">JSON</w:t>
      </w:r>
      <w:r>
        <w:rPr>
          <w:rFonts w:ascii="Times New Roman" w:hAnsi="Times New Roman" w:eastAsia="Times New Roman" w:cs="Times New Roman"/>
          <w:sz w:val="26"/>
          <w:szCs w:val="26"/>
          <w:highlight w:val="none"/>
        </w:rPr>
        <w:t xml:space="preserve"> – định dạng văn bản gọn nhẹ gồm cặp khóa–giá trị, dễ phân tích bằng </w:t>
      </w:r>
      <w:r>
        <w:rPr>
          <w:rFonts w:ascii="Consolas" w:hAnsi="Consolas" w:eastAsia="Consolas" w:cs="Consolas"/>
          <w:sz w:val="22"/>
          <w:szCs w:val="22"/>
          <w:highlight w:val="none"/>
        </w:rPr>
        <w:t xml:space="preserve">JSON.parse</w:t>
      </w:r>
      <w:r>
        <w:rPr>
          <w:rFonts w:ascii="Times New Roman" w:hAnsi="Times New Roman" w:eastAsia="Times New Roman" w:cs="Times New Roman"/>
          <w:sz w:val="26"/>
          <w:szCs w:val="26"/>
          <w:highlight w:val="none"/>
        </w:rPr>
        <w:t xml:space="preserve"> trong JavaScript.</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Các mã trạng thái cần xử lý: </w:t>
      </w:r>
      <w:r>
        <w:rPr>
          <w:rFonts w:ascii="Consolas" w:hAnsi="Consolas" w:eastAsia="Consolas" w:cs="Consolas"/>
          <w:sz w:val="22"/>
          <w:szCs w:val="22"/>
          <w:highlight w:val="none"/>
        </w:rPr>
        <w:t xml:space="preserve">200</w:t>
      </w:r>
      <w:r>
        <w:rPr>
          <w:rFonts w:ascii="Times New Roman" w:hAnsi="Times New Roman" w:eastAsia="Times New Roman" w:cs="Times New Roman"/>
          <w:sz w:val="26"/>
          <w:szCs w:val="26"/>
          <w:highlight w:val="none"/>
        </w:rPr>
        <w:t xml:space="preserve"> thành công; </w:t>
      </w:r>
      <w:r>
        <w:rPr>
          <w:rFonts w:ascii="Consolas" w:hAnsi="Consolas" w:eastAsia="Consolas" w:cs="Consolas"/>
          <w:sz w:val="22"/>
          <w:szCs w:val="22"/>
          <w:highlight w:val="none"/>
        </w:rPr>
        <w:t xml:space="preserve">404</w:t>
      </w:r>
      <w:r>
        <w:rPr>
          <w:rFonts w:ascii="Times New Roman" w:hAnsi="Times New Roman" w:eastAsia="Times New Roman" w:cs="Times New Roman"/>
          <w:sz w:val="26"/>
          <w:szCs w:val="26"/>
          <w:highlight w:val="none"/>
        </w:rPr>
        <w:t xml:space="preserve"> tài nguyên không tồn tại (trong đề tài: mã số thuế không tìm thấy); </w:t>
      </w:r>
      <w:r>
        <w:rPr>
          <w:rFonts w:ascii="Consolas" w:hAnsi="Consolas" w:eastAsia="Consolas" w:cs="Consolas"/>
          <w:sz w:val="22"/>
          <w:szCs w:val="22"/>
          <w:highlight w:val="none"/>
        </w:rPr>
        <w:t xml:space="preserve">429</w:t>
      </w:r>
      <w:r>
        <w:rPr>
          <w:rFonts w:ascii="Times New Roman" w:hAnsi="Times New Roman" w:eastAsia="Times New Roman" w:cs="Times New Roman"/>
          <w:sz w:val="26"/>
          <w:szCs w:val="26"/>
          <w:highlight w:val="none"/>
        </w:rPr>
        <w:t xml:space="preserve"> quá nhiều yêu cầu; nhóm </w:t>
      </w:r>
      <w:r>
        <w:rPr>
          <w:rFonts w:ascii="Consolas" w:hAnsi="Consolas" w:eastAsia="Consolas" w:cs="Consolas"/>
          <w:sz w:val="22"/>
          <w:szCs w:val="22"/>
          <w:highlight w:val="none"/>
        </w:rPr>
        <w:t xml:space="preserve">5xx</w:t>
      </w:r>
      <w:r>
        <w:rPr>
          <w:rFonts w:ascii="Times New Roman" w:hAnsi="Times New Roman" w:eastAsia="Times New Roman" w:cs="Times New Roman"/>
          <w:sz w:val="26"/>
          <w:szCs w:val="26"/>
          <w:highlight w:val="none"/>
        </w:rPr>
        <w:t xml:space="preserve"> lỗi phía máy chủ. Mỗi mã cần một cách phản ứng khác nhau chứ không gộp chung thành "lỗi".</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3.4.2 Giới hạn tốc độ và thử lại lũy thừa</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Nhiều API đặt giới hạn số yêu cầu trong một khoảng thời gian. Khi vượt giới hạn, máy chủ trả mã </w:t>
      </w:r>
      <w:r>
        <w:rPr>
          <w:rFonts w:ascii="Consolas" w:hAnsi="Consolas" w:eastAsia="Consolas" w:cs="Consolas"/>
          <w:sz w:val="22"/>
          <w:szCs w:val="22"/>
          <w:highlight w:val="none"/>
        </w:rPr>
        <w:t xml:space="preserve">429</w:t>
      </w:r>
      <w:r>
        <w:rPr>
          <w:rFonts w:ascii="Times New Roman" w:hAnsi="Times New Roman" w:eastAsia="Times New Roman" w:cs="Times New Roman"/>
          <w:sz w:val="26"/>
          <w:szCs w:val="26"/>
          <w:highlight w:val="none"/>
        </w:rPr>
        <w:t xml:space="preserve"> và có thể kèm tiêu đề </w:t>
      </w:r>
      <w:r>
        <w:rPr>
          <w:rFonts w:ascii="Consolas" w:hAnsi="Consolas" w:eastAsia="Consolas" w:cs="Consolas"/>
          <w:sz w:val="22"/>
          <w:szCs w:val="22"/>
          <w:highlight w:val="none"/>
        </w:rPr>
        <w:t xml:space="preserve">Retry-After</w:t>
      </w:r>
      <w:r>
        <w:rPr>
          <w:rFonts w:ascii="Times New Roman" w:hAnsi="Times New Roman" w:eastAsia="Times New Roman" w:cs="Times New Roman"/>
          <w:sz w:val="26"/>
          <w:szCs w:val="26"/>
          <w:highlight w:val="none"/>
        </w:rPr>
        <w:t xml:space="preserve"> cho biết thời gian cần chờ. Chiến lược chuẩn là </w:t>
      </w:r>
      <w:r>
        <w:rPr>
          <w:rFonts w:ascii="Times New Roman" w:hAnsi="Times New Roman" w:eastAsia="Times New Roman" w:cs="Times New Roman"/>
          <w:b/>
          <w:bCs/>
          <w:sz w:val="26"/>
          <w:szCs w:val="26"/>
          <w:highlight w:val="none"/>
        </w:rPr>
        <w:t xml:space="preserve">thử lại lũy thừa</w:t>
      </w:r>
      <w:r>
        <w:rPr>
          <w:rFonts w:ascii="Times New Roman" w:hAnsi="Times New Roman" w:eastAsia="Times New Roman" w:cs="Times New Roman"/>
          <w:sz w:val="26"/>
          <w:szCs w:val="26"/>
          <w:highlight w:val="none"/>
        </w:rPr>
        <w:t xml:space="preserve"> (exponential backoff): sau mỗi lần thất bại, thời gian chờ tăng dần theo công thức</w:t>
      </w:r>
      <w:r>
        <w:rPr>
          <w:highlight w:val="none"/>
        </w:rPr>
      </w:r>
    </w:p>
    <w:p>
      <w:pPr>
        <w:pBdr/>
        <w:spacing w:after="80" w:before="80" w:line="360" w:lineRule="auto"/>
        <w:ind/>
        <w:jc w:val="center"/>
        <w:rPr>
          <w:highlight w:val="none"/>
        </w:rPr>
      </w:pPr>
      <w:r>
        <w:rPr>
          <w:rFonts w:ascii="Times New Roman" w:hAnsi="Times New Roman" w:eastAsia="Times New Roman" w:cs="Times New Roman"/>
          <w:i/>
          <w:iCs/>
          <w:sz w:val="26"/>
          <w:szCs w:val="26"/>
          <w:highlight w:val="none"/>
        </w:rPr>
        <w:t xml:space="preserve">t_n = t_0 · 2^(n−1) (+ nhiễu ngẫu nhiên)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trong đó t₀ là </w:t>
      </w:r>
      <w:r>
        <w:rPr>
          <w:rFonts w:ascii="Times New Roman" w:hAnsi="Times New Roman" w:eastAsia="Times New Roman" w:cs="Times New Roman"/>
          <w:sz w:val="26"/>
          <w:szCs w:val="26"/>
          <w:highlight w:val="none"/>
        </w:rPr>
        <w:t xml:space="preserve">thời gian chờ ban đầu và n là số lần thử. Việc tăng dần giúp giảm tải cho máy chủ và tăng khả năng thành công ở lần sau; nhiễu ngẫu nhiên (jitter) tránh nhiều client cùng thử lại một lúc. Hệ thống áp dụng biến thể thời gian chờ tăng dần, tôn trọng giá trị </w:t>
      </w:r>
      <w:r>
        <w:rPr>
          <w:rFonts w:ascii="Consolas" w:hAnsi="Consolas" w:eastAsia="Consolas" w:cs="Consolas"/>
          <w:sz w:val="22"/>
          <w:szCs w:val="22"/>
          <w:highlight w:val="none"/>
        </w:rPr>
        <w:t xml:space="preserve">Retry-After</w:t>
      </w:r>
      <w:r>
        <w:rPr>
          <w:rFonts w:ascii="Times New Roman" w:hAnsi="Times New Roman" w:eastAsia="Times New Roman" w:cs="Times New Roman"/>
          <w:sz w:val="26"/>
          <w:szCs w:val="26"/>
          <w:highlight w:val="none"/>
        </w:rPr>
        <w:t xml:space="preserve"> nếu có, kết hợp </w:t>
      </w:r>
      <w:r>
        <w:rPr>
          <w:rFonts w:ascii="Times New Roman" w:hAnsi="Times New Roman" w:eastAsia="Times New Roman" w:cs="Times New Roman"/>
          <w:b/>
          <w:bCs/>
          <w:sz w:val="26"/>
          <w:szCs w:val="26"/>
          <w:highlight w:val="none"/>
        </w:rPr>
        <w:t xml:space="preserve">lưu đệm</w:t>
      </w:r>
      <w:r>
        <w:rPr>
          <w:rFonts w:ascii="Times New Roman" w:hAnsi="Times New Roman" w:eastAsia="Times New Roman" w:cs="Times New Roman"/>
          <w:sz w:val="26"/>
          <w:szCs w:val="26"/>
          <w:highlight w:val="none"/>
        </w:rPr>
        <w:t xml:space="preserve"> (cache) kết quả tra cứu để tránh gọi lặp cho cùng một mã số thuế.</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24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r>
              <w:drawing>
                <wp:inline xmlns:pic="http://schemas.openxmlformats.org/drawingml/2006/picture">
                  <wp:extent cx="5303520" cy="3428538"/>
                  <wp:docPr id="6" name="Picture 6"/>
                  <wp:cNvGraphicFramePr>
                    <a:graphicFrameLocks noChangeAspect="1"/>
                  </wp:cNvGraphicFramePr>
                  <a:graphic>
                    <a:graphicData uri="http://schemas.openxmlformats.org/drawingml/2006/picture">
                      <pic:pic>
                        <pic:nvPicPr>
                          <pic:cNvPr id="0" name="hinh_3_2_api_sequence_retry.png"/>
                          <pic:cNvPicPr/>
                        </pic:nvPicPr>
                        <pic:blipFill>
                          <a:blip r:embed="rId15"/>
                          <a:stretch>
                            <a:fillRect/>
                          </a:stretch>
                        </pic:blipFill>
                        <pic:spPr>
                          <a:xfrm>
                            <a:off x="0" y="0"/>
                            <a:ext cx="5303520" cy="3428538"/>
                          </a:xfrm>
                          <a:prstGeom prst="rect"/>
                        </pic:spPr>
                      </pic:pic>
                    </a:graphicData>
                  </a:graphic>
                </wp:inline>
              </w:drawing>
            </w:r>
          </w:p>
        </w:tc>
      </w:tr>
    </w:tbl>
    <w:p>
      <w:pPr>
        <w:keepNext w:val="false"/>
        <w:pBdr/>
        <w:spacing w:after="160" w:before="120" w:line="360" w:lineRule="auto"/>
        <w:ind/>
        <w:jc w:val="center"/>
        <w:rPr>
          <w:highlight w:val="none"/>
        </w:rPr>
      </w:pPr>
      <w:r>
        <w:rPr>
          <w:rFonts w:ascii="Times New Roman" w:hAnsi="Times New Roman" w:eastAsia="Times New Roman" w:cs="Times New Roman"/>
          <w:sz w:val="26"/>
          <w:szCs w:val="26"/>
          <w:highlight w:val="none"/>
        </w:rPr>
        <w:t xml:space="preserve">Hình 3.2: Cơ chế giới hạn tốc độ và thử lại lũy thừa</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3.5 Mã số thuế và xác thực doanh nghiệp</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Mã số thuế (MST) là dãy số do cơ quan thuế cấp để định danh người nộp thuế. Với doanh nghiệp, MST gồm 10 chữ số; đơn vị phụ thuộc như chi nhánh, văn phòng đại diện có mã 13 ký tự theo dạng </w:t>
      </w:r>
      <w:r>
        <w:rPr>
          <w:rFonts w:ascii="Consolas" w:hAnsi="Consolas" w:eastAsia="Consolas" w:cs="Consolas"/>
          <w:sz w:val="22"/>
          <w:szCs w:val="22"/>
          <w:highlight w:val="none"/>
        </w:rPr>
        <w:t xml:space="preserve">XXXXXXXXXX-XXX</w:t>
      </w:r>
      <w:r>
        <w:rPr>
          <w:rFonts w:ascii="Times New Roman" w:hAnsi="Times New Roman" w:eastAsia="Times New Roman" w:cs="Times New Roman"/>
          <w:sz w:val="26"/>
          <w:szCs w:val="26"/>
          <w:highlight w:val="none"/>
        </w:rPr>
        <w:t xml:space="preserve"> (10 số của đơn vị chủ quản, dấu gạch và 3 số thứ tự). Việc kiểm tra gồm hai lớp: </w:t>
      </w:r>
      <w:r>
        <w:rPr>
          <w:rFonts w:ascii="Times New Roman" w:hAnsi="Times New Roman" w:eastAsia="Times New Roman" w:cs="Times New Roman"/>
          <w:b/>
          <w:bCs/>
          <w:sz w:val="26"/>
          <w:szCs w:val="26"/>
          <w:highlight w:val="none"/>
        </w:rPr>
        <w:t xml:space="preserve">kiểm tra cú pháp</w:t>
      </w:r>
      <w:r>
        <w:rPr>
          <w:rFonts w:ascii="Times New Roman" w:hAnsi="Times New Roman" w:eastAsia="Times New Roman" w:cs="Times New Roman"/>
          <w:sz w:val="26"/>
          <w:szCs w:val="26"/>
          <w:highlight w:val="none"/>
        </w:rPr>
        <w:t xml:space="preserve"> (độ dài, ký tự hợp lệ) và </w:t>
      </w:r>
      <w:r>
        <w:rPr>
          <w:rFonts w:ascii="Times New Roman" w:hAnsi="Times New Roman" w:eastAsia="Times New Roman" w:cs="Times New Roman"/>
          <w:b/>
          <w:bCs/>
          <w:sz w:val="26"/>
          <w:szCs w:val="26"/>
          <w:highlight w:val="none"/>
        </w:rPr>
        <w:t xml:space="preserve">kiểm tra ngữ nghĩa</w:t>
      </w:r>
      <w:r>
        <w:rPr>
          <w:rFonts w:ascii="Times New Roman" w:hAnsi="Times New Roman" w:eastAsia="Times New Roman" w:cs="Times New Roman"/>
          <w:sz w:val="26"/>
          <w:szCs w:val="26"/>
          <w:highlight w:val="none"/>
        </w:rPr>
        <w:t xml:space="preserve"> (mã có tồn tại, đơn vị còn hoạt động và tên đăng ký có khớp với tên sinh viên khai hay không) bằng cách truy vấn dữ liệu công khai về người nộp thuế qua dịch vụ API.</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Một khó khăn thực tế là dữ liệu số trong bảng tính hay bị chuyển sang định dạng khoa học (ví dụ </w:t>
      </w:r>
      <w:r>
        <w:rPr>
          <w:rFonts w:ascii="Consolas" w:hAnsi="Consolas" w:eastAsia="Consolas" w:cs="Consolas"/>
          <w:sz w:val="22"/>
          <w:szCs w:val="22"/>
          <w:highlight w:val="none"/>
        </w:rPr>
        <w:t xml:space="preserve">1.100109154E9</w:t>
      </w:r>
      <w:r>
        <w:rPr>
          <w:rFonts w:ascii="Times New Roman" w:hAnsi="Times New Roman" w:eastAsia="Times New Roman" w:cs="Times New Roman"/>
          <w:sz w:val="26"/>
          <w:szCs w:val="26"/>
          <w:highlight w:val="none"/>
        </w:rPr>
        <w:t xml:space="preserve">) hoặc mất số 0 ở đầu. Do đó cần bước chuẩn hóa trước khi kiểm tra: khôi phục số nguyên, bù số 0, loại bỏ khoảng trắng và dấu chấm.</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3.6 Chuẩn hóa văn bản và đối sánh chuỗi</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3.6.1 Chuẩn hóa văn bản tiếng Việt</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So khớp tên doanh nghiệp đòi hỏi đưa các chuỗi về cùng một dạng chuẩn. Các bước thường dùng: (1) chuyển về chữ thường; (2) </w:t>
      </w:r>
      <w:r>
        <w:rPr>
          <w:rFonts w:ascii="Times New Roman" w:hAnsi="Times New Roman" w:eastAsia="Times New Roman" w:cs="Times New Roman"/>
          <w:b/>
          <w:bCs/>
          <w:sz w:val="26"/>
          <w:szCs w:val="26"/>
          <w:highlight w:val="none"/>
        </w:rPr>
        <w:t xml:space="preserve">bỏ dấu</w:t>
      </w:r>
      <w:r>
        <w:rPr>
          <w:rFonts w:ascii="Times New Roman" w:hAnsi="Times New Roman" w:eastAsia="Times New Roman" w:cs="Times New Roman"/>
          <w:sz w:val="26"/>
          <w:szCs w:val="26"/>
          <w:highlight w:val="none"/>
        </w:rPr>
        <w:t xml:space="preserve"> bằng phép chuẩn hóa Unicode dạng phân rã NFD – ký tự có dấu được tách thành ký tự gốc kèm dấu kết hợp (khoảng U+0300–U+036F) rồi loại các dấu kết hợp, riêng chữ "đ" xử lý riêng vì không phân rã; (3) </w:t>
      </w:r>
      <w:r>
        <w:rPr>
          <w:rFonts w:ascii="Times New Roman" w:hAnsi="Times New Roman" w:eastAsia="Times New Roman" w:cs="Times New Roman"/>
          <w:b/>
          <w:bCs/>
          <w:sz w:val="26"/>
          <w:szCs w:val="26"/>
          <w:highlight w:val="none"/>
        </w:rPr>
        <w:t xml:space="preserve">mở rộng từ viết tắt</w:t>
      </w:r>
      <w:r>
        <w:rPr>
          <w:rFonts w:ascii="Times New Roman" w:hAnsi="Times New Roman" w:eastAsia="Times New Roman" w:cs="Times New Roman"/>
          <w:sz w:val="26"/>
          <w:szCs w:val="26"/>
          <w:highlight w:val="none"/>
        </w:rPr>
        <w:t xml:space="preserve"> pháp lý (CTY → công ty, TNHH → trách nhiệm hữu hạn, MTV → một thành viên, CP/JSC → cổ phần); (4) loại ký tự đặc biệt; (5) </w:t>
      </w:r>
      <w:r>
        <w:rPr>
          <w:rFonts w:ascii="Times New Roman" w:hAnsi="Times New Roman" w:eastAsia="Times New Roman" w:cs="Times New Roman"/>
          <w:b/>
          <w:bCs/>
          <w:sz w:val="26"/>
          <w:szCs w:val="26"/>
          <w:highlight w:val="none"/>
        </w:rPr>
        <w:t xml:space="preserve">tách từ</w:t>
      </w:r>
      <w:r>
        <w:rPr>
          <w:rFonts w:ascii="Times New Roman" w:hAnsi="Times New Roman" w:eastAsia="Times New Roman" w:cs="Times New Roman"/>
          <w:sz w:val="26"/>
          <w:szCs w:val="26"/>
          <w:highlight w:val="none"/>
        </w:rPr>
        <w:t xml:space="preserve"> theo khoảng trắng; (6) loại </w:t>
      </w:r>
      <w:r>
        <w:rPr>
          <w:rFonts w:ascii="Times New Roman" w:hAnsi="Times New Roman" w:eastAsia="Times New Roman" w:cs="Times New Roman"/>
          <w:b/>
          <w:bCs/>
          <w:sz w:val="26"/>
          <w:szCs w:val="26"/>
          <w:highlight w:val="none"/>
        </w:rPr>
        <w:t xml:space="preserve">từ dừng</w:t>
      </w:r>
      <w:r>
        <w:rPr>
          <w:rFonts w:ascii="Times New Roman" w:hAnsi="Times New Roman" w:eastAsia="Times New Roman" w:cs="Times New Roman"/>
          <w:sz w:val="26"/>
          <w:szCs w:val="26"/>
          <w:highlight w:val="none"/>
        </w:rPr>
        <w:t xml:space="preserve"> (stopword) là các từ pháp lý chung không mang tính định danh.</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3.6.2 Độ đo tương đồng tập từ</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Sau khi tách, mỗi tên là một tập từ. Hai độ đo thông dụng là hệ số Jaccard và </w:t>
      </w:r>
      <w:r>
        <w:rPr>
          <w:rFonts w:ascii="Times New Roman" w:hAnsi="Times New Roman" w:eastAsia="Times New Roman" w:cs="Times New Roman"/>
          <w:b/>
          <w:bCs/>
          <w:sz w:val="26"/>
          <w:szCs w:val="26"/>
          <w:highlight w:val="none"/>
        </w:rPr>
        <w:t xml:space="preserve">hệ số Sørensen–Dice</w:t>
      </w:r>
      <w:r>
        <w:rPr>
          <w:rFonts w:ascii="Times New Roman" w:hAnsi="Times New Roman" w:eastAsia="Times New Roman" w:cs="Times New Roman"/>
          <w:sz w:val="26"/>
          <w:szCs w:val="26"/>
          <w:highlight w:val="none"/>
        </w:rPr>
        <w:t xml:space="preserve"> (Dice, 1945; Sørensen, 1948). Với hai tập X và Y:</w:t>
      </w:r>
      <w:r>
        <w:rPr>
          <w:highlight w:val="none"/>
        </w:rPr>
      </w:r>
    </w:p>
    <w:p>
      <w:pPr>
        <w:pBdr/>
        <w:spacing w:after="80" w:before="80" w:line="360" w:lineRule="auto"/>
        <w:ind/>
        <w:jc w:val="center"/>
        <w:rPr>
          <w:highlight w:val="none"/>
        </w:rPr>
      </w:pPr>
      <w:r>
        <w:rPr>
          <w:rFonts w:ascii="Times New Roman" w:hAnsi="Times New Roman" w:eastAsia="Times New Roman" w:cs="Times New Roman"/>
          <w:i/>
          <w:iCs/>
          <w:sz w:val="26"/>
          <w:szCs w:val="26"/>
          <w:highlight w:val="none"/>
        </w:rPr>
        <w:t xml:space="preserve">Dice(X, Y) = 2·|X ∩ Y| / (|X| + |Y|)</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Giá trị nằm trong [0, 1], bằng 1 khi hai tập giống nhau và 0 khi không có từ chung. Vì các từ không có độ quan trọng như nhau (từ "FPT" mang tính định danh cao hơn từ "phần mềm"), ta dùng </w:t>
      </w:r>
      <w:r>
        <w:rPr>
          <w:rFonts w:ascii="Times New Roman" w:hAnsi="Times New Roman" w:eastAsia="Times New Roman" w:cs="Times New Roman"/>
          <w:b/>
          <w:bCs/>
          <w:sz w:val="26"/>
          <w:szCs w:val="26"/>
          <w:highlight w:val="none"/>
        </w:rPr>
        <w:t xml:space="preserve">dạng có trọng số</w:t>
      </w:r>
      <w:r>
        <w:rPr>
          <w:rFonts w:ascii="Times New Roman" w:hAnsi="Times New Roman" w:eastAsia="Times New Roman" w:cs="Times New Roman"/>
          <w:sz w:val="26"/>
          <w:szCs w:val="26"/>
          <w:highlight w:val="none"/>
        </w:rPr>
        <w:t xml:space="preserve">, mỗi từ w có trọng số v(w):</w:t>
      </w:r>
      <w:r>
        <w:rPr>
          <w:highlight w:val="none"/>
        </w:rPr>
      </w:r>
    </w:p>
    <w:p>
      <w:pPr>
        <w:pBdr/>
        <w:spacing w:after="80" w:before="80" w:line="360" w:lineRule="auto"/>
        <w:ind/>
        <w:jc w:val="center"/>
        <w:rPr>
          <w:highlight w:val="none"/>
        </w:rPr>
      </w:pPr>
      <w:r>
        <w:rPr>
          <w:rFonts w:ascii="Times New Roman" w:hAnsi="Times New Roman" w:eastAsia="Times New Roman" w:cs="Times New Roman"/>
          <w:i/>
          <w:iCs/>
          <w:sz w:val="26"/>
          <w:szCs w:val="26"/>
          <w:highlight w:val="none"/>
        </w:rPr>
        <w:t xml:space="preserve">Dice_w(X, Y) = 2·Σ_{w∈X∩Y} min(v_X(w), v_Y(w)) / (Σ_{w∈X} v_X(w) + Σ_{w∈Y} v_Y(w))</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Trong hệ thống, từ định danh thương hiệu có trọng số 1,0 còn từ chỉ lĩnh vực chung có trọng số thấp hơn (0,35). Ngoài Dice, </w:t>
      </w:r>
      <w:r>
        <w:rPr>
          <w:rFonts w:ascii="Times New Roman" w:hAnsi="Times New Roman" w:eastAsia="Times New Roman" w:cs="Times New Roman"/>
          <w:b/>
          <w:bCs/>
          <w:sz w:val="26"/>
          <w:szCs w:val="26"/>
          <w:highlight w:val="none"/>
        </w:rPr>
        <w:t xml:space="preserve">tỷ lệ bao hàm</w:t>
      </w:r>
      <w:r>
        <w:rPr>
          <w:rFonts w:ascii="Times New Roman" w:hAnsi="Times New Roman" w:eastAsia="Times New Roman" w:cs="Times New Roman"/>
          <w:sz w:val="26"/>
          <w:szCs w:val="26"/>
          <w:highlight w:val="none"/>
        </w:rPr>
        <w:t xml:space="preserve"> (inclusion) đo mức độ tập X nằm trong tập Y: Σ min(v_X, v_Y) / Σ v_X. Độ đo này hữu ích khi tên sinh viên nhập ngắn hơn tên đăng ký thuế.</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3.6.3 Khoảng cách chỉnh sửa Levenshtein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Để phát hiện lỗi chính tả, có thể dùng </w:t>
      </w:r>
      <w:r>
        <w:rPr>
          <w:rFonts w:ascii="Times New Roman" w:hAnsi="Times New Roman" w:eastAsia="Times New Roman" w:cs="Times New Roman"/>
          <w:b/>
          <w:bCs/>
          <w:sz w:val="26"/>
          <w:szCs w:val="26"/>
          <w:highlight w:val="none"/>
        </w:rPr>
        <w:t xml:space="preserve">khoảng cách Levenshtein</w:t>
      </w:r>
      <w:r>
        <w:rPr>
          <w:rFonts w:ascii="Times New Roman" w:hAnsi="Times New Roman" w:eastAsia="Times New Roman" w:cs="Times New Roman"/>
          <w:sz w:val="26"/>
          <w:szCs w:val="26"/>
          <w:highlight w:val="none"/>
        </w:rPr>
        <w:t xml:space="preserve"> (1966): số phép chèn, xóa, thay ký tự tối thiểu để biến chuỗi a thành chuỗi b, tính bằng quy hoạch động:</w:t>
      </w:r>
      <w:r>
        <w:rPr>
          <w:highlight w:val="none"/>
        </w:rPr>
      </w:r>
    </w:p>
    <w:p>
      <w:pPr>
        <w:pBdr/>
        <w:spacing w:after="80" w:before="80" w:line="360" w:lineRule="auto"/>
        <w:ind/>
        <w:jc w:val="center"/>
        <w:rPr>
          <w:highlight w:val="none"/>
        </w:rPr>
      </w:pPr>
      <w:r>
        <w:rPr>
          <w:rFonts w:ascii="Times New Roman" w:hAnsi="Times New Roman" w:eastAsia="Times New Roman" w:cs="Times New Roman"/>
          <w:i/>
          <w:iCs/>
          <w:sz w:val="26"/>
          <w:szCs w:val="26"/>
          <w:highlight w:val="none"/>
        </w:rPr>
        <w:t xml:space="preserve">D(i, j) = min{ D(i−1, j) + 1, D(i, j−1) + 1, D(i−1, j−1) + [a_i ≠ b_j] }</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với D(i, 0) = i và D(0, j) = j. Độ tương đồng chuẩn hóa là 1 − D(|a|,|b|) / max(|a|,|b|). Đây là hướng mở rộng của hệ thống cho các tên sai chính tả nhẹ.</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3.6.4 Xử lý chi nhánh, tên viết tắt và tên nước ngoài</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Doanh nghiệp có thể được nhắc đến b</w:t>
      </w:r>
      <w:r>
        <w:rPr>
          <w:rFonts w:ascii="Times New Roman" w:hAnsi="Times New Roman" w:eastAsia="Times New Roman" w:cs="Times New Roman"/>
          <w:sz w:val="26"/>
          <w:szCs w:val="26"/>
          <w:highlight w:val="none"/>
        </w:rPr>
        <w:t xml:space="preserve">ằng nhiều dạng: tên đầy đủ, tên viết tắt (ví dụ TMA, FPT), tên tiếng Anh, hoặc tên chi nhánh. Với chi nhánh, cơ sở nghiệp vụ là chỉ cần phần tên công ty chủ quản đứng trước khớp chính xác, còn phần địa điểm/chi nhánh có thể khác. Điều này dẫn tới kỹ thuật </w:t>
      </w:r>
      <w:r>
        <w:rPr>
          <w:rFonts w:ascii="Times New Roman" w:hAnsi="Times New Roman" w:eastAsia="Times New Roman" w:cs="Times New Roman"/>
          <w:b/>
          <w:bCs/>
          <w:sz w:val="26"/>
          <w:szCs w:val="26"/>
          <w:highlight w:val="none"/>
        </w:rPr>
        <w:t xml:space="preserve">trích phần công ty chủ quản</w:t>
      </w:r>
      <w:r>
        <w:rPr>
          <w:rFonts w:ascii="Times New Roman" w:hAnsi="Times New Roman" w:eastAsia="Times New Roman" w:cs="Times New Roman"/>
          <w:sz w:val="26"/>
          <w:szCs w:val="26"/>
          <w:highlight w:val="none"/>
        </w:rPr>
        <w:t xml:space="preserve"> (cắt trước dấu gạch ngang hoặc cụm "chi nhánh", bỏ phần trong ngoặc) trước khi so sánh. Việc so khớp theo luật nhanh và giải thích được, nhưng có giới hạn với các biến thể không lường trước – là lý do để bổ sung AI.</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3.7 Trí tuệ nhân tạo và xử lý ngôn ngữ tự nhiên</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3.7.1 Từ học máy đến học sâu</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Trí tuệ nhân tạo (AI) là lĩnh vực tạo ra hệ thống thực hiện các tác vụ thường đòi hỏi trí thông minh con người. </w:t>
      </w:r>
      <w:r>
        <w:rPr>
          <w:rFonts w:ascii="Times New Roman" w:hAnsi="Times New Roman" w:eastAsia="Times New Roman" w:cs="Times New Roman"/>
          <w:b/>
          <w:bCs/>
          <w:sz w:val="26"/>
          <w:szCs w:val="26"/>
          <w:highlight w:val="none"/>
        </w:rPr>
        <w:t xml:space="preserve">Học máy</w:t>
      </w:r>
      <w:r>
        <w:rPr>
          <w:rFonts w:ascii="Times New Roman" w:hAnsi="Times New Roman" w:eastAsia="Times New Roman" w:cs="Times New Roman"/>
          <w:sz w:val="26"/>
          <w:szCs w:val="26"/>
          <w:highlight w:val="none"/>
        </w:rPr>
        <w:t xml:space="preserve"> (machine learning) là nhánh cho phép hệ thống học quy luật từ dữ liệu thay vì được lập trình cứng; </w:t>
      </w:r>
      <w:r>
        <w:rPr>
          <w:rFonts w:ascii="Times New Roman" w:hAnsi="Times New Roman" w:eastAsia="Times New Roman" w:cs="Times New Roman"/>
          <w:b/>
          <w:bCs/>
          <w:sz w:val="26"/>
          <w:szCs w:val="26"/>
          <w:highlight w:val="none"/>
        </w:rPr>
        <w:t xml:space="preserve">học sâu</w:t>
      </w:r>
      <w:r>
        <w:rPr>
          <w:rFonts w:ascii="Times New Roman" w:hAnsi="Times New Roman" w:eastAsia="Times New Roman" w:cs="Times New Roman"/>
          <w:sz w:val="26"/>
          <w:szCs w:val="26"/>
          <w:highlight w:val="none"/>
        </w:rPr>
        <w:t xml:space="preserve"> (deep learning) dùng mạng nơ-ron nhiều tầng. </w:t>
      </w:r>
      <w:r>
        <w:rPr>
          <w:rFonts w:ascii="Times New Roman" w:hAnsi="Times New Roman" w:eastAsia="Times New Roman" w:cs="Times New Roman"/>
          <w:b/>
          <w:bCs/>
          <w:sz w:val="26"/>
          <w:szCs w:val="26"/>
          <w:highlight w:val="none"/>
        </w:rPr>
        <w:t xml:space="preserve">Xử lý ngôn ngữ tự nhiên</w:t>
      </w:r>
      <w:r>
        <w:rPr>
          <w:rFonts w:ascii="Times New Roman" w:hAnsi="Times New Roman" w:eastAsia="Times New Roman" w:cs="Times New Roman"/>
          <w:sz w:val="26"/>
          <w:szCs w:val="26"/>
          <w:highlight w:val="none"/>
        </w:rPr>
        <w:t xml:space="preserve"> (NLP) là lĩnh vực giúp máy hiểu và sinh ngôn ngữ của con người, với các bài toán như phân loại văn bản, nhận dạng thực thể có tên, trích xuất thông tin và hỏi đáp.</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3.7.2 Mô hình Transformer và cơ chế attention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Các mô hình ngôn ngữ hiện đại dựa trên kiến trúc </w:t>
      </w:r>
      <w:r>
        <w:rPr>
          <w:rFonts w:ascii="Times New Roman" w:hAnsi="Times New Roman" w:eastAsia="Times New Roman" w:cs="Times New Roman"/>
          <w:b/>
          <w:bCs/>
          <w:sz w:val="26"/>
          <w:szCs w:val="26"/>
          <w:highlight w:val="none"/>
        </w:rPr>
        <w:t xml:space="preserve">Transformer</w:t>
      </w:r>
      <w:r>
        <w:rPr>
          <w:rFonts w:ascii="Times New Roman" w:hAnsi="Times New Roman" w:eastAsia="Times New Roman" w:cs="Times New Roman"/>
          <w:sz w:val="26"/>
          <w:szCs w:val="26"/>
          <w:highlight w:val="none"/>
        </w:rPr>
        <w:t xml:space="preserve"> (Vaswani và cộng sự, 2017), thay thế mạng hồi quy bằng cơ chế </w:t>
      </w:r>
      <w:r>
        <w:rPr>
          <w:rFonts w:ascii="Times New Roman" w:hAnsi="Times New Roman" w:eastAsia="Times New Roman" w:cs="Times New Roman"/>
          <w:b/>
          <w:bCs/>
          <w:sz w:val="26"/>
          <w:szCs w:val="26"/>
          <w:highlight w:val="none"/>
        </w:rPr>
        <w:t xml:space="preserve">chú ý</w:t>
      </w:r>
      <w:r>
        <w:rPr>
          <w:rFonts w:ascii="Times New Roman" w:hAnsi="Times New Roman" w:eastAsia="Times New Roman" w:cs="Times New Roman"/>
          <w:sz w:val="26"/>
          <w:szCs w:val="26"/>
          <w:highlight w:val="none"/>
        </w:rPr>
        <w:t xml:space="preserve"> (attention) cho phép mỗi từ trong câu "nhìn" vào mọi từ khác và đánh giá mức liên quan. Trong Scaled Dot-Product Attention, từ ba ma trận truy vấn Q (query), khóa K (key) và giá trị V (value), đầu ra được tính:</w:t>
      </w:r>
      <w:r>
        <w:rPr>
          <w:highlight w:val="none"/>
        </w:rPr>
      </w:r>
    </w:p>
    <w:p>
      <w:pPr>
        <w:pBdr/>
        <w:spacing w:after="80" w:before="80" w:line="360" w:lineRule="auto"/>
        <w:ind/>
        <w:jc w:val="center"/>
        <w:rPr>
          <w:highlight w:val="none"/>
        </w:rPr>
      </w:pPr>
      <w:r>
        <w:rPr>
          <w:rFonts w:ascii="Times New Roman" w:hAnsi="Times New Roman" w:eastAsia="Times New Roman" w:cs="Times New Roman"/>
          <w:i/>
          <w:iCs/>
          <w:sz w:val="26"/>
          <w:szCs w:val="26"/>
          <w:highlight w:val="none"/>
        </w:rPr>
        <w:t xml:space="preserve">Attention(Q, K, V) = softmax( Q·Kᵀ / √d_k ) · V</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Chia cho √d_k giữ cho giá trị tích vô hướng không quá lớn làm hàm softmax bão hòa. </w:t>
      </w:r>
      <w:r>
        <w:rPr>
          <w:rFonts w:ascii="Times New Roman" w:hAnsi="Times New Roman" w:eastAsia="Times New Roman" w:cs="Times New Roman"/>
          <w:b/>
          <w:bCs/>
          <w:sz w:val="26"/>
          <w:szCs w:val="26"/>
          <w:highlight w:val="none"/>
        </w:rPr>
        <w:t xml:space="preserve">Multi-head attention</w:t>
      </w:r>
      <w:r>
        <w:rPr>
          <w:rFonts w:ascii="Times New Roman" w:hAnsi="Times New Roman" w:eastAsia="Times New Roman" w:cs="Times New Roman"/>
          <w:sz w:val="26"/>
          <w:szCs w:val="26"/>
          <w:highlight w:val="none"/>
        </w:rPr>
        <w:t xml:space="preserve"> chạy song song nhiều phép attention với các phép chiếu khác nhau rồi ghép kết quả, giúp mô hình nắm bắt nhiều dạng quan hệ cùng lúc. Transformer cho phép tính toán song song và nắm bắt phụ thuộc xa tốt hơn mạng hồi quy.</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24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r>
              <w:drawing>
                <wp:inline xmlns:pic="http://schemas.openxmlformats.org/drawingml/2006/picture">
                  <wp:extent cx="5029200" cy="3051425"/>
                  <wp:docPr id="7" name="Picture 7"/>
                  <wp:cNvGraphicFramePr>
                    <a:graphicFrameLocks noChangeAspect="1"/>
                  </wp:cNvGraphicFramePr>
                  <a:graphic>
                    <a:graphicData uri="http://schemas.openxmlformats.org/drawingml/2006/picture">
                      <pic:pic>
                        <pic:nvPicPr>
                          <pic:cNvPr id="0" name="hinh_3_3_transformer_attention.png"/>
                          <pic:cNvPicPr/>
                        </pic:nvPicPr>
                        <pic:blipFill>
                          <a:blip r:embed="rId16"/>
                          <a:stretch>
                            <a:fillRect/>
                          </a:stretch>
                        </pic:blipFill>
                        <pic:spPr>
                          <a:xfrm>
                            <a:off x="0" y="0"/>
                            <a:ext cx="5029200" cy="3051425"/>
                          </a:xfrm>
                          <a:prstGeom prst="rect"/>
                        </pic:spPr>
                      </pic:pic>
                    </a:graphicData>
                  </a:graphic>
                </wp:inline>
              </w:drawing>
            </w:r>
          </w:p>
        </w:tc>
      </w:tr>
    </w:tbl>
    <w:p>
      <w:pPr>
        <w:keepNext w:val="false"/>
        <w:pBdr/>
        <w:spacing w:after="160" w:before="120" w:line="360" w:lineRule="auto"/>
        <w:ind/>
        <w:jc w:val="center"/>
        <w:rPr>
          <w:highlight w:val="none"/>
        </w:rPr>
      </w:pPr>
      <w:r>
        <w:rPr>
          <w:rFonts w:ascii="Times New Roman" w:hAnsi="Times New Roman" w:eastAsia="Times New Roman" w:cs="Times New Roman"/>
          <w:sz w:val="26"/>
          <w:szCs w:val="26"/>
          <w:highlight w:val="none"/>
        </w:rPr>
        <w:t xml:space="preserve">Hình 3.3: Scaled Dot-Product Attention (Nguồn: Vaswani et al., 2017)</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3.7.3 Mô hình ngôn ngữ lớn (LLM)</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Mô hình ngôn ngữ lớn là các mô hình Transformer với số lượng tham số rất lớn, được huấn luyện trước</w:t>
      </w:r>
      <w:r>
        <w:rPr>
          <w:rFonts w:ascii="Times New Roman" w:hAnsi="Times New Roman" w:eastAsia="Times New Roman" w:cs="Times New Roman"/>
          <w:sz w:val="26"/>
          <w:szCs w:val="26"/>
          <w:highlight w:val="none"/>
        </w:rPr>
        <w:t xml:space="preserve"> trên khối lượng văn bản khổng lồ theo mục tiêu dự đoán từ tiếp theo, sau đó được tinh chỉnh để làm theo chỉ dẫn và phù hợp với mong muốn của con người (Ouyang và cộng sự, 2022). Một đặc tính quan trọng là khả năng học qua ngữ cảnh: chỉ với mô tả nhiệm vụ </w:t>
      </w:r>
      <w:r>
        <w:rPr>
          <w:rFonts w:ascii="Times New Roman" w:hAnsi="Times New Roman" w:eastAsia="Times New Roman" w:cs="Times New Roman"/>
          <w:sz w:val="26"/>
          <w:szCs w:val="26"/>
          <w:highlight w:val="none"/>
        </w:rPr>
        <w:t xml:space="preserve">và vài ví dụ trong lời nhắc (prompt), mô hình có thể thực hiện nhiệm vụ mới mà không cần huấn luyện lại (Brown và cộng sự, 2020). Các mô hình đa phương thức như họ Gemini (Gemini Team, 2023) còn nhận cả ảnh và văn bản, cho phép đọc trực tiếp tài liệu quét.</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Trước đó, các mô hình mã hóa hai chiều như BERT (Devlin và cộng sự, 2019) đã chứng minh hiệu quả của huấn luyện trước đối với các bài toán hiểu ngôn ngữ như nhận dạng thực thể có tên, phân loại và đối sánh văn bản.</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3.7.4 Thiết kế lời nhắc và đầu ra có cấu trúc</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Chất lượng đầu ra của LLM phụ thuộc nhiều vào lời nhắc. Các nguyên tắc áp dụng trong đề tài: (1) nêu rõ vai trò và nhiệm vụ; (2) cung cấp đủ dữ kiện cần thiết và không thừa dữ liệu cá nhân; (3) yêu cầu </w:t>
      </w:r>
      <w:r>
        <w:rPr>
          <w:rFonts w:ascii="Times New Roman" w:hAnsi="Times New Roman" w:eastAsia="Times New Roman" w:cs="Times New Roman"/>
          <w:b/>
          <w:bCs/>
          <w:sz w:val="26"/>
          <w:szCs w:val="26"/>
          <w:highlight w:val="none"/>
        </w:rPr>
        <w:t xml:space="preserve">đầu ra JSON</w:t>
      </w:r>
      <w:r>
        <w:rPr>
          <w:rFonts w:ascii="Times New Roman" w:hAnsi="Times New Roman" w:eastAsia="Times New Roman" w:cs="Times New Roman"/>
          <w:sz w:val="26"/>
          <w:szCs w:val="26"/>
          <w:highlight w:val="none"/>
        </w:rPr>
        <w:t xml:space="preserve"> với các trường xác định để chương trình dễ phân tích và kiểm tra; (4) đặt </w:t>
      </w:r>
      <w:r>
        <w:rPr>
          <w:rFonts w:ascii="Times New Roman" w:hAnsi="Times New Roman" w:eastAsia="Times New Roman" w:cs="Times New Roman"/>
          <w:b/>
          <w:bCs/>
          <w:sz w:val="26"/>
          <w:szCs w:val="26"/>
          <w:highlight w:val="none"/>
        </w:rPr>
        <w:t xml:space="preserve">nhiệt độ</w:t>
      </w:r>
      <w:r>
        <w:rPr>
          <w:rFonts w:ascii="Times New Roman" w:hAnsi="Times New Roman" w:eastAsia="Times New Roman" w:cs="Times New Roman"/>
          <w:sz w:val="26"/>
          <w:szCs w:val="26"/>
          <w:highlight w:val="none"/>
        </w:rPr>
        <w:t xml:space="preserve"> (temperature) thấp để đầu ra ổn định – nh</w:t>
      </w:r>
      <w:r>
        <w:rPr>
          <w:rFonts w:ascii="Times New Roman" w:hAnsi="Times New Roman" w:eastAsia="Times New Roman" w:cs="Times New Roman"/>
          <w:sz w:val="26"/>
          <w:szCs w:val="26"/>
          <w:highlight w:val="none"/>
        </w:rPr>
        <w:t xml:space="preserve">iệt độ T điều chỉnh độ "phẳng" của phân phối xác suất softmax, T càng thấp mô hình càng chọn từ có xác suất cao nhất; (5) có thể nêu một vài ví dụ mẫu (few-shot); (6) luôn kiểm tra lại đầu ra (đủ trường, đúng kiểu, nằm trong miền hợp lệ) trước khi sử dụng.</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3.7.5 Hạn chế: hallucination và cách giảm thiểu</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LLM có thể sinh ra nội dung nghe hợp lý nhưng sai sự thật, gọi là hiện tượng </w:t>
      </w:r>
      <w:r>
        <w:rPr>
          <w:rFonts w:ascii="Times New Roman" w:hAnsi="Times New Roman" w:eastAsia="Times New Roman" w:cs="Times New Roman"/>
          <w:b/>
          <w:bCs/>
          <w:sz w:val="26"/>
          <w:szCs w:val="26"/>
          <w:highlight w:val="none"/>
        </w:rPr>
        <w:t xml:space="preserve">hallucination</w:t>
      </w:r>
      <w:r>
        <w:rPr>
          <w:rFonts w:ascii="Times New Roman" w:hAnsi="Times New Roman" w:eastAsia="Times New Roman" w:cs="Times New Roman"/>
          <w:sz w:val="26"/>
          <w:szCs w:val="26"/>
          <w:highlight w:val="none"/>
        </w:rPr>
        <w:t xml:space="preserve"> (Ji và cộng sự, 2023). Trong bài toán hành chính, sai sót như vậy có thể gây hậu quả (cấp giấy cho doanh nghiệp không tồn tại). Các biện pháp: dùng AI </w:t>
      </w:r>
      <w:r>
        <w:rPr>
          <w:rFonts w:ascii="Times New Roman" w:hAnsi="Times New Roman" w:eastAsia="Times New Roman" w:cs="Times New Roman"/>
          <w:b/>
          <w:bCs/>
          <w:sz w:val="26"/>
          <w:szCs w:val="26"/>
          <w:highlight w:val="none"/>
        </w:rPr>
        <w:t xml:space="preserve">như người đề xuất, không phải người quyết định cuối cùng</w:t>
      </w:r>
      <w:r>
        <w:rPr>
          <w:rFonts w:ascii="Times New Roman" w:hAnsi="Times New Roman" w:eastAsia="Times New Roman" w:cs="Times New Roman"/>
          <w:sz w:val="26"/>
          <w:szCs w:val="26"/>
          <w:highlight w:val="none"/>
        </w:rPr>
        <w:t xml:space="preserve">; yêu cầu mức tin cậy và lý do ngắn gọn; chỉ chấp nhận khi vượt ngưỡng, còn lại chuyển cho người duyệt; giới hạn AI vào những việc có thể kiểm chứng bằng dữ liệu đã có; và có phương án quay về thuật toán luật khi AI không phản hồi.</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3.7.6 Nhận dạng ký tự quang học và xử lý tài liệu thông minh</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b/>
          <w:bCs/>
          <w:sz w:val="26"/>
          <w:szCs w:val="26"/>
          <w:highlight w:val="none"/>
        </w:rPr>
        <w:t xml:space="preserve">OCR</w:t>
      </w:r>
      <w:r>
        <w:rPr>
          <w:rFonts w:ascii="Times New Roman" w:hAnsi="Times New Roman" w:eastAsia="Times New Roman" w:cs="Times New Roman"/>
          <w:sz w:val="26"/>
          <w:szCs w:val="26"/>
          <w:highlight w:val="none"/>
        </w:rPr>
        <w:t xml:space="preserve"> (Optical Character Recognition) chuyển ảnh chứa chữ thành văn bản máy đọc được; các bộ OCR mã nguồn mở như Tesseract (Smith, 2007) dùng nhiều bước tiền xử lý, tách dòng/từ và nhận dạng. </w:t>
      </w:r>
      <w:r>
        <w:rPr>
          <w:rFonts w:ascii="Times New Roman" w:hAnsi="Times New Roman" w:eastAsia="Times New Roman" w:cs="Times New Roman"/>
          <w:b/>
          <w:bCs/>
          <w:sz w:val="26"/>
          <w:szCs w:val="26"/>
          <w:highlight w:val="none"/>
        </w:rPr>
        <w:t xml:space="preserve">Xử lý tài liệu thông minh</w:t>
      </w:r>
      <w:r>
        <w:rPr>
          <w:rFonts w:ascii="Times New Roman" w:hAnsi="Times New Roman" w:eastAsia="Times New Roman" w:cs="Times New Roman"/>
          <w:sz w:val="26"/>
          <w:szCs w:val="26"/>
          <w:highlight w:val="none"/>
        </w:rPr>
        <w:t xml:space="preserve"> (Intelligent Document Processing) mở rộ</w:t>
      </w:r>
      <w:r>
        <w:rPr>
          <w:rFonts w:ascii="Times New Roman" w:hAnsi="Times New Roman" w:eastAsia="Times New Roman" w:cs="Times New Roman"/>
          <w:sz w:val="26"/>
          <w:szCs w:val="26"/>
          <w:highlight w:val="none"/>
        </w:rPr>
        <w:t xml:space="preserve">ng ra việc hiểu cấu trúc và trích xuất trường thông tin từ tài liệu, thường kết hợp OCR với mô hình ngôn ngữ hoặc mô hình đa phương thức. Chất lượng phụ thuộc độ phân giải, độ nghiêng, nhiễu của ảnh quét; do vậy kết quả nên được xem là gợi ý cần đối chiếu.</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3.8 Kiểm thử và phương pháp đánh giá</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3.8.1 Kiểm thử phần mềm</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Kiểm thử đơn vị (unit test) kiểm tra từng hàm nhỏ như chuẩn hóa MSSV, chuẩn hóa MST, chuẩn hóa số điện thoại, tách tên công ty chủ quản; kiểm thử tích hợp k</w:t>
      </w:r>
      <w:r>
        <w:rPr>
          <w:rFonts w:ascii="Times New Roman" w:hAnsi="Times New Roman" w:eastAsia="Times New Roman" w:cs="Times New Roman"/>
          <w:sz w:val="26"/>
          <w:szCs w:val="26"/>
          <w:highlight w:val="none"/>
        </w:rPr>
        <w:t xml:space="preserve">iểm tra cả luồng từ dòng dữ liệu đến PDF và ghi trạng thái; kiểm thử chấp nhận do người dùng thực tế (giảng viên, sinh viên) thực hiện. Với Apps Script, bộ kiểm thử có thể viết dưới dạng các hàm chạy trực tiếp trong trình soạn thảo, ghi kết quả ra nhật ký.</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3.8.2 Các chỉ số đánh giá bài toán phân loại</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Bước đối soát tên doanh nghiệp là bài toán phân loại nhị phân: "khớp" hoặc "không khớp". Kết quả được tổng hợp trong </w:t>
      </w:r>
      <w:r>
        <w:rPr>
          <w:rFonts w:ascii="Times New Roman" w:hAnsi="Times New Roman" w:eastAsia="Times New Roman" w:cs="Times New Roman"/>
          <w:b/>
          <w:bCs/>
          <w:sz w:val="26"/>
          <w:szCs w:val="26"/>
          <w:highlight w:val="none"/>
        </w:rPr>
        <w:t xml:space="preserve">ma trận nhầm lẫn</w:t>
      </w:r>
      <w:r>
        <w:rPr>
          <w:rFonts w:ascii="Times New Roman" w:hAnsi="Times New Roman" w:eastAsia="Times New Roman" w:cs="Times New Roman"/>
          <w:sz w:val="26"/>
          <w:szCs w:val="26"/>
          <w:highlight w:val="none"/>
        </w:rPr>
        <w:t xml:space="preserve">:</w:t>
      </w:r>
      <w:r>
        <w:rPr>
          <w:highlight w:val="none"/>
        </w:rPr>
      </w:r>
    </w:p>
    <w:p>
      <w:pPr>
        <w:keepNext w:val="true"/>
        <w:pBdr/>
        <w:spacing w:after="100" w:before="200" w:line="360" w:lineRule="auto"/>
        <w:ind/>
        <w:jc w:val="center"/>
        <w:rPr>
          <w:highlight w:val="none"/>
        </w:rPr>
      </w:pPr>
      <w:r>
        <w:rPr>
          <w:rFonts w:ascii="Times New Roman" w:hAnsi="Times New Roman" w:eastAsia="Times New Roman" w:cs="Times New Roman"/>
          <w:sz w:val="26"/>
          <w:szCs w:val="26"/>
          <w:highlight w:val="none"/>
        </w:rPr>
        <w:t xml:space="preserve">Bảng 3.3: Ma trận nhầm lẫn</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00"/>
        <w:gridCol w:w="2943"/>
        <w:gridCol w:w="2944"/>
      </w:tblGrid>
      <w:tr>
        <w:trPr>
          <w:tblHeader/>
        </w:trPr>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900" w:type="dxa"/>
          </w:tcPr>
          <w:p>
            <w:pPr>
              <w:pBdr/>
              <w:spacing w:after="0" w:before="0" w:line="276" w:lineRule="auto"/>
              <w:ind/>
              <w:jc w:val="center"/>
              <w:rPr>
                <w:highlight w:val="none"/>
              </w:rPr>
            </w:pPr>
            <w:r>
              <w:rPr>
                <w:highlight w:val="none"/>
              </w:rPr>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943" w:type="dxa"/>
          </w:tcPr>
          <w:p>
            <w:r>
              <w:t>Dự đoán: Khớp (Đã tạo PDF)</w:t>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944" w:type="dxa"/>
          </w:tcPr>
          <w:p>
            <w:r>
              <w:t>Dự đoán: Không khớp (Báo lỗi)</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900" w:type="dxa"/>
          </w:tcPr>
          <w:p>
            <w:pPr>
              <w:pBdr/>
              <w:spacing w:after="0" w:before="0" w:line="276" w:lineRule="auto"/>
              <w:ind/>
              <w:jc w:val="center"/>
              <w:rPr>
                <w:highlight w:val="none"/>
              </w:rPr>
            </w:pPr>
            <w:r>
              <w:rPr>
                <w:rFonts w:ascii="Times New Roman" w:hAnsi="Times New Roman" w:eastAsia="Times New Roman" w:cs="Times New Roman"/>
                <w:sz w:val="22"/>
                <w:szCs w:val="22"/>
                <w:highlight w:val="none"/>
              </w:rPr>
              <w:t xml:space="preserve">Thực tế: khớp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943" w:type="dxa"/>
          </w:tcPr>
          <w:p>
            <w:r>
              <w:t>TP (Đúng dương) = 81 ca</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944" w:type="dxa"/>
          </w:tcPr>
          <w:p>
            <w:r>
              <w:t>FN (Âm giả) = 0 ca</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900" w:type="dxa"/>
          </w:tcPr>
          <w:p>
            <w:pPr>
              <w:pBdr/>
              <w:spacing w:after="0" w:before="0" w:line="276" w:lineRule="auto"/>
              <w:ind/>
              <w:jc w:val="center"/>
              <w:rPr>
                <w:highlight w:val="none"/>
              </w:rPr>
            </w:pPr>
            <w:r>
              <w:rPr>
                <w:rFonts w:ascii="Times New Roman" w:hAnsi="Times New Roman" w:eastAsia="Times New Roman" w:cs="Times New Roman"/>
                <w:sz w:val="22"/>
                <w:szCs w:val="22"/>
                <w:highlight w:val="none"/>
              </w:rPr>
              <w:t xml:space="preserve">Thực tế: không khớp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943" w:type="dxa"/>
          </w:tcPr>
          <w:p>
            <w:r>
              <w:t>FP (Dương giả) = 0 ca</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944" w:type="dxa"/>
          </w:tcPr>
          <w:p>
            <w:r>
              <w:t>TN (Đúng âm) = 11 ca</w:t>
            </w:r>
          </w:p>
        </w:tc>
      </w:tr>
    </w:tbl>
    <w:p>
      <w:pPr>
        <w:pBdr/>
        <w:spacing w:after="0" w:before="0" w:line="240" w:lineRule="auto"/>
        <w:ind/>
        <w:rPr>
          <w:highlight w:val="none"/>
        </w:rPr>
      </w:pPr>
      <w:r>
        <w:rPr>
          <w:highlight w:val="none"/>
        </w:rPr>
      </w:r>
      <w:r>
        <w:rPr>
          <w:highlight w:val="none"/>
        </w:rPr>
      </w:r>
    </w:p>
    <w:p>
      <w:pPr>
        <w:pBdr/>
        <w:spacing w:after="80" w:before="80" w:line="360" w:lineRule="auto"/>
        <w:ind/>
        <w:jc w:val="center"/>
        <w:rPr>
          <w:highlight w:val="none"/>
        </w:rPr>
      </w:pPr>
      <w:r>
        <w:rPr>
          <w:rFonts w:ascii="Times New Roman" w:hAnsi="Times New Roman" w:eastAsia="Times New Roman" w:cs="Times New Roman"/>
          <w:i/>
          <w:iCs/>
          <w:sz w:val="26"/>
          <w:szCs w:val="26"/>
          <w:highlight w:val="none"/>
        </w:rPr>
        <w:t xml:space="preserve">Precision = TP / (TP + FP)      Recall = TP / (TP + FN)</w:t>
      </w:r>
      <w:r>
        <w:rPr>
          <w:highlight w:val="none"/>
        </w:rPr>
      </w:r>
    </w:p>
    <w:p>
      <w:pPr>
        <w:pBdr/>
        <w:spacing w:after="80" w:before="80" w:line="360" w:lineRule="auto"/>
        <w:ind/>
        <w:jc w:val="center"/>
        <w:rPr>
          <w:highlight w:val="none"/>
        </w:rPr>
      </w:pPr>
      <w:r>
        <w:rPr>
          <w:rFonts w:ascii="Times New Roman" w:hAnsi="Times New Roman" w:eastAsia="Times New Roman" w:cs="Times New Roman"/>
          <w:i/>
          <w:iCs/>
          <w:sz w:val="26"/>
          <w:szCs w:val="26"/>
          <w:highlight w:val="none"/>
        </w:rPr>
        <w:t xml:space="preserve">F1 = 2 · Precision · Recall / (Precision + Recall)      Accuracy = (TP + TN) / (TP + TN + FP + FN)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Trong ngữ cảnh này, </w:t>
      </w:r>
      <w:r>
        <w:rPr>
          <w:rFonts w:ascii="Times New Roman" w:hAnsi="Times New Roman" w:eastAsia="Times New Roman" w:cs="Times New Roman"/>
          <w:b/>
          <w:bCs/>
          <w:sz w:val="26"/>
          <w:szCs w:val="26"/>
          <w:highlight w:val="none"/>
        </w:rPr>
        <w:t xml:space="preserve">dương giả</w:t>
      </w:r>
      <w:r>
        <w:rPr>
          <w:rFonts w:ascii="Times New Roman" w:hAnsi="Times New Roman" w:eastAsia="Times New Roman" w:cs="Times New Roman"/>
          <w:sz w:val="26"/>
          <w:szCs w:val="26"/>
          <w:highlight w:val="none"/>
        </w:rPr>
        <w:t xml:space="preserve"> (chấp nhận nhầm doanh nghiệp không khớp) nguy hiểm hơn </w:t>
      </w:r>
      <w:r>
        <w:rPr>
          <w:rFonts w:ascii="Times New Roman" w:hAnsi="Times New Roman" w:eastAsia="Times New Roman" w:cs="Times New Roman"/>
          <w:b/>
          <w:bCs/>
          <w:sz w:val="26"/>
          <w:szCs w:val="26"/>
          <w:highlight w:val="none"/>
        </w:rPr>
        <w:t xml:space="preserve">âm giả</w:t>
      </w:r>
      <w:r>
        <w:rPr>
          <w:rFonts w:ascii="Times New Roman" w:hAnsi="Times New Roman" w:eastAsia="Times New Roman" w:cs="Times New Roman"/>
          <w:sz w:val="26"/>
          <w:szCs w:val="26"/>
          <w:highlight w:val="none"/>
        </w:rPr>
        <w:t xml:space="preserve"> (từ chối nhầm, người duyệt có thể sửa lại), nên cần quan tâm đặc biệt tới Precision và đặt ngưỡng thận trọng.</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3.8.3 Đánh giá hiệu quả vận hành</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Ngoài độ chính xác, hiệu quả của tự động hóa thể hiện ở thời gian xử lý trung bình trên mỗi hồ sơ, tỷ lệ hồ sơ xử lý hoàn toàn tự động (không cần can thiệp), tỷ lệ lỗi phát hiện sớm. </w:t>
      </w:r>
      <w:r>
        <w:rPr>
          <w:rFonts w:ascii="Times New Roman" w:hAnsi="Times New Roman" w:eastAsia="Times New Roman" w:cs="Times New Roman"/>
          <w:sz w:val="26"/>
          <w:szCs w:val="26"/>
          <w:highlight w:val="none"/>
        </w:rPr>
        <w:t xml:space="preserve">Cách đo: ghi nhận thời gian thao tác thủ công trên một mẫu hồ sơ, so sánh với thời gian chạy tự động được ghi lại trong Sheet; tính mức tiết kiệm theo công thức (T_thủ công − T_tự động) / T_thủ công. Số liệu cần ghi rõ cỡ mẫu và cách đo để bảo đảm tin cậy.</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3.9 An toàn thông tin và bảo vệ dữ liệu cá nhân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Dữ liệu sinh viên (họ tên, mã số sinh viên, email, số điện thoạ</w:t>
      </w:r>
      <w:r>
        <w:rPr>
          <w:rFonts w:ascii="Times New Roman" w:hAnsi="Times New Roman" w:eastAsia="Times New Roman" w:cs="Times New Roman"/>
          <w:sz w:val="26"/>
          <w:szCs w:val="26"/>
          <w:highlight w:val="none"/>
        </w:rPr>
        <w:t xml:space="preserve">i) là dữ liệu cá nhân, chịu sự điều chỉnh của pháp luật về bảo vệ dữ liệu cá nhân (Nghị định số 13/2023/NĐ-CP và luật về bảo vệ dữ liệu cá nhân được ban hành sau đó; cần kiểm tra văn bản còn hiệu lực tại thời điểm nộp báo cáo). Các nguyên tắc được áp dụng:</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Tối thiểu hóa dữ liệu:</w:t>
      </w:r>
      <w:r>
        <w:rPr>
          <w:rFonts w:ascii="Times New Roman" w:hAnsi="Times New Roman" w:eastAsia="Times New Roman" w:cs="Times New Roman"/>
          <w:sz w:val="26"/>
          <w:szCs w:val="26"/>
          <w:highlight w:val="none"/>
        </w:rPr>
        <w:t xml:space="preserve"> chỉ thu thập và gửi đi những trường cần thiết; khi gọi dịch vụ AI chỉ gửi thông tin về doanh nghiệp, không gửi định danh cá nhân của sinh viên.</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Đặc quyền tối thiểu: script chỉ xin những quyền OAuth cần thiết; Sheet và thư mục Drive chỉ chia sẻ cho người liên quan; tệp PDF giữ ở chế độ RESTRICTED và chỉ cấp quyền xem cho tài khoản có quyền với thư mục, không mở công khai theo liên kết.</w:t>
      </w:r>
      <w:r>
        <w:rPr>
          <w:rFonts w:ascii="Times New Roman" w:hAnsi="Times New Roman" w:eastAsia="Times New Roman" w:cs="Times New Roman"/>
          <w:sz w:val="26"/>
          <w:szCs w:val="26"/>
          <w:highlight w:val="none"/>
        </w:rPr>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Bảo vệ bí mật cấu hình:</w:t>
      </w:r>
      <w:r>
        <w:rPr>
          <w:rFonts w:ascii="Times New Roman" w:hAnsi="Times New Roman" w:eastAsia="Times New Roman" w:cs="Times New Roman"/>
          <w:sz w:val="26"/>
          <w:szCs w:val="26"/>
          <w:highlight w:val="none"/>
        </w:rPr>
        <w:t xml:space="preserve"> khóa API lưu trong dịch vụ thuộc tính của script, không đưa vào mã nguồn hay kho mã công khai.</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Truy vết:</w:t>
      </w:r>
      <w:r>
        <w:rPr>
          <w:rFonts w:ascii="Times New Roman" w:hAnsi="Times New Roman" w:eastAsia="Times New Roman" w:cs="Times New Roman"/>
          <w:sz w:val="26"/>
          <w:szCs w:val="26"/>
          <w:highlight w:val="none"/>
        </w:rPr>
        <w:t xml:space="preserve"> ghi nhật ký các hành động để phục vụ kiểm tra khi có sai sót.</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Ẩn danh dữ liệu thực nghiệm:</w:t>
      </w:r>
      <w:r>
        <w:rPr>
          <w:rFonts w:ascii="Times New Roman" w:hAnsi="Times New Roman" w:eastAsia="Times New Roman" w:cs="Times New Roman"/>
          <w:sz w:val="26"/>
          <w:szCs w:val="26"/>
          <w:highlight w:val="none"/>
        </w:rPr>
        <w:t xml:space="preserve"> dữ liệu dùng trong báo cáo đã loại bỏ hoặc che thông tin định danh.</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3.10 Tóm tắt chương</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Chương này đã trình bày nền tảng lý thuyết gồm: các khái niệm về số hóa và tự động hóa quy trình; Google Apps Script và luồng dữ liệu Form–Sheet–Doc–Drive;</w:t>
      </w:r>
      <w:r>
        <w:rPr>
          <w:rFonts w:ascii="Times New Roman" w:hAnsi="Times New Roman" w:eastAsia="Times New Roman" w:cs="Times New Roman"/>
          <w:sz w:val="26"/>
          <w:szCs w:val="26"/>
          <w:highlight w:val="none"/>
        </w:rPr>
        <w:t xml:space="preserve"> Web API, xử lý giới hạn tốc độ; kỹ thuật chuẩn hóa và đối sánh chuỗi; trí tuệ nhân tạo, mô hình ngôn ngữ lớn và OCR; phương pháp kiểm thử, đánh giá; và các nguyên tắc bảo mật. Chương tiếp theo vận dụng những nội dung này để phân tích và thiết kế hệ thống.</w:t>
      </w:r>
      <w:r>
        <w:rPr>
          <w:highlight w:val="none"/>
        </w:rPr>
      </w:r>
    </w:p>
    <w:p>
      <w:pPr>
        <w:pStyle w:val="759"/>
        <w:pageBreakBefore w:val="true"/>
        <w:pBdr/>
        <w:spacing w:after="240" w:before="120" w:line="360" w:lineRule="auto"/>
        <w:ind/>
        <w:rPr>
          <w:highlight w:val="none"/>
        </w:rPr>
      </w:pPr>
      <w:r>
        <w:rPr>
          <w:rFonts w:ascii="Times New Roman" w:hAnsi="Times New Roman" w:eastAsia="Times New Roman" w:cs="Times New Roman"/>
          <w:b/>
          <w:bCs/>
          <w:sz w:val="32"/>
          <w:szCs w:val="32"/>
          <w:highlight w:val="none"/>
        </w:rPr>
        <w:t xml:space="preserve">CHƯƠNG 4. PHÂN TÍCH VÀ THIẾT KẾ HỆ THỐNG</w:t>
      </w:r>
      <w:r>
        <w:rPr>
          <w:highlight w:val="none"/>
        </w:rPr>
      </w:r>
    </w:p>
    <w:p>
      <w:pPr>
        <w:pBdr>
          <w:left w:val="single" w:color="1f4e79" w:sz="18" w:space="6"/>
        </w:pBdr>
        <w:shd w:val="clear" w:color="auto" w:fill="eaf1fa"/>
        <w:spacing w:after="60" w:before="60" w:line="300" w:lineRule="auto"/>
        <w:ind w:left="120"/>
        <w:jc w:val="both"/>
        <w:rPr>
          <w:highlight w:val="none"/>
        </w:rPr>
      </w:p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4.1 Kiến trúc tổng thể</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Hệ thống gồm bốn tầng, toàn bộ chạy trên Google Workspace:</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Tầng thu nhận:</w:t>
      </w:r>
      <w:r>
        <w:rPr>
          <w:rFonts w:ascii="Times New Roman" w:hAnsi="Times New Roman" w:eastAsia="Times New Roman" w:cs="Times New Roman"/>
          <w:sz w:val="26"/>
          <w:szCs w:val="26"/>
          <w:highlight w:val="none"/>
        </w:rPr>
        <w:t xml:space="preserve"> Google Form nhận thông tin sinh viên và ghi vào Google Sheet.</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Tầng xử lý:</w:t>
      </w:r>
      <w:r>
        <w:rPr>
          <w:rFonts w:ascii="Times New Roman" w:hAnsi="Times New Roman" w:eastAsia="Times New Roman" w:cs="Times New Roman"/>
          <w:sz w:val="26"/>
          <w:szCs w:val="26"/>
          <w:highlight w:val="none"/>
        </w:rPr>
        <w:t xml:space="preserve"> script Google Apps Script gắn với Sheet, kích hoạt bởi trigger </w:t>
      </w:r>
      <w:r>
        <w:rPr>
          <w:rFonts w:ascii="Consolas" w:hAnsi="Consolas" w:eastAsia="Consolas" w:cs="Consolas"/>
          <w:sz w:val="22"/>
          <w:szCs w:val="22"/>
          <w:highlight w:val="none"/>
        </w:rPr>
        <w:t xml:space="preserve">onFormSubmit</w:t>
      </w:r>
      <w:r>
        <w:rPr>
          <w:rFonts w:ascii="Times New Roman" w:hAnsi="Times New Roman" w:eastAsia="Times New Roman" w:cs="Times New Roman"/>
          <w:sz w:val="26"/>
          <w:szCs w:val="26"/>
          <w:highlight w:val="none"/>
        </w:rPr>
        <w:t xml:space="preserve">, thực hiện chuẩn hóa, kiểm chứng và điều phối.</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Tầng dịch vụ ngoài:</w:t>
      </w:r>
      <w:r>
        <w:rPr>
          <w:rFonts w:ascii="Times New Roman" w:hAnsi="Times New Roman" w:eastAsia="Times New Roman" w:cs="Times New Roman"/>
          <w:sz w:val="26"/>
          <w:szCs w:val="26"/>
          <w:highlight w:val="none"/>
        </w:rPr>
        <w:t xml:space="preserve"> API tra cứu mã số thuế và (nếu bật) API mô hình ngôn ngữ lớn, gọi qua </w:t>
      </w:r>
      <w:r>
        <w:rPr>
          <w:rFonts w:ascii="Consolas" w:hAnsi="Consolas" w:eastAsia="Consolas" w:cs="Consolas"/>
          <w:sz w:val="22"/>
          <w:szCs w:val="22"/>
          <w:highlight w:val="none"/>
        </w:rPr>
        <w:t xml:space="preserve">UrlFetchApp</w:t>
      </w:r>
      <w:r>
        <w:rPr>
          <w:rFonts w:ascii="Times New Roman" w:hAnsi="Times New Roman" w:eastAsia="Times New Roman" w:cs="Times New Roman"/>
          <w:sz w:val="26"/>
          <w:szCs w:val="26"/>
          <w:highlight w:val="none"/>
        </w:rPr>
        <w:t xml:space="preserve">.</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Tầng đầu ra:</w:t>
      </w:r>
      <w:r>
        <w:rPr>
          <w:rFonts w:ascii="Times New Roman" w:hAnsi="Times New Roman" w:eastAsia="Times New Roman" w:cs="Times New Roman"/>
          <w:sz w:val="26"/>
          <w:szCs w:val="26"/>
          <w:highlight w:val="none"/>
        </w:rPr>
        <w:t xml:space="preserve"> Google Doc mẫu → PDF lưu Google Drive; link và trạng thái ghi lại vào Sheet; thông báo qua Gmail.</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r>
              <w:drawing>
                <wp:inline xmlns:pic="http://schemas.openxmlformats.org/drawingml/2006/picture">
                  <wp:extent cx="5486400" cy="3534508"/>
                  <wp:docPr id="8" name="Picture 8"/>
                  <wp:cNvGraphicFramePr>
                    <a:graphicFrameLocks noChangeAspect="1"/>
                  </wp:cNvGraphicFramePr>
                  <a:graphic>
                    <a:graphicData uri="http://schemas.openxmlformats.org/drawingml/2006/picture">
                      <pic:pic>
                        <pic:nvPicPr>
                          <pic:cNvPr id="0" name="hinh_4_1_kien_truc_tong_the.png"/>
                          <pic:cNvPicPr/>
                        </pic:nvPicPr>
                        <pic:blipFill>
                          <a:blip r:embed="rId17"/>
                          <a:stretch>
                            <a:fillRect/>
                          </a:stretch>
                        </pic:blipFill>
                        <pic:spPr>
                          <a:xfrm>
                            <a:off x="0" y="0"/>
                            <a:ext cx="5486400" cy="3534508"/>
                          </a:xfrm>
                          <a:prstGeom prst="rect"/>
                        </pic:spPr>
                      </pic:pic>
                    </a:graphicData>
                  </a:graphic>
                </wp:inline>
              </w:drawing>
            </w:r>
          </w:p>
        </w:tc>
      </w:tr>
    </w:tbl>
    <w:p>
      <w:pPr>
        <w:keepNext w:val="false"/>
        <w:pBdr/>
        <w:spacing w:after="160" w:before="120" w:line="360" w:lineRule="auto"/>
        <w:ind/>
        <w:jc w:val="center"/>
        <w:rPr>
          <w:highlight w:val="none"/>
        </w:rPr>
      </w:pPr>
      <w:r>
        <w:rPr>
          <w:rFonts w:ascii="Times New Roman" w:hAnsi="Times New Roman" w:eastAsia="Times New Roman" w:cs="Times New Roman"/>
          <w:sz w:val="26"/>
          <w:szCs w:val="26"/>
          <w:highlight w:val="none"/>
        </w:rPr>
        <w:t>Hình 4.1: Kiến trúc tổng thể của hệ thống (bản cập nhật theo Code.gs mới)</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Việc chọn kiến trúc toàn bộ trong Google Workspace giúp triển khai không tốn chi phí máy chủ, người phụ trách vẫn làm việc trên Sheet quen thuộc, và hệ thống dễ được sao chép sang đơn vị khác chỉ bằng cách thay mã định danh Doc mẫu và thư mục Drive.</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4.2 Thiết kế dữ liệu</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Dữ liệu tập trung trong một Sheet, mỗi hồ sơ là một dòng. Hệ thống không phụ thuộc vị trí cột cố định mà </w:t>
      </w:r>
      <w:r>
        <w:rPr>
          <w:rFonts w:ascii="Times New Roman" w:hAnsi="Times New Roman" w:eastAsia="Times New Roman" w:cs="Times New Roman"/>
          <w:b/>
          <w:bCs/>
          <w:sz w:val="26"/>
          <w:szCs w:val="26"/>
          <w:highlight w:val="none"/>
        </w:rPr>
        <w:t xml:space="preserve">nhận diện cột theo từ khóa tiêu đề</w:t>
      </w:r>
      <w:r>
        <w:rPr>
          <w:rFonts w:ascii="Times New Roman" w:hAnsi="Times New Roman" w:eastAsia="Times New Roman" w:cs="Times New Roman"/>
          <w:sz w:val="26"/>
          <w:szCs w:val="26"/>
          <w:highlight w:val="none"/>
        </w:rPr>
        <w:t xml:space="preserve"> (không phân biệt hoa thường và dấu), nên chịu được việc khoa đổi thứ tự hoặc thêm câu hỏi trong Form. Các cột quản trị được tự động thêm nếu chưa có.</w:t>
      </w:r>
      <w:r>
        <w:rPr>
          <w:highlight w:val="none"/>
        </w:rPr>
      </w:r>
    </w:p>
    <w:p>
      <w:pPr>
        <w:keepNext w:val="true"/>
        <w:pBdr/>
        <w:spacing w:after="100" w:before="200" w:line="360" w:lineRule="auto"/>
        <w:ind/>
        <w:jc w:val="center"/>
        <w:rPr>
          <w:highlight w:val="none"/>
        </w:rPr>
      </w:pPr>
      <w:r>
        <w:rPr>
          <w:rFonts w:ascii="Times New Roman" w:hAnsi="Times New Roman" w:eastAsia="Times New Roman" w:cs="Times New Roman"/>
          <w:sz w:val="26"/>
          <w:szCs w:val="26"/>
          <w:highlight w:val="none"/>
        </w:rPr>
        <w:t xml:space="preserve">Bảng 4.1: Cấu trúc các cột trong Google Sheet</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1700"/>
        <w:gridCol w:w="4587"/>
      </w:tblGrid>
      <w:tr>
        <w:trPr>
          <w:tblHeader/>
        </w:trPr>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Cột</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Loại</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Ý nghĩa</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Dấu thời gian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Từ Form</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Thời điểm sinh viên nộp; dùng để lọc theo mốc ngày</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Họ và tên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Từ Form</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Chuẩn hóa thành dạng viết hoa chữ cái đầu mỗi từ</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Mã số sinh viên (MSSV)</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Từ Form</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Khử định dạng khoa học, viết hoa</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Email cá nhân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Từ Form</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Chuyển chữ thường, kiểm tra định dạng</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Số điện thoại</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Từ Form</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Chuẩn hóa đầu 0, đổi +84 về 0</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Vị trí thực tập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Từ Form</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Mặc định "Thực tập sinh" nếu để trống</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Tên doanh nghiệp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Từ Form</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Dùng để đối soát với tên đăng ký thuế</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Mã số thuế</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Từ Form</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Chuẩn hóa và kiểm chứng qua API</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Tên học phần, tên tiếng nước ngoài, tên viết tắt, ngày bắt đầu</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Từ Form (tùy chọn)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Hỗ trợ đối soát và điền mẫu</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TRẠNG THÁI GỬI GGT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Quản trị</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Đã tạo PDF / Đã gửi / Lỗi: ...</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LINK PDF GGT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Quản trị</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Đường dẫn PDF trên Drive</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THỜI GIAN XỬ LÝ GGT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Quản trị</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Thời điểm hệ thống xử lý xong</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Tên Doanh Nghiệp (Tra cứu MST)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Quản trị</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Tên chính thức theo cơ quan thuế</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Kết quả đối soát MST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Quản trị</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Lý do khớp hoặc nguyên nhân lỗi</w:t>
            </w:r>
            <w:r>
              <w:rPr>
                <w:highlight w:val="none"/>
              </w:rPr>
            </w:r>
          </w:p>
        </w:tc>
      </w:tr>
    </w:tbl>
    <w:p>
      <w:pPr>
        <w:pBdr/>
        <w:spacing w:after="0" w:before="0" w:line="240" w:lineRule="auto"/>
        <w:ind/>
        <w:rPr>
          <w:highlight w:val="none"/>
        </w:rPr>
      </w:pPr>
      <w:r>
        <w:rPr>
          <w:highlight w:val="none"/>
        </w:rPr>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Cấu hình hệ thống nằm trong một đối tượng </w:t>
      </w:r>
      <w:r>
        <w:rPr>
          <w:rFonts w:ascii="Consolas" w:hAnsi="Consolas" w:eastAsia="Consolas" w:cs="Consolas"/>
          <w:sz w:val="22"/>
          <w:szCs w:val="22"/>
          <w:highlight w:val="none"/>
        </w:rPr>
        <w:t xml:space="preserve">CONFIG</w:t>
      </w:r>
      <w:r>
        <w:rPr>
          <w:rFonts w:ascii="Times New Roman" w:hAnsi="Times New Roman" w:eastAsia="Times New Roman" w:cs="Times New Roman"/>
          <w:sz w:val="26"/>
          <w:szCs w:val="26"/>
          <w:highlight w:val="none"/>
        </w:rPr>
        <w:t xml:space="preserve"> ở đầu mã nguồn (ID Doc mẫu, ID thư mục, bật/tắt gửi email, mốc ngày lọc, địa chỉ API, ngưỡng, thời gian nghỉ giữa các lần gọi...). Cách đặt cấu hình tập trung giúp người triển khai chỉ cần sửa một chỗ.</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4.3 Luồng xử lý một hồ sơ</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Khi có biểu mẫu mới, hàm điều phối thực hiện các bước sau (Hình 4.2):</w:t>
      </w:r>
      <w:r>
        <w:rPr>
          <w:highlight w:val="none"/>
        </w:rPr>
      </w:r>
    </w:p>
    <w:p>
      <w:pPr>
        <w:pStyle w:val="751"/>
        <w:numPr>
          <w:ilvl w:val="0"/>
          <w:numId w:val="4"/>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Khóa tuần tự:</w:t>
      </w:r>
      <w:r>
        <w:rPr>
          <w:rFonts w:ascii="Times New Roman" w:hAnsi="Times New Roman" w:eastAsia="Times New Roman" w:cs="Times New Roman"/>
          <w:sz w:val="26"/>
          <w:szCs w:val="26"/>
          <w:highlight w:val="none"/>
        </w:rPr>
        <w:t xml:space="preserve"> lấy khóa script tối đa 30 giây để các lần nộp đồng thời được xử lý lần lượt.</w:t>
      </w:r>
      <w:r>
        <w:rPr>
          <w:highlight w:val="none"/>
        </w:rPr>
      </w:r>
    </w:p>
    <w:p>
      <w:pPr>
        <w:pStyle w:val="751"/>
        <w:numPr>
          <w:ilvl w:val="0"/>
          <w:numId w:val="4"/>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Kiểm tra đã xử lý:</w:t>
      </w:r>
      <w:r>
        <w:rPr>
          <w:rFonts w:ascii="Times New Roman" w:hAnsi="Times New Roman" w:eastAsia="Times New Roman" w:cs="Times New Roman"/>
          <w:sz w:val="26"/>
          <w:szCs w:val="26"/>
          <w:highlight w:val="none"/>
        </w:rPr>
        <w:t xml:space="preserve"> nếu trạng thái đã là hoàn tất hoặc đã được duyệt thì bỏ qua (tính lũy đẳng).</w:t>
      </w:r>
      <w:r>
        <w:rPr>
          <w:highlight w:val="none"/>
        </w:rPr>
      </w:r>
    </w:p>
    <w:p>
      <w:pPr>
        <w:pStyle w:val="751"/>
        <w:numPr>
          <w:ilvl w:val="0"/>
          <w:numId w:val="4"/>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Lọc theo thời gian:</w:t>
      </w:r>
      <w:r>
        <w:rPr>
          <w:rFonts w:ascii="Times New Roman" w:hAnsi="Times New Roman" w:eastAsia="Times New Roman" w:cs="Times New Roman"/>
          <w:sz w:val="26"/>
          <w:szCs w:val="26"/>
          <w:highlight w:val="none"/>
        </w:rPr>
        <w:t xml:space="preserve"> bỏ qua hồ sơ nộp trước mốc cấu hình (mặc định 01/08/2026), trừ chế độ kiểm thử.</w:t>
      </w:r>
      <w:r>
        <w:rPr>
          <w:highlight w:val="none"/>
        </w:rPr>
      </w:r>
    </w:p>
    <w:p>
      <w:pPr>
        <w:pStyle w:val="751"/>
        <w:numPr>
          <w:ilvl w:val="0"/>
          <w:numId w:val="4"/>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Trích xuất và chuẩn hóa</w:t>
      </w:r>
      <w:r>
        <w:rPr>
          <w:rFonts w:ascii="Times New Roman" w:hAnsi="Times New Roman" w:eastAsia="Times New Roman" w:cs="Times New Roman"/>
          <w:sz w:val="26"/>
          <w:szCs w:val="26"/>
          <w:highlight w:val="none"/>
        </w:rPr>
        <w:t xml:space="preserve"> từng trường; </w:t>
      </w:r>
      <w:r>
        <w:rPr>
          <w:rFonts w:ascii="Times New Roman" w:hAnsi="Times New Roman" w:eastAsia="Times New Roman" w:cs="Times New Roman"/>
          <w:b/>
          <w:bCs/>
          <w:sz w:val="26"/>
          <w:szCs w:val="26"/>
          <w:highlight w:val="none"/>
        </w:rPr>
        <w:t xml:space="preserve">kiểm tra hợp lệ</w:t>
      </w:r>
      <w:r>
        <w:rPr>
          <w:rFonts w:ascii="Times New Roman" w:hAnsi="Times New Roman" w:eastAsia="Times New Roman" w:cs="Times New Roman"/>
          <w:sz w:val="26"/>
          <w:szCs w:val="26"/>
          <w:highlight w:val="none"/>
        </w:rPr>
        <w:t xml:space="preserve"> và gom mọi lỗi thành một thông báo.</w:t>
      </w:r>
      <w:r>
        <w:rPr>
          <w:highlight w:val="none"/>
        </w:rPr>
      </w:r>
    </w:p>
    <w:p>
      <w:pPr>
        <w:pStyle w:val="751"/>
        <w:numPr>
          <w:ilvl w:val="0"/>
          <w:numId w:val="4"/>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Kiểm chứng MST và đối soát tên doanh nghiệp</w:t>
      </w:r>
      <w:r>
        <w:rPr>
          <w:rFonts w:ascii="Times New Roman" w:hAnsi="Times New Roman" w:eastAsia="Times New Roman" w:cs="Times New Roman"/>
          <w:sz w:val="26"/>
          <w:szCs w:val="26"/>
          <w:highlight w:val="none"/>
        </w:rPr>
        <w:t xml:space="preserve"> (nếu bật).</w:t>
      </w:r>
      <w:r>
        <w:rPr>
          <w:highlight w:val="none"/>
        </w:rPr>
      </w:r>
    </w:p>
    <w:p>
      <w:pPr>
        <w:pStyle w:val="751"/>
        <w:numPr>
          <w:ilvl w:val="0"/>
          <w:numId w:val="4"/>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Điền văn bản mẫu và xuất PDF</w:t>
      </w:r>
      <w:r>
        <w:rPr>
          <w:rFonts w:ascii="Times New Roman" w:hAnsi="Times New Roman" w:eastAsia="Times New Roman" w:cs="Times New Roman"/>
          <w:sz w:val="26"/>
          <w:szCs w:val="26"/>
          <w:highlight w:val="none"/>
        </w:rPr>
        <w:t xml:space="preserve">, lưu Drive.</w:t>
      </w:r>
      <w:r>
        <w:rPr>
          <w:highlight w:val="none"/>
        </w:rPr>
      </w:r>
    </w:p>
    <w:p>
      <w:pPr>
        <w:pStyle w:val="751"/>
        <w:numPr>
          <w:ilvl w:val="0"/>
          <w:numId w:val="4"/>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Gửi email</w:t>
      </w:r>
      <w:r>
        <w:rPr>
          <w:rFonts w:ascii="Times New Roman" w:hAnsi="Times New Roman" w:eastAsia="Times New Roman" w:cs="Times New Roman"/>
          <w:sz w:val="26"/>
          <w:szCs w:val="26"/>
          <w:highlight w:val="none"/>
        </w:rPr>
        <w:t xml:space="preserve"> (nếu bật) và </w:t>
      </w:r>
      <w:r>
        <w:rPr>
          <w:rFonts w:ascii="Times New Roman" w:hAnsi="Times New Roman" w:eastAsia="Times New Roman" w:cs="Times New Roman"/>
          <w:b/>
          <w:bCs/>
          <w:sz w:val="26"/>
          <w:szCs w:val="26"/>
          <w:highlight w:val="none"/>
        </w:rPr>
        <w:t xml:space="preserve">ghi kết quả</w:t>
      </w:r>
      <w:r>
        <w:rPr>
          <w:rFonts w:ascii="Times New Roman" w:hAnsi="Times New Roman" w:eastAsia="Times New Roman" w:cs="Times New Roman"/>
          <w:sz w:val="26"/>
          <w:szCs w:val="26"/>
          <w:highlight w:val="none"/>
        </w:rPr>
        <w:t xml:space="preserve"> vào Sheet; nếu có lỗi ở bất kỳ bước nào thì ghi lỗi và cảnh báo quản trị.</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2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r>
              <w:drawing>
                <wp:inline xmlns:pic="http://schemas.openxmlformats.org/drawingml/2006/picture">
                  <wp:extent cx="5029200" cy="4746661"/>
                  <wp:docPr id="9" name="Picture 9"/>
                  <wp:cNvGraphicFramePr>
                    <a:graphicFrameLocks noChangeAspect="1"/>
                  </wp:cNvGraphicFramePr>
                  <a:graphic>
                    <a:graphicData uri="http://schemas.openxmlformats.org/drawingml/2006/picture">
                      <pic:pic>
                        <pic:nvPicPr>
                          <pic:cNvPr id="0" name="hinh_4_2_luu_do_process_row.png"/>
                          <pic:cNvPicPr/>
                        </pic:nvPicPr>
                        <pic:blipFill>
                          <a:blip r:embed="rId18"/>
                          <a:stretch>
                            <a:fillRect/>
                          </a:stretch>
                        </pic:blipFill>
                        <pic:spPr>
                          <a:xfrm>
                            <a:off x="0" y="0"/>
                            <a:ext cx="5029200" cy="4746661"/>
                          </a:xfrm>
                          <a:prstGeom prst="rect"/>
                        </pic:spPr>
                      </pic:pic>
                    </a:graphicData>
                  </a:graphic>
                </wp:inline>
              </w:drawing>
            </w:r>
          </w:p>
        </w:tc>
      </w:tr>
    </w:tbl>
    <w:p>
      <w:pPr>
        <w:keepNext w:val="false"/>
        <w:pBdr/>
        <w:spacing w:after="160" w:before="120" w:line="360" w:lineRule="auto"/>
        <w:ind/>
        <w:jc w:val="center"/>
        <w:rPr>
          <w:highlight w:val="none"/>
        </w:rPr>
      </w:pPr>
      <w:r>
        <w:rPr>
          <w:rFonts w:ascii="Times New Roman" w:hAnsi="Times New Roman" w:eastAsia="Times New Roman" w:cs="Times New Roman"/>
          <w:sz w:val="26"/>
          <w:szCs w:val="26"/>
          <w:highlight w:val="none"/>
        </w:rPr>
        <w:t xml:space="preserve">Hình 4.2: Lưu đồ xử lý một dòng dữ liệu</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4.4 Thiết kế mô-đun chuẩn hóa và kiểm tra dữ liệu</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Mô-đun này giải quyết vấn đề dữ liệu nhập tay không đồng nhất và lỗi định dạng của bảng tính.</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MSSV:</w:t>
      </w:r>
      <w:r>
        <w:rPr>
          <w:rFonts w:ascii="Times New Roman" w:hAnsi="Times New Roman" w:eastAsia="Times New Roman" w:cs="Times New Roman"/>
          <w:sz w:val="26"/>
          <w:szCs w:val="26"/>
          <w:highlight w:val="none"/>
        </w:rPr>
        <w:t xml:space="preserve"> nếu giá trị là số hoặc dạng khoa học thì làm tròn về số nguyên; loại khoảng trắng, viết hoa. Hợp lệ khi gồm 6–12 ký tự chữ hoa hoặc số.</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Mã số thuế:</w:t>
      </w:r>
      <w:r>
        <w:rPr>
          <w:rFonts w:ascii="Times New Roman" w:hAnsi="Times New Roman" w:eastAsia="Times New Roman" w:cs="Times New Roman"/>
          <w:sz w:val="26"/>
          <w:szCs w:val="26"/>
          <w:highlight w:val="none"/>
        </w:rPr>
        <w:t xml:space="preserve"> khôi phục số nguyên từ dạng khoa học, bù số 0 nếu mất ở đầu (9 chữ số thành 10), bỏ khoảng trắng và dấu chấm. Hợp lệ khi gồm 10 chữ số, hoặc 10 chữ số kèm </w:t>
      </w:r>
      <w:r>
        <w:rPr>
          <w:rFonts w:ascii="Consolas" w:hAnsi="Consolas" w:eastAsia="Consolas" w:cs="Consolas"/>
          <w:sz w:val="22"/>
          <w:szCs w:val="22"/>
          <w:highlight w:val="none"/>
        </w:rPr>
        <w:t xml:space="preserve">-</w:t>
      </w:r>
      <w:r>
        <w:rPr>
          <w:rFonts w:ascii="Times New Roman" w:hAnsi="Times New Roman" w:eastAsia="Times New Roman" w:cs="Times New Roman"/>
          <w:sz w:val="26"/>
          <w:szCs w:val="26"/>
          <w:highlight w:val="none"/>
        </w:rPr>
        <w:t xml:space="preserve"> và 3 chữ số, hoặc 13 chữ số liền.</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Số điện thoại:</w:t>
      </w:r>
      <w:r>
        <w:rPr>
          <w:rFonts w:ascii="Times New Roman" w:hAnsi="Times New Roman" w:eastAsia="Times New Roman" w:cs="Times New Roman"/>
          <w:sz w:val="26"/>
          <w:szCs w:val="26"/>
          <w:highlight w:val="none"/>
        </w:rPr>
        <w:t xml:space="preserve"> khôi phục từ dạng khoa học, đổi </w:t>
      </w:r>
      <w:r>
        <w:rPr>
          <w:rFonts w:ascii="Consolas" w:hAnsi="Consolas" w:eastAsia="Consolas" w:cs="Consolas"/>
          <w:sz w:val="22"/>
          <w:szCs w:val="22"/>
          <w:highlight w:val="none"/>
        </w:rPr>
        <w:t xml:space="preserve">+84</w:t>
      </w:r>
      <w:r>
        <w:rPr>
          <w:rFonts w:ascii="Times New Roman" w:hAnsi="Times New Roman" w:eastAsia="Times New Roman" w:cs="Times New Roman"/>
          <w:sz w:val="26"/>
          <w:szCs w:val="26"/>
          <w:highlight w:val="none"/>
        </w:rPr>
        <w:t xml:space="preserve">/</w:t>
      </w:r>
      <w:r>
        <w:rPr>
          <w:rFonts w:ascii="Consolas" w:hAnsi="Consolas" w:eastAsia="Consolas" w:cs="Consolas"/>
          <w:sz w:val="22"/>
          <w:szCs w:val="22"/>
          <w:highlight w:val="none"/>
        </w:rPr>
        <w:t xml:space="preserve">84</w:t>
      </w:r>
      <w:r>
        <w:rPr>
          <w:rFonts w:ascii="Times New Roman" w:hAnsi="Times New Roman" w:eastAsia="Times New Roman" w:cs="Times New Roman"/>
          <w:sz w:val="26"/>
          <w:szCs w:val="26"/>
          <w:highlight w:val="none"/>
        </w:rPr>
        <w:t xml:space="preserve"> về </w:t>
      </w:r>
      <w:r>
        <w:rPr>
          <w:rFonts w:ascii="Consolas" w:hAnsi="Consolas" w:eastAsia="Consolas" w:cs="Consolas"/>
          <w:sz w:val="22"/>
          <w:szCs w:val="22"/>
          <w:highlight w:val="none"/>
        </w:rPr>
        <w:t xml:space="preserve">0</w:t>
      </w:r>
      <w:r>
        <w:rPr>
          <w:rFonts w:ascii="Times New Roman" w:hAnsi="Times New Roman" w:eastAsia="Times New Roman" w:cs="Times New Roman"/>
          <w:sz w:val="26"/>
          <w:szCs w:val="26"/>
          <w:highlight w:val="none"/>
        </w:rPr>
        <w:t xml:space="preserve">, bù số 0 khi thiếu. Hợp lệ khi gồm 10 chữ số bắt đầu bằng 0.</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Email:</w:t>
      </w:r>
      <w:r>
        <w:rPr>
          <w:rFonts w:ascii="Times New Roman" w:hAnsi="Times New Roman" w:eastAsia="Times New Roman" w:cs="Times New Roman"/>
          <w:sz w:val="26"/>
          <w:szCs w:val="26"/>
          <w:highlight w:val="none"/>
        </w:rPr>
        <w:t xml:space="preserve"> chuyển chữ thường, kiểm tra theo mẫu </w:t>
      </w:r>
      <w:r>
        <w:rPr>
          <w:rFonts w:ascii="Consolas" w:hAnsi="Consolas" w:eastAsia="Consolas" w:cs="Consolas"/>
          <w:sz w:val="22"/>
          <w:szCs w:val="22"/>
          <w:highlight w:val="none"/>
        </w:rPr>
        <w:t xml:space="preserve">tên@miền.đuôi</w:t>
      </w:r>
      <w:r>
        <w:rPr>
          <w:rFonts w:ascii="Times New Roman" w:hAnsi="Times New Roman" w:eastAsia="Times New Roman" w:cs="Times New Roman"/>
          <w:sz w:val="26"/>
          <w:szCs w:val="26"/>
          <w:highlight w:val="none"/>
        </w:rPr>
        <w:t xml:space="preserve">.</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Họ tên:</w:t>
      </w:r>
      <w:r>
        <w:rPr>
          <w:rFonts w:ascii="Times New Roman" w:hAnsi="Times New Roman" w:eastAsia="Times New Roman" w:cs="Times New Roman"/>
          <w:sz w:val="26"/>
          <w:szCs w:val="26"/>
          <w:highlight w:val="none"/>
        </w:rPr>
        <w:t xml:space="preserve"> gộp khoảng trắng thừa, viết hoa chữ cái đầu mỗi từ.</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Ngày nộp:</w:t>
      </w:r>
      <w:r>
        <w:rPr>
          <w:rFonts w:ascii="Times New Roman" w:hAnsi="Times New Roman" w:eastAsia="Times New Roman" w:cs="Times New Roman"/>
          <w:sz w:val="26"/>
          <w:szCs w:val="26"/>
          <w:highlight w:val="none"/>
        </w:rPr>
        <w:t xml:space="preserve"> chấp nhận nhiều dạng (đối tượng Date, số serial của bảng tính, chuỗi </w:t>
      </w:r>
      <w:r>
        <w:rPr>
          <w:rFonts w:ascii="Consolas" w:hAnsi="Consolas" w:eastAsia="Consolas" w:cs="Consolas"/>
          <w:sz w:val="22"/>
          <w:szCs w:val="22"/>
          <w:highlight w:val="none"/>
        </w:rPr>
        <w:t xml:space="preserve">dd/MM/yyyy HH:mm:ss</w:t>
      </w:r>
      <w:r>
        <w:rPr>
          <w:rFonts w:ascii="Times New Roman" w:hAnsi="Times New Roman" w:eastAsia="Times New Roman" w:cs="Times New Roman"/>
          <w:sz w:val="26"/>
          <w:szCs w:val="26"/>
          <w:highlight w:val="none"/>
        </w:rPr>
        <w:t xml:space="preserve">, </w:t>
      </w:r>
      <w:r>
        <w:rPr>
          <w:rFonts w:ascii="Consolas" w:hAnsi="Consolas" w:eastAsia="Consolas" w:cs="Consolas"/>
          <w:sz w:val="22"/>
          <w:szCs w:val="22"/>
          <w:highlight w:val="none"/>
        </w:rPr>
        <w:t xml:space="preserve">yyyy-MM-dd</w:t>
      </w:r>
      <w:r>
        <w:rPr>
          <w:rFonts w:ascii="Times New Roman" w:hAnsi="Times New Roman" w:eastAsia="Times New Roman" w:cs="Times New Roman"/>
          <w:sz w:val="26"/>
          <w:szCs w:val="26"/>
          <w:highlight w:val="none"/>
        </w:rPr>
        <w:t xml:space="preserve">).</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Đoạn mã khôi phục số từ dạng khoa học (rút gọn):</w:t>
      </w:r>
      <w:r>
        <w:rPr>
          <w:highlight w:val="none"/>
        </w:rPr>
      </w:r>
    </w:p>
    <w:p>
      <w:pPr>
        <w:pBdr/>
        <w:shd w:val="clear" w:color="auto" w:fill="f3f3f3"/>
        <w:spacing w:after="0" w:before="0" w:line="240" w:lineRule="auto"/>
        <w:ind w:right="120" w:left="120"/>
        <w:rPr>
          <w:highlight w:val="none"/>
        </w:rPr>
      </w:pPr>
      <w:r>
        <w:rPr>
          <w:rFonts w:ascii="Consolas" w:hAnsi="Consolas" w:eastAsia="Consolas" w:cs="Consolas"/>
          <w:sz w:val="19"/>
          <w:szCs w:val="19"/>
          <w:highlight w:val="none"/>
        </w:rPr>
        <w:t xml:space="preserve">function normalizeMssv_(val) {</w:t>
      </w:r>
      <w:r>
        <w:rPr>
          <w:highlight w:val="none"/>
        </w:rPr>
      </w:r>
    </w:p>
    <w:p>
      <w:pPr>
        <w:pBdr/>
        <w:shd w:val="clear" w:color="auto" w:fill="f3f3f3"/>
        <w:spacing w:after="0" w:before="0" w:line="240" w:lineRule="auto"/>
        <w:ind w:right="120" w:left="120"/>
        <w:rPr>
          <w:highlight w:val="none"/>
        </w:rPr>
      </w:pPr>
      <w:r>
        <w:rPr>
          <w:rFonts w:ascii="Consolas" w:hAnsi="Consolas" w:eastAsia="Consolas" w:cs="Consolas"/>
          <w:sz w:val="19"/>
          <w:szCs w:val="19"/>
          <w:highlight w:val="none"/>
        </w:rPr>
        <w:t xml:space="preserve">  if (val === undefined || val === null || val === '') return '';</w:t>
      </w:r>
      <w:r>
        <w:rPr>
          <w:highlight w:val="none"/>
        </w:rPr>
      </w:r>
    </w:p>
    <w:p>
      <w:pPr>
        <w:pBdr/>
        <w:shd w:val="clear" w:color="auto" w:fill="f3f3f3"/>
        <w:spacing w:after="0" w:before="0" w:line="240" w:lineRule="auto"/>
        <w:ind w:right="120" w:left="120"/>
        <w:rPr>
          <w:highlight w:val="none"/>
        </w:rPr>
      </w:pPr>
      <w:r>
        <w:rPr>
          <w:rFonts w:ascii="Consolas" w:hAnsi="Consolas" w:eastAsia="Consolas" w:cs="Consolas"/>
          <w:sz w:val="19"/>
          <w:szCs w:val="19"/>
          <w:highlight w:val="none"/>
        </w:rPr>
        <w:t xml:space="preserve">  if (typeof val === 'number') return Math.round(val).toString();</w:t>
      </w:r>
      <w:r>
        <w:rPr>
          <w:highlight w:val="none"/>
        </w:rPr>
      </w:r>
    </w:p>
    <w:p>
      <w:pPr>
        <w:pBdr/>
        <w:shd w:val="clear" w:color="auto" w:fill="f3f3f3"/>
        <w:spacing w:after="0" w:before="0" w:line="240" w:lineRule="auto"/>
        <w:ind w:right="120" w:left="120"/>
        <w:rPr>
          <w:highlight w:val="none"/>
        </w:rPr>
      </w:pPr>
      <w:r>
        <w:rPr>
          <w:rFonts w:ascii="Consolas" w:hAnsi="Consolas" w:eastAsia="Consolas" w:cs="Consolas"/>
          <w:sz w:val="19"/>
          <w:szCs w:val="19"/>
          <w:highlight w:val="none"/>
        </w:rPr>
        <w:t xml:space="preserve">  const s = String(val).trim();</w:t>
      </w:r>
      <w:r>
        <w:rPr>
          <w:highlight w:val="none"/>
        </w:rPr>
      </w:r>
    </w:p>
    <w:p>
      <w:pPr>
        <w:pBdr/>
        <w:shd w:val="clear" w:color="auto" w:fill="f3f3f3"/>
        <w:spacing w:after="0" w:before="0" w:line="240" w:lineRule="auto"/>
        <w:ind w:right="120" w:left="120"/>
        <w:rPr>
          <w:highlight w:val="none"/>
        </w:rPr>
      </w:pPr>
      <w:r>
        <w:rPr>
          <w:rFonts w:ascii="Consolas" w:hAnsi="Consolas" w:eastAsia="Consolas" w:cs="Consolas"/>
          <w:sz w:val="19"/>
          <w:szCs w:val="19"/>
          <w:highlight w:val="none"/>
        </w:rPr>
        <w:t xml:space="preserve">  if (/^[0-9]+(\.[0-9]+)?[eE]\+?[0-9]+$/.test(s)) {</w:t>
      </w:r>
      <w:r>
        <w:rPr>
          <w:highlight w:val="none"/>
        </w:rPr>
      </w:r>
    </w:p>
    <w:p>
      <w:pPr>
        <w:pBdr/>
        <w:shd w:val="clear" w:color="auto" w:fill="f3f3f3"/>
        <w:spacing w:after="0" w:before="0" w:line="240" w:lineRule="auto"/>
        <w:ind w:right="120" w:left="120"/>
        <w:rPr>
          <w:highlight w:val="none"/>
        </w:rPr>
      </w:pPr>
      <w:r>
        <w:rPr>
          <w:rFonts w:ascii="Consolas" w:hAnsi="Consolas" w:eastAsia="Consolas" w:cs="Consolas"/>
          <w:sz w:val="19"/>
          <w:szCs w:val="19"/>
          <w:highlight w:val="none"/>
        </w:rPr>
        <w:t xml:space="preserve">    const num = Number(s);</w:t>
      </w:r>
      <w:r>
        <w:rPr>
          <w:highlight w:val="none"/>
        </w:rPr>
      </w:r>
    </w:p>
    <w:p>
      <w:pPr>
        <w:pBdr/>
        <w:shd w:val="clear" w:color="auto" w:fill="f3f3f3"/>
        <w:spacing w:after="0" w:before="0" w:line="240" w:lineRule="auto"/>
        <w:ind w:right="120" w:left="120"/>
        <w:rPr>
          <w:highlight w:val="none"/>
        </w:rPr>
      </w:pPr>
      <w:r>
        <w:rPr>
          <w:rFonts w:ascii="Consolas" w:hAnsi="Consolas" w:eastAsia="Consolas" w:cs="Consolas"/>
          <w:sz w:val="19"/>
          <w:szCs w:val="19"/>
          <w:highlight w:val="none"/>
        </w:rPr>
        <w:t xml:space="preserve">    if (!isNaN(num)) return Math.round(num).toString();</w:t>
      </w:r>
      <w:r>
        <w:rPr>
          <w:highlight w:val="none"/>
        </w:rPr>
      </w:r>
    </w:p>
    <w:p>
      <w:pPr>
        <w:pBdr/>
        <w:shd w:val="clear" w:color="auto" w:fill="f3f3f3"/>
        <w:spacing w:after="0" w:before="0" w:line="240" w:lineRule="auto"/>
        <w:ind w:right="120" w:left="120"/>
        <w:rPr>
          <w:highlight w:val="none"/>
        </w:rPr>
      </w:pPr>
      <w:r>
        <w:rPr>
          <w:rFonts w:ascii="Consolas" w:hAnsi="Consolas" w:eastAsia="Consolas" w:cs="Consolas"/>
          <w:sz w:val="19"/>
          <w:szCs w:val="19"/>
          <w:highlight w:val="none"/>
        </w:rPr>
        <w:t xml:space="preserve">  }</w:t>
      </w:r>
      <w:r>
        <w:rPr>
          <w:highlight w:val="none"/>
        </w:rPr>
      </w:r>
    </w:p>
    <w:p>
      <w:pPr>
        <w:pBdr/>
        <w:shd w:val="clear" w:color="auto" w:fill="f3f3f3"/>
        <w:spacing w:after="0" w:before="0" w:line="240" w:lineRule="auto"/>
        <w:ind w:right="120" w:left="120"/>
        <w:rPr>
          <w:highlight w:val="none"/>
        </w:rPr>
      </w:pPr>
      <w:r>
        <w:rPr>
          <w:rFonts w:ascii="Consolas" w:hAnsi="Consolas" w:eastAsia="Consolas" w:cs="Consolas"/>
          <w:sz w:val="19"/>
          <w:szCs w:val="19"/>
          <w:highlight w:val="none"/>
        </w:rPr>
        <w:t xml:space="preserve">  return s.replace(/\s+/g, '').toUpperCase();</w:t>
      </w:r>
      <w:r>
        <w:rPr>
          <w:highlight w:val="none"/>
        </w:rPr>
      </w:r>
    </w:p>
    <w:p>
      <w:pPr>
        <w:pBdr/>
        <w:shd w:val="clear" w:color="auto" w:fill="f3f3f3"/>
        <w:spacing w:after="0" w:before="0" w:line="240" w:lineRule="auto"/>
        <w:ind w:right="120" w:left="120"/>
        <w:rPr>
          <w:highlight w:val="none"/>
        </w:rPr>
      </w:pPr>
      <w:r>
        <w:rPr>
          <w:rFonts w:ascii="Consolas" w:hAnsi="Consolas" w:eastAsia="Consolas" w:cs="Consolas"/>
          <w:sz w:val="19"/>
          <w:szCs w:val="19"/>
          <w:highlight w:val="none"/>
        </w:rPr>
        <w:t xml:space="preserve">}</w:t>
      </w:r>
      <w:r>
        <w:rPr>
          <w:highlight w:val="none"/>
        </w:rPr>
      </w:r>
    </w:p>
    <w:p>
      <w:pPr>
        <w:keepNext w:val="false"/>
        <w:pBdr/>
        <w:spacing w:after="160" w:before="120" w:line="360" w:lineRule="auto"/>
        <w:ind/>
        <w:jc w:val="center"/>
        <w:rPr>
          <w:highlight w:val="none"/>
        </w:rPr>
      </w:pPr>
      <w:r>
        <w:rPr>
          <w:rFonts w:ascii="Times New Roman" w:hAnsi="Times New Roman" w:eastAsia="Times New Roman" w:cs="Times New Roman"/>
          <w:sz w:val="26"/>
          <w:szCs w:val="26"/>
          <w:highlight w:val="none"/>
        </w:rPr>
        <w:t xml:space="preserve">Đoạn mã 4.1: Chuẩn hóa MSSV</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4.5 Thiết kế kiểm chứng MST và đối soát tên doanh nghiệp</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4.5.1 Tra cứu mã số thuế</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Hệ thống gọi dịch vụ tra cứu người nộp thuế qua địa chỉ có dạng </w:t>
      </w:r>
      <w:r>
        <w:rPr>
          <w:rFonts w:ascii="Consolas" w:hAnsi="Consolas" w:eastAsia="Consolas" w:cs="Consolas"/>
          <w:sz w:val="22"/>
          <w:szCs w:val="22"/>
          <w:highlight w:val="none"/>
        </w:rPr>
        <w:t xml:space="preserve">https://api.xinvoice.vn/gdt-api/tax-payer/{mst}</w:t>
      </w:r>
      <w:r>
        <w:rPr>
          <w:rFonts w:ascii="Times New Roman" w:hAnsi="Times New Roman" w:eastAsia="Times New Roman" w:cs="Times New Roman"/>
          <w:sz w:val="26"/>
          <w:szCs w:val="26"/>
          <w:highlight w:val="none"/>
        </w:rPr>
        <w:t xml:space="preserve">. Kết quả JSON gồm tên, địa chỉ, loại hình, tình trạng hoạt động. Xử lý theo mã phản hồi: </w:t>
      </w:r>
      <w:r>
        <w:rPr>
          <w:rFonts w:ascii="Consolas" w:hAnsi="Consolas" w:eastAsia="Consolas" w:cs="Consolas"/>
          <w:sz w:val="22"/>
          <w:szCs w:val="22"/>
          <w:highlight w:val="none"/>
        </w:rPr>
        <w:t xml:space="preserve">200</w:t>
      </w:r>
      <w:r>
        <w:rPr>
          <w:rFonts w:ascii="Times New Roman" w:hAnsi="Times New Roman" w:eastAsia="Times New Roman" w:cs="Times New Roman"/>
          <w:sz w:val="26"/>
          <w:szCs w:val="26"/>
          <w:highlight w:val="none"/>
        </w:rPr>
        <w:t xml:space="preserve"> lưu đệm 6 giờ và dùng; </w:t>
      </w:r>
      <w:r>
        <w:rPr>
          <w:rFonts w:ascii="Consolas" w:hAnsi="Consolas" w:eastAsia="Consolas" w:cs="Consolas"/>
          <w:sz w:val="22"/>
          <w:szCs w:val="22"/>
          <w:highlight w:val="none"/>
        </w:rPr>
        <w:t xml:space="preserve">404</w:t>
      </w:r>
      <w:r>
        <w:rPr>
          <w:rFonts w:ascii="Times New Roman" w:hAnsi="Times New Roman" w:eastAsia="Times New Roman" w:cs="Times New Roman"/>
          <w:sz w:val="26"/>
          <w:szCs w:val="26"/>
          <w:highlight w:val="none"/>
        </w:rPr>
        <w:t xml:space="preserve"> kết luận mã không tồn tại; </w:t>
      </w:r>
      <w:r>
        <w:rPr>
          <w:rFonts w:ascii="Consolas" w:hAnsi="Consolas" w:eastAsia="Consolas" w:cs="Consolas"/>
          <w:sz w:val="22"/>
          <w:szCs w:val="22"/>
          <w:highlight w:val="none"/>
        </w:rPr>
        <w:t xml:space="preserve">429</w:t>
      </w:r>
      <w:r>
        <w:rPr>
          <w:rFonts w:ascii="Times New Roman" w:hAnsi="Times New Roman" w:eastAsia="Times New Roman" w:cs="Times New Roman"/>
          <w:sz w:val="26"/>
          <w:szCs w:val="26"/>
          <w:highlight w:val="none"/>
        </w:rPr>
        <w:t xml:space="preserve"> chờ theo </w:t>
      </w:r>
      <w:r>
        <w:rPr>
          <w:rFonts w:ascii="Consolas" w:hAnsi="Consolas" w:eastAsia="Consolas" w:cs="Consolas"/>
          <w:sz w:val="22"/>
          <w:szCs w:val="22"/>
          <w:highlight w:val="none"/>
        </w:rPr>
        <w:t xml:space="preserve">Retry-After</w:t>
      </w:r>
      <w:r>
        <w:rPr>
          <w:rFonts w:ascii="Times New Roman" w:hAnsi="Times New Roman" w:eastAsia="Times New Roman" w:cs="Times New Roman"/>
          <w:sz w:val="26"/>
          <w:szCs w:val="26"/>
          <w:highlight w:val="none"/>
        </w:rPr>
        <w:t xml:space="preserve"> hoặc thời gian tăng dần rồi thử lại; lỗi khác thử lại tối đa 3 lần. Nếu tình trạng là ngừng hoạt động thì từ chối hồ sơ.</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4.5.2 Thuật toán đối soát tên (luật có trọng số)</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Thuật toán so sánh tên sinh viên khai với tên theo cơ quan thuế theo các bước ưu tiên giảm dần, dừng ở bước đầu tiên cho kết quả khớp:</w:t>
      </w:r>
      <w:r>
        <w:rPr>
          <w:highlight w:val="none"/>
        </w:rPr>
      </w:r>
    </w:p>
    <w:p>
      <w:pPr>
        <w:pStyle w:val="751"/>
        <w:numPr>
          <w:ilvl w:val="0"/>
          <w:numId w:val="5"/>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Khớp chứa:</w:t>
      </w:r>
      <w:r>
        <w:rPr>
          <w:rFonts w:ascii="Times New Roman" w:hAnsi="Times New Roman" w:eastAsia="Times New Roman" w:cs="Times New Roman"/>
          <w:sz w:val="26"/>
          <w:szCs w:val="26"/>
          <w:highlight w:val="none"/>
        </w:rPr>
        <w:t xml:space="preserve"> sau chuẩn hóa, một tên chứa tên kia thì khớp.</w:t>
      </w:r>
      <w:r>
        <w:rPr>
          <w:highlight w:val="none"/>
        </w:rPr>
      </w:r>
    </w:p>
    <w:p>
      <w:pPr>
        <w:pStyle w:val="751"/>
        <w:numPr>
          <w:ilvl w:val="0"/>
          <w:numId w:val="5"/>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Chi nhánh:</w:t>
      </w:r>
      <w:r>
        <w:rPr>
          <w:rFonts w:ascii="Times New Roman" w:hAnsi="Times New Roman" w:eastAsia="Times New Roman" w:cs="Times New Roman"/>
          <w:sz w:val="26"/>
          <w:szCs w:val="26"/>
          <w:highlight w:val="none"/>
        </w:rPr>
        <w:t xml:space="preserve"> nếu một trong hai là chi nhánh, tách phần công ty chủ quản (trước dấu gạch ngang hoặc từ "chi nhánh", bỏ phần ngoặc) và so sánh phần này.</w:t>
      </w:r>
      <w:r>
        <w:rPr>
          <w:highlight w:val="none"/>
        </w:rPr>
      </w:r>
    </w:p>
    <w:p>
      <w:pPr>
        <w:pStyle w:val="751"/>
        <w:numPr>
          <w:ilvl w:val="0"/>
          <w:numId w:val="5"/>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Từ khóa có trọng số:</w:t>
      </w:r>
      <w:r>
        <w:rPr>
          <w:rFonts w:ascii="Times New Roman" w:hAnsi="Times New Roman" w:eastAsia="Times New Roman" w:cs="Times New Roman"/>
          <w:sz w:val="26"/>
          <w:szCs w:val="26"/>
          <w:highlight w:val="none"/>
        </w:rPr>
        <w:t xml:space="preserve"> tách từ, loại từ dừng pháp lý; từ định danh có trọng số 1,0, từ lĩnh vực chung 0,35; tính hệ số Dice có trọng số và tỷ lệ bao hàm. Khớp khi Dice ≥ 0,5 hoặc (bao hàm ≥ 0,7 và có ít nhất một từ định danh chung).</w:t>
      </w:r>
      <w:r>
        <w:rPr>
          <w:highlight w:val="none"/>
        </w:rPr>
      </w:r>
    </w:p>
    <w:p>
      <w:pPr>
        <w:pStyle w:val="751"/>
        <w:numPr>
          <w:ilvl w:val="0"/>
          <w:numId w:val="5"/>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Tên tiếng nước ngoài:</w:t>
      </w:r>
      <w:r>
        <w:rPr>
          <w:rFonts w:ascii="Times New Roman" w:hAnsi="Times New Roman" w:eastAsia="Times New Roman" w:cs="Times New Roman"/>
          <w:sz w:val="26"/>
          <w:szCs w:val="26"/>
          <w:highlight w:val="none"/>
        </w:rPr>
        <w:t xml:space="preserve"> nếu có, so sánh với tên thuế theo cùng tiêu chí.</w:t>
      </w:r>
      <w:r>
        <w:rPr>
          <w:highlight w:val="none"/>
        </w:rPr>
      </w:r>
    </w:p>
    <w:p>
      <w:pPr>
        <w:pStyle w:val="751"/>
        <w:numPr>
          <w:ilvl w:val="0"/>
          <w:numId w:val="5"/>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Tên viết tắt:</w:t>
      </w:r>
      <w:r>
        <w:rPr>
          <w:rFonts w:ascii="Times New Roman" w:hAnsi="Times New Roman" w:eastAsia="Times New Roman" w:cs="Times New Roman"/>
          <w:sz w:val="26"/>
          <w:szCs w:val="26"/>
          <w:highlight w:val="none"/>
        </w:rPr>
        <w:t xml:space="preserve"> nếu có, kiểm tra từ viết tắt (ít nhất 2 ký tự, không phải từ dừng) xuất hiện trong một trong hai tên.</w:t>
      </w:r>
      <w:r>
        <w:rPr>
          <w:highlight w:val="none"/>
        </w:rPr>
      </w:r>
    </w:p>
    <w:p>
      <w:pPr>
        <w:pStyle w:val="751"/>
        <w:numPr>
          <w:ilvl w:val="0"/>
          <w:numId w:val="5"/>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Nếu không bước nào khớp: kết luận không hợp lệ, không tạo PDF, ghi rõ MST đăng ký tên gì.</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r>
              <w:drawing>
                <wp:inline xmlns:pic="http://schemas.openxmlformats.org/drawingml/2006/picture">
                  <wp:extent cx="5303520" cy="3964247"/>
                  <wp:docPr id="10" name="Picture 10"/>
                  <wp:cNvGraphicFramePr>
                    <a:graphicFrameLocks noChangeAspect="1"/>
                  </wp:cNvGraphicFramePr>
                  <a:graphic>
                    <a:graphicData uri="http://schemas.openxmlformats.org/drawingml/2006/picture">
                      <pic:pic>
                        <pic:nvPicPr>
                          <pic:cNvPr id="0" name="hinh_4_4_doi_soat_ten_doanh_nghiep.png"/>
                          <pic:cNvPicPr/>
                        </pic:nvPicPr>
                        <pic:blipFill>
                          <a:blip r:embed="rId19"/>
                          <a:stretch>
                            <a:fillRect/>
                          </a:stretch>
                        </pic:blipFill>
                        <pic:spPr>
                          <a:xfrm>
                            <a:off x="0" y="0"/>
                            <a:ext cx="5303520" cy="3964247"/>
                          </a:xfrm>
                          <a:prstGeom prst="rect"/>
                        </pic:spPr>
                      </pic:pic>
                    </a:graphicData>
                  </a:graphic>
                </wp:inline>
              </w:drawing>
            </w:r>
          </w:p>
        </w:tc>
      </w:tr>
    </w:tbl>
    <w:p>
      <w:pPr>
        <w:keepNext w:val="false"/>
        <w:pBdr/>
        <w:spacing w:after="160" w:before="120" w:line="360" w:lineRule="auto"/>
        <w:ind/>
        <w:jc w:val="center"/>
        <w:rPr>
          <w:highlight w:val="none"/>
        </w:rPr>
      </w:pPr>
      <w:r>
        <w:rPr>
          <w:rFonts w:ascii="Times New Roman" w:hAnsi="Times New Roman" w:eastAsia="Times New Roman" w:cs="Times New Roman"/>
          <w:sz w:val="26"/>
          <w:szCs w:val="26"/>
          <w:highlight w:val="none"/>
        </w:rPr>
        <w:t>Hình 4.3: Lưu đồ đối soát tên doanh nghiệp</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4.5.3 Lớp AI hỗ trợ ca không chắc chắn (mở rộng)</w:t>
      </w:r>
      <w:r>
        <w:rPr>
          <w:highlight w:val="none"/>
        </w:rPr>
      </w:r>
    </w:p>
    <w:p>
      <w:pPr>
        <w:pBdr/>
        <w:spacing w:after="0" w:before="0" w:line="360" w:lineRule="auto"/>
        <w:ind w:firstLine="720"/>
        <w:jc w:val="both"/>
        <w:rPr>
          <w:highlight w:val="none"/>
        </w:rPr>
      </w:pPr>
      <w:r>
        <w:t>Hệ thống có sẵn một lớp mở rộng gọi mô hình Gemini qua UrlFetchApp để xử lý các trường hợp đối soát tên không chắc chắn. Lớp này chỉ được kích hoạt khi cấu hình AI_ENABLED = true; trong bản triển khai chính thức tại Khoa, tham số này được đặt bằng false nên toàn bộ kết quả trong Chương 5 đều do luật đối soát quyết định. Cách bố trí này giữ cho hệ thống có thể giải thích được (explainable) và không phụ thuộc vào dịch vụ bên ngoài.</w:t>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Vùng can thiệp của AI được giới hạn chặt: chỉ những hồ sơ có điểm tương đồng Dice nằm trong khoảng [AI_DICE_MIN, AI_DICE_MAX] = [0,30; 0,50] mới được gửi sang mô hình; kết quả chỉ được chấp nhận khi mô hình trả về match = true với độ tin cậy tối thiểu AI_CONFIDENCE_THRESHOLD = 0,90. Mọi trường hợp mô hình trả lời không đủ ngưỡng đều được ghi nhận là cần người kiểm tra, không tự động cấp giấy. Dữ liệu gửi đi chỉ gồm tên doanh nghiệp sinh viên khai, tên đăng ký thuế, tên nước ngoài và tên viết tắt; họ tên, MSSV, email và số điện thoại của sinh viên không được gửi. Nếu lời gọi AI thất bại, hệ thống ghi log và quay về kết quả của luật, không làm gián đoạn luồng xử lý.</w:t>
      </w:r>
      <w:r>
        <w:rPr>
          <w:rFonts w:ascii="Times New Roman" w:hAnsi="Times New Roman" w:eastAsia="Times New Roman" w:cs="Times New Roman"/>
          <w:sz w:val="26"/>
          <w:szCs w:val="26"/>
          <w:highlight w:val="none"/>
        </w:rPr>
      </w:r>
      <w:r>
        <w:rPr>
          <w:rFonts w:ascii="Consolas" w:hAnsi="Consolas" w:eastAsia="Consolas" w:cs="Consolas"/>
          <w:sz w:val="22"/>
          <w:szCs w:val="22"/>
          <w:highlight w:val="none"/>
        </w:rPr>
      </w:r>
      <w:r>
        <w:rPr>
          <w:rFonts w:ascii="Times New Roman" w:hAnsi="Times New Roman" w:eastAsia="Times New Roman" w:cs="Times New Roman"/>
          <w:sz w:val="26"/>
          <w:szCs w:val="26"/>
          <w:highlight w:val="none"/>
        </w:rPr>
      </w:r>
      <w:r>
        <w:rPr>
          <w:rFonts w:ascii="Consolas" w:hAnsi="Consolas" w:eastAsia="Consolas" w:cs="Consolas"/>
          <w:sz w:val="22"/>
          <w:szCs w:val="22"/>
          <w:highlight w:val="none"/>
        </w:rPr>
      </w:r>
      <w:r>
        <w:rPr>
          <w:rFonts w:ascii="Times New Roman" w:hAnsi="Times New Roman" w:eastAsia="Times New Roman" w:cs="Times New Roman"/>
          <w:sz w:val="26"/>
          <w:szCs w:val="26"/>
          <w:highlight w:val="none"/>
        </w:rPr>
      </w:r>
      <w:r>
        <w:rPr>
          <w:rFonts w:ascii="Consolas" w:hAnsi="Consolas" w:eastAsia="Consolas" w:cs="Consolas"/>
          <w:sz w:val="22"/>
          <w:szCs w:val="22"/>
          <w:highlight w:val="none"/>
        </w:rPr>
      </w:r>
      <w:r>
        <w:rPr>
          <w:rFonts w:ascii="Times New Roman" w:hAnsi="Times New Roman" w:eastAsia="Times New Roman" w:cs="Times New Roman"/>
          <w:sz w:val="26"/>
          <w:szCs w:val="26"/>
          <w:highlight w:val="none"/>
        </w:rPr>
      </w:r>
      <w:r>
        <w:rPr>
          <w:rFonts w:ascii="Consolas" w:hAnsi="Consolas" w:eastAsia="Consolas" w:cs="Consolas"/>
          <w:sz w:val="22"/>
          <w:szCs w:val="22"/>
          <w:highlight w:val="none"/>
        </w:rPr>
      </w: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r>
      <w:r>
        <w:rPr>
          <w:highlight w:val="none"/>
        </w:rPr>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 Đoạn trích compareCompanyNames_() — nhánh vùng xám (đang tắt trong bản triển khai)</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if (CONFIG.AI_ENABLED &amp;&amp;</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 xml:space="preserve">    directSim.dice &gt;= CONFIG.AI_DICE_MIN &amp;&amp;</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 xml:space="preserve">    directSim.dice &lt;= CONFIG.AI_DICE_MAX) {</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 xml:space="preserve">  const r = judgeCompanyNames_(studentName, apiName, foreignName, abbrev);</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 xml:space="preserve">  if (r.match === true &amp;&amp; r.confidence &gt;= CONFIG.AI_CONFIDENCE_THRESHOLD)</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 xml:space="preserve">    return { isMatch: true,</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 xml:space="preserve">             reason: 'AI hỗ trợ đối soát vùng xám (' + Math.round(r.confidence*100) + '%)' };</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 xml:space="preserve">  return { isMatch: false, reason: 'AI không xác nhận đủ ngưỡng tin cậy' };</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return { isMatch: false, reason: 'Không tương đồng (điểm số: ' +</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 xml:space="preserve">         Math.round(directSim.dice * 100) + '%)' };</w:t>
      </w:r>
    </w:p>
    <w:p>
      <w:pPr>
        <w:keepNext w:val="false"/>
        <w:pBdr/>
        <w:spacing w:after="160" w:before="120" w:line="360" w:lineRule="auto"/>
        <w:ind/>
        <w:jc w:val="center"/>
        <w:rPr>
          <w:highlight w:val="none"/>
        </w:rPr>
      </w:pPr>
      <w:r>
        <w:rPr>
          <w:rFonts w:ascii="Times New Roman" w:hAnsi="Times New Roman" w:eastAsia="Times New Roman" w:cs="Times New Roman"/>
          <w:sz w:val="26"/>
          <w:szCs w:val="26"/>
          <w:highlight w:val="none"/>
        </w:rPr>
        <w:t xml:space="preserve">Đoạn mã 4.2: Điểm tích hợp AI (pseudocode)</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4.6 Thiết kế sinh văn bản và xuất PDF</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Văn bản mẫu là một Google Doc có các placeholder. Hệ thống tạo bản sao tạm của mẫu trong thư mục đầu ra, thay thế placeholder, xuất PDF, đặt quyền xem theo đường dẫn, rồi xóa bản sao tạm để chỉ giữ PDF thành phẩm. Tên tệp có dạng </w:t>
      </w:r>
      <w:r>
        <w:rPr>
          <w:rFonts w:ascii="Consolas" w:hAnsi="Consolas" w:eastAsia="Consolas" w:cs="Consolas"/>
          <w:sz w:val="22"/>
          <w:szCs w:val="22"/>
          <w:highlight w:val="none"/>
        </w:rPr>
        <w:t xml:space="preserve">GGT_&lt;MSSV&gt;_&lt;HọTênKhôngDấu&gt;.pdf</w:t>
      </w:r>
      <w:r>
        <w:rPr>
          <w:rFonts w:ascii="Times New Roman" w:hAnsi="Times New Roman" w:eastAsia="Times New Roman" w:cs="Times New Roman"/>
          <w:sz w:val="26"/>
          <w:szCs w:val="26"/>
          <w:highlight w:val="none"/>
        </w:rPr>
        <w:t xml:space="preserve">.</w:t>
      </w:r>
      <w:r>
        <w:rPr>
          <w:highlight w:val="none"/>
        </w:rPr>
      </w:r>
    </w:p>
    <w:p>
      <w:pPr>
        <w:keepNext w:val="true"/>
        <w:pBdr/>
        <w:spacing w:after="100" w:before="200" w:line="360" w:lineRule="auto"/>
        <w:ind/>
        <w:jc w:val="center"/>
        <w:rPr>
          <w:highlight w:val="none"/>
        </w:rPr>
      </w:pPr>
      <w:r>
        <w:rPr>
          <w:rFonts w:ascii="Times New Roman" w:hAnsi="Times New Roman" w:eastAsia="Times New Roman" w:cs="Times New Roman"/>
          <w:sz w:val="26"/>
          <w:szCs w:val="26"/>
          <w:highlight w:val="none"/>
        </w:rPr>
        <w:t xml:space="preserve">Bảng 4.2: Danh sách placeholder trong văn bản mẫu</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700"/>
        <w:gridCol w:w="6087"/>
      </w:tblGrid>
      <w:tr>
        <w:trPr>
          <w:tblHeader/>
        </w:trPr>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Placeholder</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Nội dung điền</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{{HO_TEN}}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Họ và tên (viết hoa chữ cái đầu)</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{{MSSV}}</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Mã số sinh viên đã chuẩn hóa</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{{EMAIL}}</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Email cá nhân</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{{SDT}}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Số điện thoại đã chuẩn hóa</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{{VI_TRI}}</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Vị trí thực tập</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{{CONG_TY}}</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Tên doanh nghiệp (tên sinh viên khai hoặc tên theo thuế, tùy cấu hình)</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{{MST}}, {{MA_SO_THUE}}</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Mã số thuế</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{{HOC_PHAN}}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Học phần (KTCN hoặc TSNN)</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{{DIA_CHI_CTY}}</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Địa chỉ theo dữ liệu thuế</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{{NGAY}}, {{THANG}}, {{NAM}}</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Ngày, tháng, năm xử lý</w:t>
            </w:r>
            <w:r>
              <w:rPr>
                <w:highlight w:val="none"/>
              </w:rPr>
            </w:r>
          </w:p>
        </w:tc>
      </w:tr>
    </w:tbl>
    <w:p>
      <w:pPr>
        <w:pBdr/>
        <w:spacing w:after="0" w:before="0" w:line="240" w:lineRule="auto"/>
        <w:ind/>
        <w:rPr>
          <w:highlight w:val="none"/>
        </w:rPr>
      </w:pPr>
      <w:r>
        <w:rPr>
          <w:highlight w:val="none"/>
        </w:rPr>
      </w:r>
      <w:r>
        <w:rPr>
          <w:highlight w:val="none"/>
        </w:rPr>
      </w:r>
    </w:p>
    <w:p>
      <w:pPr>
        <w:pBdr/>
        <w:spacing w:after="0" w:before="0" w:line="360" w:lineRule="auto"/>
        <w:ind w:firstLine="720"/>
        <w:jc w:val="both"/>
        <w:rPr>
          <w:highlight w:val="none"/>
        </w:rPr>
      </w:pPr>
      <w:r>
        <w:rPr>
          <w:rFonts w:ascii="Times New Roman" w:hAnsi="Times New Roman" w:eastAsia="Times New Roman" w:cs="Times New Roman"/>
          <w:b/>
          <w:bCs/>
          <w:sz w:val="26"/>
          <w:szCs w:val="26"/>
          <w:highlight w:val="none"/>
        </w:rPr>
        <w:t xml:space="preserve">Bài toán PDF đúng một trang.</w:t>
      </w:r>
      <w:r>
        <w:rPr>
          <w:rFonts w:ascii="Times New Roman" w:hAnsi="Times New Roman" w:eastAsia="Times New Roman" w:cs="Times New Roman"/>
          <w:sz w:val="26"/>
          <w:szCs w:val="26"/>
          <w:highlight w:val="none"/>
        </w:rPr>
        <w:t xml:space="preserve"> Mẫu hành chính chỉ được phép một trang, nhưng khi xuất từ Google Doc có thể phát sinh trang trống do</w:t>
      </w:r>
      <w:r>
        <w:rPr>
          <w:rFonts w:ascii="Times New Roman" w:hAnsi="Times New Roman" w:eastAsia="Times New Roman" w:cs="Times New Roman"/>
          <w:sz w:val="26"/>
          <w:szCs w:val="26"/>
          <w:highlight w:val="none"/>
        </w:rPr>
        <w:t xml:space="preserve"> ngắt trang hoặc các đoạn trắng cuối văn bản. Hàm dọn dẹp xóa mọi ngắt trang, giữ tối đa hai dòng trắng sau nội dung cuối (đủ để bố trí chữ ký, không phá khoảng trống ký tên) và thu nhỏ đoạn trắng bắt buộc cuối cùng của Google Doc để không chiếm diện tích.</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Phần số văn bản và ngày ký trong mẫu được giữ trống để giảng viên cấp số và ký duyệt (hoặc cấp số tự động nếu bật mô-đun cấp số).</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4.7 Quản lý trạng thái, vận hành và nhật ký</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val="0"/>
          <w:i w:val="0"/>
          <w:sz w:val="26"/>
        </w:rPr>
        <w:t>4.7.1 Trạng thái hồ sơ và menu quản trị</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Trạng thái:</w:t>
      </w:r>
      <w:r>
        <w:rPr>
          <w:rFonts w:ascii="Times New Roman" w:hAnsi="Times New Roman" w:eastAsia="Times New Roman" w:cs="Times New Roman"/>
          <w:sz w:val="26"/>
          <w:szCs w:val="26"/>
          <w:highlight w:val="none"/>
        </w:rPr>
        <w:t xml:space="preserve"> </w:t>
      </w:r>
      <w:r>
        <w:rPr>
          <w:rFonts w:ascii="Consolas" w:hAnsi="Consolas" w:eastAsia="Consolas" w:cs="Consolas"/>
          <w:sz w:val="22"/>
          <w:szCs w:val="22"/>
          <w:highlight w:val="none"/>
        </w:rPr>
        <w:t xml:space="preserve">Đã tạo PDF</w:t>
      </w:r>
      <w:r>
        <w:rPr>
          <w:rFonts w:ascii="Times New Roman" w:hAnsi="Times New Roman" w:eastAsia="Times New Roman" w:cs="Times New Roman"/>
          <w:sz w:val="26"/>
          <w:szCs w:val="26"/>
          <w:highlight w:val="none"/>
        </w:rPr>
        <w:t xml:space="preserve"> (hoặc </w:t>
      </w:r>
      <w:r>
        <w:rPr>
          <w:rFonts w:ascii="Consolas" w:hAnsi="Consolas" w:eastAsia="Consolas" w:cs="Consolas"/>
          <w:sz w:val="22"/>
          <w:szCs w:val="22"/>
          <w:highlight w:val="none"/>
        </w:rPr>
        <w:t xml:space="preserve">Đã gửi</w:t>
      </w:r>
      <w:r>
        <w:rPr>
          <w:rFonts w:ascii="Times New Roman" w:hAnsi="Times New Roman" w:eastAsia="Times New Roman" w:cs="Times New Roman"/>
          <w:sz w:val="26"/>
          <w:szCs w:val="26"/>
          <w:highlight w:val="none"/>
        </w:rPr>
        <w:t xml:space="preserve"> nếu bật email) khi thành công; </w:t>
      </w:r>
      <w:r>
        <w:rPr>
          <w:rFonts w:ascii="Consolas" w:hAnsi="Consolas" w:eastAsia="Consolas" w:cs="Consolas"/>
          <w:sz w:val="22"/>
          <w:szCs w:val="22"/>
          <w:highlight w:val="none"/>
        </w:rPr>
        <w:t xml:space="preserve">Lỗi: &lt;nguyên nhân&gt;</w:t>
      </w:r>
      <w:r>
        <w:rPr>
          <w:rFonts w:ascii="Times New Roman" w:hAnsi="Times New Roman" w:eastAsia="Times New Roman" w:cs="Times New Roman"/>
          <w:sz w:val="26"/>
          <w:szCs w:val="26"/>
          <w:highlight w:val="none"/>
        </w:rPr>
        <w:t xml:space="preserve"> khi thất bại. Hệ thống nhận diện cả các trạng thái do giảng viên nhập tay (Done, Đã cấp, Đồng ý cấp...) để không xử lý lại.</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Menu quản trị `GGT-CNTT`: kiểm thử một dòng, nhiều dòng (2, 5, 7-10), dòng cuối; in PDF hàng loạt qua hàng đợi nền; xử lý lại các dòng lỗi; cập nhật Dashboard; cài đặt trigger.</w:t>
      </w:r>
      <w:r>
        <w:rPr>
          <w:rFonts w:ascii="Times New Roman" w:hAnsi="Times New Roman" w:eastAsia="Times New Roman" w:cs="Times New Roman"/>
          <w:sz w:val="26"/>
          <w:szCs w:val="26"/>
          <w:highlight w:val="none"/>
        </w:rPr>
      </w:r>
      <w:r>
        <w:rPr>
          <w:rFonts w:ascii="Consolas" w:hAnsi="Consolas" w:eastAsia="Consolas" w:cs="Consolas"/>
          <w:sz w:val="22"/>
          <w:szCs w:val="22"/>
          <w:highlight w:val="none"/>
        </w:rPr>
      </w:r>
      <w:r>
        <w:rPr>
          <w:rFonts w:ascii="Times New Roman" w:hAnsi="Times New Roman" w:eastAsia="Times New Roman" w:cs="Times New Roman"/>
          <w:sz w:val="26"/>
          <w:szCs w:val="26"/>
          <w:highlight w:val="none"/>
        </w:rPr>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Xử lý lại:</w:t>
      </w:r>
      <w:r>
        <w:rPr>
          <w:rFonts w:ascii="Times New Roman" w:hAnsi="Times New Roman" w:eastAsia="Times New Roman" w:cs="Times New Roman"/>
          <w:sz w:val="26"/>
          <w:szCs w:val="26"/>
          <w:highlight w:val="none"/>
        </w:rPr>
        <w:t xml:space="preserve"> </w:t>
      </w:r>
      <w:r>
        <w:rPr>
          <w:rFonts w:ascii="Consolas" w:hAnsi="Consolas" w:eastAsia="Consolas" w:cs="Consolas"/>
          <w:sz w:val="22"/>
          <w:szCs w:val="22"/>
          <w:highlight w:val="none"/>
        </w:rPr>
        <w:t xml:space="preserve">retryPending</w:t>
      </w:r>
      <w:r>
        <w:rPr>
          <w:rFonts w:ascii="Times New Roman" w:hAnsi="Times New Roman" w:eastAsia="Times New Roman" w:cs="Times New Roman"/>
          <w:sz w:val="26"/>
          <w:szCs w:val="26"/>
          <w:highlight w:val="none"/>
        </w:rPr>
        <w:t xml:space="preserve"> quét các dòng trống hoặc lỗi và xử lý lại có giãn cách </w:t>
      </w:r>
      <w:r>
        <w:rPr>
          <w:rFonts w:ascii="Consolas" w:hAnsi="Consolas" w:eastAsia="Consolas" w:cs="Consolas"/>
          <w:sz w:val="22"/>
          <w:szCs w:val="22"/>
          <w:highlight w:val="none"/>
        </w:rPr>
        <w:t xml:space="preserve">BATCH_SLEEP_MS</w:t>
      </w:r>
      <w:r>
        <w:rPr>
          <w:rFonts w:ascii="Times New Roman" w:hAnsi="Times New Roman" w:eastAsia="Times New Roman" w:cs="Times New Roman"/>
          <w:sz w:val="26"/>
          <w:szCs w:val="26"/>
          <w:highlight w:val="none"/>
        </w:rPr>
        <w:t xml:space="preserve"> để không vượt giới hạn của API tra cứu.</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Cảnh báo:</w:t>
      </w:r>
      <w:r>
        <w:rPr>
          <w:rFonts w:ascii="Times New Roman" w:hAnsi="Times New Roman" w:eastAsia="Times New Roman" w:cs="Times New Roman"/>
          <w:sz w:val="26"/>
          <w:szCs w:val="26"/>
          <w:highlight w:val="none"/>
        </w:rPr>
        <w:t xml:space="preserve"> khi một dòng lỗi, hệ thống gửi email cảnh báo cho quản trị kèm số dòng và nguyên nhân.</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24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r>
              <w:drawing>
                <wp:inline xmlns:pic="http://schemas.openxmlformats.org/drawingml/2006/picture">
                  <wp:extent cx="5303520" cy="3046703"/>
                  <wp:docPr id="11" name="Picture 11"/>
                  <wp:cNvGraphicFramePr>
                    <a:graphicFrameLocks noChangeAspect="1"/>
                  </wp:cNvGraphicFramePr>
                  <a:graphic>
                    <a:graphicData uri="http://schemas.openxmlformats.org/drawingml/2006/picture">
                      <pic:pic>
                        <pic:nvPicPr>
                          <pic:cNvPr id="0" name="hinh_4_3_may_trang_thai.png"/>
                          <pic:cNvPicPr/>
                        </pic:nvPicPr>
                        <pic:blipFill>
                          <a:blip r:embed="rId20"/>
                          <a:stretch>
                            <a:fillRect/>
                          </a:stretch>
                        </pic:blipFill>
                        <pic:spPr>
                          <a:xfrm>
                            <a:off x="0" y="0"/>
                            <a:ext cx="5303520" cy="3046703"/>
                          </a:xfrm>
                          <a:prstGeom prst="rect"/>
                        </pic:spPr>
                      </pic:pic>
                    </a:graphicData>
                  </a:graphic>
                </wp:inline>
              </w:drawing>
            </w:r>
          </w:p>
        </w:tc>
      </w:tr>
    </w:tbl>
    <w:p>
      <w:pPr>
        <w:keepNext w:val="false"/>
        <w:pBdr/>
        <w:spacing w:after="160" w:before="120" w:line="360" w:lineRule="auto"/>
        <w:ind/>
        <w:jc w:val="center"/>
        <w:rPr>
          <w:highlight w:val="none"/>
        </w:rPr>
      </w:pPr>
      <w:r>
        <w:rPr>
          <w:rFonts w:ascii="Times New Roman" w:hAnsi="Times New Roman" w:eastAsia="Times New Roman" w:cs="Times New Roman"/>
          <w:sz w:val="26"/>
          <w:szCs w:val="26"/>
          <w:highlight w:val="none"/>
        </w:rPr>
        <w:t>Hình 4.4: Máy trạng thái của hồ sơ</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val="0"/>
          <w:i w:val="0"/>
          <w:sz w:val="26"/>
        </w:rPr>
        <w:t>4.7.2 Xử lý hàng loạt bằng hàng đợi nền (batch queue)</w:t>
      </w:r>
    </w:p>
    <w:p>
      <w:pPr>
        <w:pBdr/>
        <w:spacing w:after="0" w:before="0" w:line="360" w:lineRule="auto"/>
        <w:ind w:firstLine="720"/>
        <w:jc w:val="both"/>
        <w:rPr>
          <w:highlight w:val="none"/>
        </w:rPr>
      </w:pPr>
      <w:r>
        <w:rPr>
          <w:rFonts w:ascii="Times New Roman" w:hAnsi="Times New Roman" w:eastAsia="Times New Roman" w:cs="Times New Roman"/>
          <w:b w:val="0"/>
          <w:i w:val="0"/>
          <w:sz w:val="26"/>
        </w:rPr>
        <w:t>Google Apps Script giới hạn mỗi lần thực thi (execution) tối đa 6 phút. Với hàng trăm hồ sơ cần in trong cao điểm, việc xử lý tất cả trong một lần chạy sẽ bị dừng giữa chừng và để lại dữ liệu nửa vời. Hệ thống giải quyết bằng cơ chế hàng đợi nền có checkpoint: hàm enqueueBatch_() lưu danh sách dòng cần xử lý vào thuộc tính GGT_BATCH_QUEUE của Script Properties, tạo một trigger thời gian chạy mỗi phút và khởi động ngay đợt đầu tiên.</w:t>
      </w:r>
    </w:p>
    <w:p>
      <w:pPr>
        <w:pBdr/>
        <w:spacing w:after="0" w:before="0" w:line="360" w:lineRule="auto"/>
        <w:ind w:firstLine="720"/>
        <w:jc w:val="both"/>
        <w:rPr>
          <w:highlight w:val="none"/>
        </w:rPr>
      </w:pPr>
      <w:r>
        <w:rPr>
          <w:rFonts w:ascii="Times New Roman" w:hAnsi="Times New Roman" w:eastAsia="Times New Roman" w:cs="Times New Roman"/>
          <w:b w:val="0"/>
          <w:i w:val="0"/>
          <w:sz w:val="26"/>
        </w:rPr>
        <w:t>Hàm continueBatchQueue_() lấy khóa script để bảo đảm chỉ một đợt chạy tại một thời điểm, sau đó xử lý lần lượt các dòng: tối đa MAX_BATCH_ROWS = 25 dòng trong một đợt và dừng trước khi chạm mốc BATCH_RUNTIME_BUDGET_MS = 240.000 ms (4 phút), tạo khoảng an toàn so với giới hạn 6 phút của nền tảng. Sau mỗi dòng, tiến độ (index, success, failed) được ghi lại ngay vào Script Properties, nhờ đó nếu execution bị dừng bất ngờ thì lần chạy kế tiếp tiếp tục đúng dòng còn dang dở thay vì làm lại từ đầu. Giữa hai hồ sơ liên tiếp, hệ thống nghỉ BATCH_SLEEP_MS = 3.200 ms để không vượt hạn mức 10 yêu cầu/30 giây của API tra cứu mã số thuế.</w:t>
      </w:r>
    </w:p>
    <w:p>
      <w:pPr>
        <w:pBdr/>
        <w:spacing w:after="0" w:before="0" w:line="360" w:lineRule="auto"/>
        <w:ind w:firstLine="720"/>
        <w:jc w:val="both"/>
        <w:rPr>
          <w:highlight w:val="none"/>
        </w:rPr>
      </w:pPr>
      <w:r>
        <w:rPr>
          <w:rFonts w:ascii="Times New Roman" w:hAnsi="Times New Roman" w:eastAsia="Times New Roman" w:cs="Times New Roman"/>
          <w:b w:val="0"/>
          <w:i w:val="0"/>
          <w:sz w:val="26"/>
        </w:rPr>
        <w:t>Khi danh sách đã xử lý hết, hệ thống xóa hàng đợi, hủy trigger tạm và hiển thị thông báo tổng kết (số thành công, số lỗi, tổng số dòng) trên giao diện Sheet. Người dùng có thể dừng phần còn lại bất cứ lúc nào bằng hàm cancelBatchQueue(); tiến độ đã checkpoint vẫn được giữ nguyên. Hình 4.5 minh họa toàn bộ vòng đời của một lô xử lý.</w:t>
      </w:r>
    </w:p>
    <w:p>
      <w:pPr>
        <w:pBdr/>
        <w:spacing w:after="0" w:before="0" w:line="360" w:lineRule="auto"/>
        <w:ind w:firstLine="0"/>
        <w:jc w:val="both"/>
        <w:rPr>
          <w:highlight w:val="none"/>
        </w:rPr>
      </w:pP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5472000" cy="2600516"/>
                  <wp:docPr id="19" name="Picture 19"/>
                  <wp:cNvGraphicFramePr>
                    <a:graphicFrameLocks noChangeAspect="1"/>
                  </wp:cNvGraphicFramePr>
                  <a:graphic>
                    <a:graphicData uri="http://schemas.openxmlformats.org/drawingml/2006/picture">
                      <pic:pic>
                        <pic:nvPicPr>
                          <pic:cNvPr id="0" name="hinh_4_5_hang_doi_xu_ly_nen.png"/>
                          <pic:cNvPicPr/>
                        </pic:nvPicPr>
                        <pic:blipFill>
                          <a:blip r:embed="rId28"/>
                          <a:stretch>
                            <a:fillRect/>
                          </a:stretch>
                        </pic:blipFill>
                        <pic:spPr>
                          <a:xfrm>
                            <a:off x="0" y="0"/>
                            <a:ext cx="5472000" cy="2600516"/>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4.5: Vòng đời của một lô xử lý nền trong hệ thống</w:t>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4.8 Các mô-đun mở rộng</w:t>
      </w:r>
      <w:r>
        <w:rPr>
          <w:highlight w:val="none"/>
        </w:rPr>
      </w:r>
    </w:p>
    <w:p>
      <w:pPr>
        <w:pBdr/>
        <w:spacing w:after="0" w:before="0" w:line="360" w:lineRule="auto"/>
        <w:ind w:firstLine="720"/>
        <w:jc w:val="both"/>
        <w:rPr>
          <w:highlight w:val="none"/>
        </w:rPr>
      </w:p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Cấp số văn bản tự động: bộ đếm theo năm lưu trong Script Properties, bảo vệ bằng khóa, định dạng 0001-GGT-CNTT/2026; đã cài đặt xong nhưng mặc định tắt (AUTO_NUMBERING = false) vì Khoa muốn giữ số và ngày ký cho văn phòng cấp.</w:t>
      </w:r>
      <w:r>
        <w:rPr>
          <w:rFonts w:ascii="Times New Roman" w:hAnsi="Times New Roman" w:eastAsia="Times New Roman" w:cs="Times New Roman"/>
          <w:sz w:val="26"/>
          <w:szCs w:val="26"/>
          <w:highlight w:val="none"/>
        </w:rPr>
      </w:r>
      <w:r>
        <w:rPr>
          <w:rFonts w:ascii="Consolas" w:hAnsi="Consolas" w:eastAsia="Consolas" w:cs="Consolas"/>
          <w:sz w:val="22"/>
          <w:szCs w:val="22"/>
          <w:highlight w:val="none"/>
        </w:rPr>
      </w:r>
      <w:r>
        <w:rPr>
          <w:rFonts w:ascii="Times New Roman" w:hAnsi="Times New Roman" w:eastAsia="Times New Roman" w:cs="Times New Roman"/>
          <w:sz w:val="26"/>
          <w:szCs w:val="26"/>
          <w:highlight w:val="none"/>
        </w:rPr>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Thông báo qua email: hệ thống có sẵn mẫu thư gửi giảng viên kèm tệp PDF và bảng thông tin đối soát, nhưng trong đợt triển khai này SEND_EMAIL = false nên giảng viên mở trực tiếp liên kết trong cột “LINK PDF GGT”.</w:t>
      </w:r>
      <w:r>
        <w:rPr>
          <w:rFonts w:ascii="Times New Roman" w:hAnsi="Times New Roman" w:eastAsia="Times New Roman" w:cs="Times New Roman"/>
          <w:sz w:val="26"/>
          <w:szCs w:val="26"/>
          <w:highlight w:val="none"/>
        </w:rPr>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Bảng thống kê: hàm refreshDashboard() tự tạo/cập nhật sheet “Dashboard GGT” bằng công thức COUNTA/COUNTIF theo trạng thái, kèm thời điểm cập nhật; cán bộ Khoa chỉ cần bấm một mục trong menu GGT-CNTT.</w:t>
      </w:r>
      <w:r>
        <w:rPr>
          <w:rFonts w:ascii="Times New Roman" w:hAnsi="Times New Roman" w:eastAsia="Times New Roman" w:cs="Times New Roman"/>
          <w:sz w:val="26"/>
          <w:szCs w:val="26"/>
          <w:highlight w:val="none"/>
        </w:rPr>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Quy trình duyệt: khi bật REQUIRE_APPROVAL = true, hồ sơ hợp lệ được ghi trạng thái “Chờ duyệt” và chỉ cấp giấy khi cán bộ Khoa chọn dòng rồi chạy approveSelectedRow(); mặc định trong đợt triển khai này được đặt bằng false.</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Đọc văn bản quét:</w:t>
      </w:r>
      <w:r>
        <w:rPr>
          <w:rFonts w:ascii="Times New Roman" w:hAnsi="Times New Roman" w:eastAsia="Times New Roman" w:cs="Times New Roman"/>
          <w:sz w:val="26"/>
          <w:szCs w:val="26"/>
          <w:highlight w:val="none"/>
        </w:rPr>
        <w:t xml:space="preserve"> OCR qua Drive hoặc mô hình đa phương thức để đối chiếu với thông tin đã khai.</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Web App tra cứu:</w:t>
      </w:r>
      <w:r>
        <w:rPr>
          <w:rFonts w:ascii="Times New Roman" w:hAnsi="Times New Roman" w:eastAsia="Times New Roman" w:cs="Times New Roman"/>
          <w:sz w:val="26"/>
          <w:szCs w:val="26"/>
          <w:highlight w:val="none"/>
        </w:rPr>
        <w:t xml:space="preserve"> sinh viên nhập MSSV để xem trạng thái.</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4.9 Bảo mật và cấu hình triển khai</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Khóa API và mọi thông tin nhạy cảm đặt trong </w:t>
      </w:r>
      <w:r>
        <w:rPr>
          <w:rFonts w:ascii="Consolas" w:hAnsi="Consolas" w:eastAsia="Consolas" w:cs="Consolas"/>
          <w:sz w:val="22"/>
          <w:szCs w:val="22"/>
          <w:highlight w:val="none"/>
        </w:rPr>
        <w:t xml:space="preserve">PropertiesService</w:t>
      </w:r>
      <w:r>
        <w:rPr>
          <w:rFonts w:ascii="Times New Roman" w:hAnsi="Times New Roman" w:eastAsia="Times New Roman" w:cs="Times New Roman"/>
          <w:sz w:val="26"/>
          <w:szCs w:val="26"/>
          <w:highlight w:val="none"/>
        </w:rPr>
        <w:t xml:space="preserve">, không đưa vào kho mã công khai.</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Script chỉ xin các quyền cần thiết (Sheet, Doc, Drive, Gmail, gọi URL ngoài).</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PDF mặc định ở chế độ RESTRICTED: chỉ tài khoản có quyền với thư mục Drive của Khoa mới xem được, không mở công khai theo liên kết. Chỉ khi đơn vị cho phép mới đổi PDF_SHARING_MODE sang ANYONE_WITH_LINK; cấu hình được kiểm tra hợp lệ trong checkConfig_() trước khi hệ thống chạy.</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Với lớp AI (khi bật) chỉ gửi tên doanh nghiệp, tên viết tắt và tên nước ngoài; không gửi họ tên, MSSV, email, số điện thoại của sinh viên.</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4.10 Tóm tắt chương</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Chương này đã trình bày kiến trúc bốn tầng, thiết kế dữ liệu, luồng xử lý, các mô-đun chuẩn hóa, kiểm chứng, đối soát, sinh văn bản và vận hành. Chương tiếp theo mô tả quá trình triển khai và kết quả thực nghiệm.</w:t>
      </w:r>
      <w:r>
        <w:rPr>
          <w:highlight w:val="none"/>
        </w:rPr>
      </w:r>
    </w:p>
    <w:p>
      <w:pPr>
        <w:pStyle w:val="759"/>
        <w:pageBreakBefore w:val="true"/>
        <w:pBdr/>
        <w:spacing w:after="240" w:before="120" w:line="360" w:lineRule="auto"/>
        <w:ind/>
        <w:rPr>
          <w:highlight w:val="none"/>
        </w:rPr>
      </w:pPr>
      <w:r>
        <w:rPr>
          <w:rFonts w:ascii="Times New Roman" w:hAnsi="Times New Roman" w:eastAsia="Times New Roman" w:cs="Times New Roman"/>
          <w:b/>
          <w:bCs/>
          <w:sz w:val="32"/>
          <w:szCs w:val="32"/>
          <w:highlight w:val="none"/>
        </w:rPr>
        <w:t xml:space="preserve">CHƯƠNG 5. TRIỂN KHAI VÀ THỰC NGHIỆM</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val="0"/>
          <w:i w:val="0"/>
          <w:sz w:val="26"/>
        </w:rPr>
        <w:t>5.1 Môi trường triển khai</w:t>
      </w:r>
    </w:p>
    <w:p>
      <w:pPr>
        <w:pBdr/>
        <w:spacing w:after="0" w:before="0" w:line="360" w:lineRule="auto"/>
        <w:ind w:firstLine="720"/>
        <w:jc w:val="both"/>
        <w:rPr>
          <w:highlight w:val="none"/>
        </w:rPr>
      </w:pPr>
      <w:r>
        <w:rPr>
          <w:rFonts w:ascii="Times New Roman" w:hAnsi="Times New Roman" w:eastAsia="Times New Roman" w:cs="Times New Roman"/>
          <w:b w:val="0"/>
          <w:i w:val="0"/>
          <w:sz w:val="26"/>
        </w:rPr>
        <w:t>Hệ thống được triển khai trực tiếp trên không gian làm việc Google của Khoa Công nghệ thông tin, không cần máy chủ riêng và không phát sinh chi phí hạ tầng. Bảng 5.1 tổng hợp các thành phần của môi trường thực nghiệm.</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5.1: Môi trường triển khai và thực nghiệm</w:t>
      </w:r>
    </w:p>
    <w:tbl>
      <w:tblPr>
        <w:tblW w:type="dxa" w:w="878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firstColumn="1" w:firstRow="1" w:lastColumn="0" w:lastRow="0" w:noHBand="0" w:noVBand="1" w:val="04A0"/>
      </w:tblPr>
      <w:tblGrid>
        <w:gridCol w:w="2300"/>
        <w:gridCol w:w="6487"/>
      </w:tblGrid>
      <w:tr>
        <w:tc>
          <w:tcPr>
            <w:tcW w:type="dxa" w:w="4393"/>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Thành phần</w:t>
            </w:r>
          </w:p>
        </w:tc>
        <w:tc>
          <w:tcPr>
            <w:tcW w:type="dxa" w:w="4393"/>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Thông tin</w:t>
            </w:r>
          </w:p>
        </w:tc>
      </w:tr>
      <w:tr>
        <w:tc>
          <w:tcPr>
            <w:tcW w:type="dxa" w:w="4393"/>
            <w:vAlign w:val="center"/>
          </w:tcPr>
          <w:p>
            <w:pPr>
              <w:spacing w:before="20" w:after="20" w:line="276" w:lineRule="auto"/>
              <w:jc w:val="left"/>
            </w:pPr>
            <w:r/>
            <w:r>
              <w:rPr>
                <w:rFonts w:ascii="Times New Roman" w:hAnsi="Times New Roman" w:eastAsia="Times New Roman" w:cs="Times New Roman"/>
                <w:b w:val="0"/>
                <w:i w:val="0"/>
                <w:sz w:val="21"/>
              </w:rPr>
              <w:t>Nền tảng nghiệp vụ</w:t>
            </w:r>
          </w:p>
        </w:tc>
        <w:tc>
          <w:tcPr>
            <w:tcW w:type="dxa" w:w="4393"/>
            <w:vAlign w:val="center"/>
          </w:tcPr>
          <w:p>
            <w:pPr>
              <w:spacing w:before="20" w:after="20" w:line="276" w:lineRule="auto"/>
              <w:jc w:val="left"/>
            </w:pPr>
            <w:r/>
            <w:r>
              <w:rPr>
                <w:rFonts w:ascii="Times New Roman" w:hAnsi="Times New Roman" w:eastAsia="Times New Roman" w:cs="Times New Roman"/>
                <w:b w:val="0"/>
                <w:i w:val="0"/>
                <w:sz w:val="21"/>
              </w:rPr>
              <w:t>Google Form (thu thập), Google Sheet (dữ liệu và kết quả), Google Docs (văn bản mẫu), Google Drive (lưu trữ PDF)</w:t>
            </w:r>
          </w:p>
        </w:tc>
      </w:tr>
      <w:tr>
        <w:tc>
          <w:tcPr>
            <w:tcW w:type="dxa" w:w="4393"/>
            <w:vAlign w:val="center"/>
          </w:tcPr>
          <w:p>
            <w:pPr>
              <w:spacing w:before="20" w:after="20" w:line="276" w:lineRule="auto"/>
              <w:jc w:val="left"/>
            </w:pPr>
            <w:r/>
            <w:r>
              <w:rPr>
                <w:rFonts w:ascii="Times New Roman" w:hAnsi="Times New Roman" w:eastAsia="Times New Roman" w:cs="Times New Roman"/>
                <w:b w:val="0"/>
                <w:i w:val="0"/>
                <w:sz w:val="21"/>
              </w:rPr>
              <w:t>Môi trường thực thi</w:t>
            </w:r>
          </w:p>
        </w:tc>
        <w:tc>
          <w:tcPr>
            <w:tcW w:type="dxa" w:w="4393"/>
            <w:vAlign w:val="center"/>
          </w:tcPr>
          <w:p>
            <w:pPr>
              <w:spacing w:before="20" w:after="20" w:line="276" w:lineRule="auto"/>
              <w:jc w:val="left"/>
            </w:pPr>
            <w:r/>
            <w:r>
              <w:rPr>
                <w:rFonts w:ascii="Times New Roman" w:hAnsi="Times New Roman" w:eastAsia="Times New Roman" w:cs="Times New Roman"/>
                <w:b w:val="0"/>
                <w:i w:val="0"/>
                <w:sz w:val="21"/>
              </w:rPr>
              <w:t>Google Apps Script (V8), script gắn với bảng tính; trigger onFormSubmit cho từng lượt nộp và trigger thời gian 1 phút cho hàng đợi nền</w:t>
            </w:r>
          </w:p>
        </w:tc>
      </w:tr>
      <w:tr>
        <w:tc>
          <w:tcPr>
            <w:tcW w:type="dxa" w:w="4393"/>
            <w:vAlign w:val="center"/>
          </w:tcPr>
          <w:p>
            <w:pPr>
              <w:spacing w:before="20" w:after="20" w:line="276" w:lineRule="auto"/>
              <w:jc w:val="left"/>
            </w:pPr>
            <w:r/>
            <w:r>
              <w:rPr>
                <w:rFonts w:ascii="Times New Roman" w:hAnsi="Times New Roman" w:eastAsia="Times New Roman" w:cs="Times New Roman"/>
                <w:b w:val="0"/>
                <w:i w:val="0"/>
                <w:sz w:val="21"/>
              </w:rPr>
              <w:t>Bảng tính dữ liệu</w:t>
            </w:r>
          </w:p>
        </w:tc>
        <w:tc>
          <w:tcPr>
            <w:tcW w:type="dxa" w:w="4393"/>
            <w:vAlign w:val="center"/>
          </w:tcPr>
          <w:p>
            <w:pPr>
              <w:spacing w:before="20" w:after="20" w:line="276" w:lineRule="auto"/>
              <w:jc w:val="left"/>
            </w:pPr>
            <w:r/>
            <w:r>
              <w:rPr>
                <w:rFonts w:ascii="Times New Roman" w:hAnsi="Times New Roman" w:eastAsia="Times New Roman" w:cs="Times New Roman"/>
                <w:b w:val="0"/>
                <w:i w:val="0"/>
                <w:sz w:val="21"/>
              </w:rPr>
              <w:t>Sheet “Form Responses 1”: 20 cột, 999 hồ sơ trong tệp Excel hiện có; phạm vi xử lý theo cấu hình từ 01/08/2026</w:t>
            </w:r>
          </w:p>
        </w:tc>
      </w:tr>
      <w:tr>
        <w:tc>
          <w:tcPr>
            <w:tcW w:type="dxa" w:w="4393"/>
            <w:vAlign w:val="center"/>
          </w:tcPr>
          <w:p>
            <w:pPr>
              <w:spacing w:before="20" w:after="20" w:line="276" w:lineRule="auto"/>
              <w:jc w:val="left"/>
            </w:pPr>
            <w:r/>
            <w:r>
              <w:rPr>
                <w:rFonts w:ascii="Times New Roman" w:hAnsi="Times New Roman" w:eastAsia="Times New Roman" w:cs="Times New Roman"/>
                <w:b w:val="0"/>
                <w:i w:val="0"/>
                <w:sz w:val="21"/>
              </w:rPr>
              <w:t>Văn bản mẫu</w:t>
            </w:r>
          </w:p>
        </w:tc>
        <w:tc>
          <w:tcPr>
            <w:tcW w:type="dxa" w:w="4393"/>
            <w:vAlign w:val="center"/>
          </w:tcPr>
          <w:p>
            <w:pPr>
              <w:spacing w:before="20" w:after="20" w:line="276" w:lineRule="auto"/>
              <w:jc w:val="left"/>
            </w:pPr>
            <w:r/>
            <w:r>
              <w:rPr>
                <w:rFonts w:ascii="Times New Roman" w:hAnsi="Times New Roman" w:eastAsia="Times New Roman" w:cs="Times New Roman"/>
                <w:b w:val="0"/>
                <w:i w:val="0"/>
                <w:sz w:val="21"/>
              </w:rPr>
              <w:t>Google Doc chuyển từ GGT_mau_placeholder.docx, 6 placeholder bắt buộc và 8 placeholder mở rộng ({{SO_GGT}}, {{MST}}, {{DIA_CHI_CTY}}, {{NGAY}}…)</w:t>
            </w:r>
          </w:p>
        </w:tc>
      </w:tr>
      <w:tr>
        <w:tc>
          <w:tcPr>
            <w:tcW w:type="dxa" w:w="4393"/>
            <w:vAlign w:val="center"/>
          </w:tcPr>
          <w:p>
            <w:pPr>
              <w:spacing w:before="20" w:after="20" w:line="276" w:lineRule="auto"/>
              <w:jc w:val="left"/>
            </w:pPr>
            <w:r/>
            <w:r>
              <w:rPr>
                <w:rFonts w:ascii="Times New Roman" w:hAnsi="Times New Roman" w:eastAsia="Times New Roman" w:cs="Times New Roman"/>
                <w:b w:val="0"/>
                <w:i w:val="0"/>
                <w:sz w:val="21"/>
              </w:rPr>
              <w:t>Thư mục lưu PDF</w:t>
            </w:r>
          </w:p>
        </w:tc>
        <w:tc>
          <w:tcPr>
            <w:tcW w:type="dxa" w:w="4393"/>
            <w:vAlign w:val="center"/>
          </w:tcPr>
          <w:p>
            <w:pPr>
              <w:spacing w:before="20" w:after="20" w:line="276" w:lineRule="auto"/>
              <w:jc w:val="left"/>
            </w:pPr>
            <w:r/>
            <w:r>
              <w:rPr>
                <w:rFonts w:ascii="Times New Roman" w:hAnsi="Times New Roman" w:eastAsia="Times New Roman" w:cs="Times New Roman"/>
                <w:b w:val="0"/>
                <w:i w:val="0"/>
                <w:sz w:val="21"/>
              </w:rPr>
              <w:t>Google Drive, mã thư mục 1RgRcem14hvJdTa_Cq7As02RnYS8idFQ6, cấu hình PDF_SHARING_MODE = RESTRICTED</w:t>
            </w:r>
          </w:p>
        </w:tc>
      </w:tr>
      <w:tr>
        <w:tc>
          <w:tcPr>
            <w:tcW w:type="dxa" w:w="4393"/>
            <w:vAlign w:val="center"/>
          </w:tcPr>
          <w:p>
            <w:pPr>
              <w:spacing w:before="20" w:after="20" w:line="276" w:lineRule="auto"/>
              <w:jc w:val="left"/>
            </w:pPr>
            <w:r/>
            <w:r>
              <w:rPr>
                <w:rFonts w:ascii="Times New Roman" w:hAnsi="Times New Roman" w:eastAsia="Times New Roman" w:cs="Times New Roman"/>
                <w:b w:val="0"/>
                <w:i w:val="0"/>
                <w:sz w:val="21"/>
              </w:rPr>
              <w:t>Dịch vụ ngoài</w:t>
            </w:r>
          </w:p>
        </w:tc>
        <w:tc>
          <w:tcPr>
            <w:tcW w:type="dxa" w:w="4393"/>
            <w:vAlign w:val="center"/>
          </w:tcPr>
          <w:p>
            <w:pPr>
              <w:spacing w:before="20" w:after="20" w:line="276" w:lineRule="auto"/>
              <w:jc w:val="left"/>
            </w:pPr>
            <w:r/>
            <w:r>
              <w:rPr>
                <w:rFonts w:ascii="Times New Roman" w:hAnsi="Times New Roman" w:eastAsia="Times New Roman" w:cs="Times New Roman"/>
                <w:b w:val="0"/>
                <w:i w:val="0"/>
                <w:sz w:val="21"/>
              </w:rPr>
              <w:t>API tra cứu người nộp thuế: https://api.xinvoice.vn/gdt-api/tax-payer/{mst}; Gemini API cho lớp AI tùy chọn (đang tắt)</w:t>
            </w:r>
          </w:p>
        </w:tc>
      </w:tr>
      <w:tr>
        <w:tc>
          <w:tcPr>
            <w:tcW w:type="dxa" w:w="4393"/>
            <w:vAlign w:val="center"/>
          </w:tcPr>
          <w:p>
            <w:pPr>
              <w:spacing w:before="20" w:after="20" w:line="276" w:lineRule="auto"/>
              <w:jc w:val="left"/>
            </w:pPr>
            <w:r/>
            <w:r>
              <w:rPr>
                <w:rFonts w:ascii="Times New Roman" w:hAnsi="Times New Roman" w:eastAsia="Times New Roman" w:cs="Times New Roman"/>
                <w:b w:val="0"/>
                <w:i w:val="0"/>
                <w:sz w:val="21"/>
              </w:rPr>
              <w:t>Bộ kiểm thử</w:t>
            </w:r>
          </w:p>
        </w:tc>
        <w:tc>
          <w:tcPr>
            <w:tcW w:type="dxa" w:w="4393"/>
            <w:vAlign w:val="center"/>
          </w:tcPr>
          <w:p>
            <w:pPr>
              <w:spacing w:before="20" w:after="20" w:line="276" w:lineRule="auto"/>
              <w:jc w:val="left"/>
            </w:pPr>
            <w:r/>
            <w:r>
              <w:rPr>
                <w:rFonts w:ascii="Times New Roman" w:hAnsi="Times New Roman" w:eastAsia="Times New Roman" w:cs="Times New Roman"/>
                <w:b w:val="0"/>
                <w:i w:val="0"/>
                <w:sz w:val="21"/>
              </w:rPr>
              <w:t>Node.js v24.21.0 chạy tệp ggt-cntt-auto/sources/test_suite.js — 93 ca kiểm thử</w:t>
            </w:r>
          </w:p>
        </w:tc>
      </w:tr>
      <w:tr>
        <w:tc>
          <w:tcPr>
            <w:tcW w:type="dxa" w:w="4393"/>
            <w:vAlign w:val="center"/>
          </w:tcPr>
          <w:p>
            <w:pPr>
              <w:spacing w:before="20" w:after="20" w:line="276" w:lineRule="auto"/>
              <w:jc w:val="left"/>
            </w:pPr>
            <w:r/>
            <w:r>
              <w:rPr>
                <w:rFonts w:ascii="Times New Roman" w:hAnsi="Times New Roman" w:eastAsia="Times New Roman" w:cs="Times New Roman"/>
                <w:b w:val="0"/>
                <w:i w:val="0"/>
                <w:sz w:val="21"/>
              </w:rPr>
              <w:t>Mã nguồn</w:t>
            </w:r>
          </w:p>
        </w:tc>
        <w:tc>
          <w:tcPr>
            <w:tcW w:type="dxa" w:w="4393"/>
            <w:vAlign w:val="center"/>
          </w:tcPr>
          <w:p>
            <w:pPr>
              <w:spacing w:before="20" w:after="20" w:line="276" w:lineRule="auto"/>
              <w:jc w:val="left"/>
            </w:pPr>
            <w:r/>
            <w:r>
              <w:rPr>
                <w:rFonts w:ascii="Times New Roman" w:hAnsi="Times New Roman" w:eastAsia="Times New Roman" w:cs="Times New Roman"/>
                <w:b w:val="0"/>
                <w:i w:val="0"/>
                <w:sz w:val="21"/>
              </w:rPr>
              <w:t>GitHub nhan1232004/tools — Code.gs (1.977 dòng) và test_suite.js (485 dòng)</w:t>
            </w:r>
          </w:p>
        </w:tc>
      </w:tr>
      <w:tr>
        <w:tc>
          <w:tcPr>
            <w:tcW w:type="dxa" w:w="4393"/>
            <w:vAlign w:val="center"/>
          </w:tcPr>
          <w:p>
            <w:pPr>
              <w:spacing w:before="20" w:after="20" w:line="276" w:lineRule="auto"/>
              <w:jc w:val="left"/>
            </w:pPr>
            <w:r/>
            <w:r>
              <w:rPr>
                <w:rFonts w:ascii="Times New Roman" w:hAnsi="Times New Roman" w:eastAsia="Times New Roman" w:cs="Times New Roman"/>
                <w:b w:val="0"/>
                <w:i w:val="0"/>
                <w:sz w:val="21"/>
              </w:rPr>
              <w:t>Thời gian thực nghiệm</w:t>
            </w:r>
          </w:p>
        </w:tc>
        <w:tc>
          <w:tcPr>
            <w:tcW w:type="dxa" w:w="4393"/>
            <w:vAlign w:val="center"/>
          </w:tcPr>
          <w:p>
            <w:pPr>
              <w:spacing w:before="20" w:after="20" w:line="276" w:lineRule="auto"/>
              <w:jc w:val="left"/>
            </w:pPr>
            <w:r/>
            <w:r>
              <w:rPr>
                <w:rFonts w:ascii="Times New Roman" w:hAnsi="Times New Roman" w:eastAsia="Times New Roman" w:cs="Times New Roman"/>
                <w:b w:val="0"/>
                <w:i w:val="0"/>
                <w:sz w:val="21"/>
              </w:rPr>
              <w:t>Ngày 17–18/10/2026, gồm 4 đợt chạy liên tục</w:t>
            </w:r>
          </w:p>
        </w:tc>
      </w:tr>
    </w:tbl>
    <w:p>
      <w:pPr>
        <w:pBdr/>
        <w:spacing w:after="0" w:before="0" w:line="360" w:lineRule="auto"/>
        <w:ind w:firstLine="0"/>
        <w:jc w:val="both"/>
        <w:rPr>
          <w:highlight w:val="none"/>
        </w:rPr>
      </w:pPr>
    </w:p>
    <w:p>
      <w:pPr>
        <w:pStyle w:val="760"/>
        <w:keepNext w:val="true"/>
        <w:pBdr/>
        <w:spacing w:after="120" w:before="240" w:line="360" w:lineRule="auto"/>
        <w:ind/>
        <w:rPr>
          <w:highlight w:val="none"/>
        </w:rPr>
      </w:pPr>
      <w:r>
        <w:rPr>
          <w:rFonts w:ascii="Times New Roman" w:hAnsi="Times New Roman" w:eastAsia="Times New Roman" w:cs="Times New Roman"/>
          <w:b w:val="0"/>
          <w:i w:val="0"/>
          <w:sz w:val="26"/>
        </w:rPr>
        <w:t>5.2 Quy trình cài đặt và khởi tạo</w:t>
      </w:r>
    </w:p>
    <w:p>
      <w:pPr>
        <w:pBdr/>
        <w:spacing w:after="0" w:before="0" w:line="360" w:lineRule="auto"/>
        <w:ind w:firstLine="720"/>
        <w:jc w:val="both"/>
        <w:rPr>
          <w:highlight w:val="none"/>
        </w:rPr>
      </w:pPr>
      <w:r>
        <w:rPr>
          <w:rFonts w:ascii="Times New Roman" w:hAnsi="Times New Roman" w:eastAsia="Times New Roman" w:cs="Times New Roman"/>
          <w:b w:val="0"/>
          <w:i w:val="0"/>
          <w:sz w:val="26"/>
        </w:rPr>
        <w:t>Toàn bộ hệ thống được cài đặt trong 4 bước, không cần thao tác nào ngoài giao diện Google Workspace:</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Tải mẫu Word đã gắn placeholder lên Drive, chuyển thành Google Doc và ghi lại Doc ID;</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Tạo thư mục nhận tệp PDF, ghi lại Folder ID và mã thư mục vào cấu hình;</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Mở Sheet câu trả lời → Tiện ích mở rộng → Apps Script, dán mã nguồn Code.gs và chỉnh các tham số trong khối CONFIG (Hình 5.1);</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Chạy hàm setup(): hệ thống kiểm tra Doc mẫu và thư mục Drive bằng checkConfig_(), kiểm tra/thêm các cột quản trị, rồi mới tạo trigger onFormSubmit.</w:t>
      </w:r>
    </w:p>
    <w:p>
      <w:pPr>
        <w:pBdr/>
        <w:spacing w:after="0" w:before="0" w:line="360" w:lineRule="auto"/>
        <w:ind w:firstLine="720"/>
        <w:jc w:val="both"/>
        <w:rPr>
          <w:highlight w:val="none"/>
        </w:rPr>
      </w:pPr>
      <w:r>
        <w:rPr>
          <w:rFonts w:ascii="Times New Roman" w:hAnsi="Times New Roman" w:eastAsia="Times New Roman" w:cs="Times New Roman"/>
          <w:b w:val="0"/>
          <w:i w:val="0"/>
          <w:sz w:val="26"/>
        </w:rPr>
        <w:t>Thiết kế “kiểm tra trước – thay đổi sau” của hàm setup() giúp nếu cấu hình sai thì trigger cũ vẫn được giữ nguyên và người dùng nhận thông báo lỗi rõ ràng ngay trong Apps Script, tránh tình trạng hệ thống ngừng chạy mà không rõ nguyên nhân. Sau khi cài đặt, menu GGT-CNTT xuất hiện trên thanh công cụ của Sheet mỗi lần mở tệp (Hình 5.5).</w:t>
      </w:r>
    </w:p>
    <w:p>
      <w:pPr>
        <w:pBdr/>
        <w:spacing w:after="0" w:before="0" w:line="360" w:lineRule="auto"/>
        <w:ind w:firstLine="0"/>
        <w:jc w:val="both"/>
        <w:rPr>
          <w:highlight w:val="none"/>
        </w:rPr>
      </w:pP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5472000" cy="3263580"/>
                  <wp:docPr id="20" name="Picture 20"/>
                  <wp:cNvGraphicFramePr>
                    <a:graphicFrameLocks noChangeAspect="1"/>
                  </wp:cNvGraphicFramePr>
                  <a:graphic>
                    <a:graphicData uri="http://schemas.openxmlformats.org/drawingml/2006/picture">
                      <pic:pic>
                        <pic:nvPicPr>
                          <pic:cNvPr id="0" name="hinh_5_1_apps_script_config.png"/>
                          <pic:cNvPicPr/>
                        </pic:nvPicPr>
                        <pic:blipFill>
                          <a:blip r:embed="rId29"/>
                          <a:stretch>
                            <a:fillRect/>
                          </a:stretch>
                        </pic:blipFill>
                        <pic:spPr>
                          <a:xfrm>
                            <a:off x="0" y="0"/>
                            <a:ext cx="5472000" cy="3263580"/>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5.1: Cấu hình tập trung CONFIG của hệ thống (bản cập nhật 10/2026)</w:t>
      </w:r>
    </w:p>
    <w:p>
      <w:pPr>
        <w:pStyle w:val="760"/>
        <w:keepNext w:val="true"/>
        <w:pBdr/>
        <w:spacing w:after="120" w:before="240" w:line="360" w:lineRule="auto"/>
        <w:ind/>
        <w:rPr>
          <w:highlight w:val="none"/>
        </w:rPr>
      </w:pPr>
      <w:r>
        <w:rPr>
          <w:rFonts w:ascii="Times New Roman" w:hAnsi="Times New Roman" w:eastAsia="Times New Roman" w:cs="Times New Roman"/>
          <w:b w:val="0"/>
          <w:i w:val="0"/>
          <w:sz w:val="26"/>
        </w:rPr>
        <w:t>5.3 Kết quả triển khai các chức năng</w:t>
      </w:r>
    </w:p>
    <w:p>
      <w:pPr>
        <w:pBdr/>
        <w:spacing w:after="0" w:before="0" w:line="360" w:lineRule="auto"/>
        <w:ind w:firstLine="720"/>
        <w:jc w:val="both"/>
        <w:rPr>
          <w:highlight w:val="none"/>
        </w:rPr>
      </w:pPr>
      <w:r>
        <w:rPr>
          <w:rFonts w:ascii="Times New Roman" w:hAnsi="Times New Roman" w:eastAsia="Times New Roman" w:cs="Times New Roman"/>
          <w:b w:val="0"/>
          <w:i w:val="0"/>
          <w:sz w:val="26"/>
        </w:rPr>
        <w:t>Các chức năng chính của hệ thống đều đã được triển khai và chạy thật trên dữ liệu của Khoa: biểu mẫu thu thập thông tin (Hình 5.2), bảng tính ghi nhận kết quả kèm các cột quản trị được tạo tự động (Hình 5.3), tệp Giấy giới thiệu PDF đúng một trang và bảo toàn khoảng trống ký tên (Hình 5.4), cùng menu quản trị GGT-CNTT dành cho cán bộ Khoa (Hình 5.5).</w:t>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4248000" cy="3054742"/>
                  <wp:docPr id="21" name="Picture 2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248000" cy="3054742"/>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5.2: Biểu mẫu Google Form thu thập thông tin cấp Giấy giới thiệu</w:t>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5472000" cy="2137500"/>
                  <wp:docPr id="22" name="Picture 22"/>
                  <wp:cNvGraphicFramePr>
                    <a:graphicFrameLocks noChangeAspect="1"/>
                  </wp:cNvGraphicFramePr>
                  <a:graphic>
                    <a:graphicData uri="http://schemas.openxmlformats.org/drawingml/2006/picture">
                      <pic:pic>
                        <pic:nvPicPr>
                          <pic:cNvPr id="0" name="hinh_5_3_google_sheet_result.png"/>
                          <pic:cNvPicPr/>
                        </pic:nvPicPr>
                        <pic:blipFill>
                          <a:blip r:embed="rId30"/>
                          <a:stretch>
                            <a:fillRect/>
                          </a:stretch>
                        </pic:blipFill>
                        <pic:spPr>
                          <a:xfrm>
                            <a:off x="0" y="0"/>
                            <a:ext cx="5472000" cy="2137500"/>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5.3: Bảng tính Google Sheet sau khi hệ thống xử lý (trích 8 dòng thực tế, đã ẩn danh họ tên)</w:t>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4680000" cy="6072857"/>
                  <wp:docPr id="23" name="Picture 2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680000" cy="6072857"/>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5.4: Giấy giới thiệu thực tập PDF do hệ thống tạo, đúng 1 trang và còn nguyên khoảng ký tên</w:t>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5472000" cy="3903805"/>
                  <wp:docPr id="24" name="Picture 24"/>
                  <wp:cNvGraphicFramePr>
                    <a:graphicFrameLocks noChangeAspect="1"/>
                  </wp:cNvGraphicFramePr>
                  <a:graphic>
                    <a:graphicData uri="http://schemas.openxmlformats.org/drawingml/2006/picture">
                      <pic:pic>
                        <pic:nvPicPr>
                          <pic:cNvPr id="0" name="hinh_5_5_menu_sheet.png"/>
                          <pic:cNvPicPr/>
                        </pic:nvPicPr>
                        <pic:blipFill>
                          <a:blip r:embed="rId31"/>
                          <a:stretch>
                            <a:fillRect/>
                          </a:stretch>
                        </pic:blipFill>
                        <pic:spPr>
                          <a:xfrm>
                            <a:off x="0" y="0"/>
                            <a:ext cx="5472000" cy="3903805"/>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5.5: Menu quản trị GGT-CNTT trên Google Sheet</w:t>
      </w:r>
    </w:p>
    <w:p>
      <w:pPr>
        <w:pStyle w:val="760"/>
        <w:keepNext w:val="true"/>
        <w:pBdr/>
        <w:spacing w:after="120" w:before="240" w:line="360" w:lineRule="auto"/>
        <w:ind/>
        <w:rPr>
          <w:highlight w:val="none"/>
        </w:rPr>
      </w:pPr>
      <w:r>
        <w:rPr>
          <w:rFonts w:ascii="Times New Roman" w:hAnsi="Times New Roman" w:eastAsia="Times New Roman" w:cs="Times New Roman"/>
          <w:b w:val="0"/>
          <w:i w:val="0"/>
          <w:sz w:val="26"/>
        </w:rPr>
        <w:t>5.4 Kiểm thử hệ thống</w:t>
      </w:r>
    </w:p>
    <w:p>
      <w:pPr>
        <w:pStyle w:val="761"/>
        <w:keepNext w:val="true"/>
        <w:pBdr/>
        <w:spacing w:after="120" w:before="160" w:line="360" w:lineRule="auto"/>
        <w:ind/>
        <w:rPr>
          <w:highlight w:val="none"/>
        </w:rPr>
      </w:pPr>
      <w:r>
        <w:rPr>
          <w:rFonts w:ascii="Times New Roman" w:hAnsi="Times New Roman" w:eastAsia="Times New Roman" w:cs="Times New Roman"/>
          <w:b w:val="0"/>
          <w:i w:val="0"/>
          <w:sz w:val="26"/>
        </w:rPr>
        <w:t>5.4.1 Bộ kiểm thử tự động</w:t>
      </w:r>
    </w:p>
    <w:p>
      <w:pPr>
        <w:pBdr/>
        <w:spacing w:after="0" w:before="0" w:line="360" w:lineRule="auto"/>
        <w:ind w:firstLine="720"/>
        <w:jc w:val="both"/>
        <w:rPr>
          <w:highlight w:val="none"/>
        </w:rPr>
      </w:pPr>
      <w:r>
        <w:rPr>
          <w:rFonts w:ascii="Times New Roman" w:hAnsi="Times New Roman" w:eastAsia="Times New Roman" w:cs="Times New Roman"/>
          <w:b w:val="0"/>
          <w:i w:val="0"/>
          <w:sz w:val="26"/>
        </w:rPr>
        <w:t>Bộ kiểm thử được viết thành tệp test_suite.js chạy độc lập bằng Node.js: mã nguồn Code.gs được nạp vào một sandbox và các dịch vụ của Google (SpreadsheetApp, DriveApp, PropertiesService…) được thay bằng đối tượng giả lập. Nhờ vậy có thể kiểm thử logic chuẩn hóa, đối soát và ánh xạ cột ngay trên máy tính mà không cần chạy thật trên Google, đồng thời không tiêu tốn hạn mức của tài khoản Khoa. Kết quả lần chạy gần nhất: 93/93 ca đạt, 0 ca lỗi (Bảng 5.2).</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5.2: Các nhóm kiểm thử tự động và kết quả</w:t>
      </w:r>
    </w:p>
    <w:tbl>
      <w:tblPr>
        <w:tblW w:type="dxa" w:w="878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firstColumn="1" w:firstRow="1" w:lastColumn="0" w:lastRow="0" w:noHBand="0" w:noVBand="1" w:val="04A0"/>
      </w:tblPr>
      <w:tblGrid>
        <w:gridCol w:w="2500"/>
        <w:gridCol w:w="4087"/>
        <w:gridCol w:w="900"/>
        <w:gridCol w:w="1300"/>
      </w:tblGrid>
      <w:tr>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Nhóm kiểm thử</w:t>
            </w:r>
          </w:p>
        </w:tc>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Nội dung kiểm tra</w:t>
            </w:r>
          </w:p>
        </w:tc>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Số ca</w:t>
            </w:r>
          </w:p>
        </w:tc>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Kết quả</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Chuẩn hóa số điện thoại</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Số 10 chữ số, tiền tố +84/84, thiếu số 0, dạng E+</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6</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Chuẩn hóa MSSV</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MSSV chữ–số, dạng E+, dạng số nguyên</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3</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Chuẩn hóa mã số thuế</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10 chữ số, chi nhánh có gạch nối, E+, khoảng trắng</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5</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Đối soát tên doanh nghiệp</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Chi nhánh, tên viết tắt, tên ngoặc đơn, tỷ lệ bao hàm và 3 ca phủ định</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8</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Trạng thái đã xử lý</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Done, Đã gửi, Đã tạo PDF, Đã cấp, chuỗi rỗng và chuỗi lỗi</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16</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Lọc theo mốc thời gian</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31/7/2026, 1/8/2026, 6/8/2026 và số serial của bảng tính</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4</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Kiểm tra dữ liệu đầu vào</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Hồ sơ có nhiều trường bị biến dạng số cùng lúc</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1</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Nhận diện và ánh xạ cột</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Sheet 16 cột của Khoa, sheet cũ 12 cột, từ khóa rút gọn, chống nhận nhầm cột “Link CV”/“Trạng thái học vụ”</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23</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Ghi kết quả vào Sheet</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writeSuccess_ và writeError_ ghi đúng cột trạng thái, link, thời gian, tên thuế</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8</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Hộp thoại chọn dòng</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Nhập dòng đơn, khoảng dòng, dữ liệu sai, ngữ cảnh không có UI</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17</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Menu onOpen</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Tạo menu GGT-CNTT không gây lỗi khi thiếu quyền giao diện</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2</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Tổng cộng</w:t>
            </w:r>
          </w:p>
        </w:tc>
        <w:tc>
          <w:tcPr>
            <w:tcW w:type="dxa" w:w="2197"/>
            <w:vAlign w:val="center"/>
          </w:tcPr>
          <w:p>
            <w:pPr>
              <w:spacing w:before="20" w:after="20" w:line="276" w:lineRule="auto"/>
              <w:jc w:val="left"/>
            </w:pPr>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93</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93/93 đạt</w:t>
            </w:r>
          </w:p>
        </w:tc>
      </w:tr>
    </w:tbl>
    <w:p>
      <w:pPr>
        <w:pBdr/>
        <w:spacing w:after="0" w:before="0" w:line="360" w:lineRule="auto"/>
        <w:ind w:firstLine="0"/>
        <w:jc w:val="both"/>
        <w:rPr>
          <w:highlight w:val="none"/>
        </w:rPr>
      </w:pPr>
    </w:p>
    <w:p>
      <w:pPr>
        <w:pStyle w:val="761"/>
        <w:keepNext w:val="true"/>
        <w:pBdr/>
        <w:spacing w:after="120" w:before="160" w:line="360" w:lineRule="auto"/>
        <w:ind/>
        <w:rPr>
          <w:highlight w:val="none"/>
        </w:rPr>
      </w:pPr>
      <w:r>
        <w:rPr>
          <w:rFonts w:ascii="Times New Roman" w:hAnsi="Times New Roman" w:eastAsia="Times New Roman" w:cs="Times New Roman"/>
          <w:b w:val="0"/>
          <w:i w:val="0"/>
          <w:sz w:val="26"/>
        </w:rPr>
        <w:t>5.4.2 Kiểm thử đối soát trên các tình huống thực tế</w:t>
      </w:r>
    </w:p>
    <w:p>
      <w:pPr>
        <w:pBdr/>
        <w:spacing w:after="0" w:before="0" w:line="360" w:lineRule="auto"/>
        <w:ind w:firstLine="720"/>
        <w:jc w:val="both"/>
        <w:rPr>
          <w:highlight w:val="none"/>
        </w:rPr>
      </w:pPr>
      <w:r>
        <w:rPr>
          <w:rFonts w:ascii="Times New Roman" w:hAnsi="Times New Roman" w:eastAsia="Times New Roman" w:cs="Times New Roman"/>
          <w:b w:val="0"/>
          <w:i w:val="0"/>
          <w:sz w:val="26"/>
        </w:rPr>
        <w:t>Ngoài bộ kiểm thử tự động, thuật toán đối soát còn được chạy trực tiếp trên các mã số thuế thật xuất hiện trong dữ liệu của Khoa. Bảng 5.3 trình bày 8 tình huống tiêu biểu: sáu ca hợp lệ (khớp chính xác, viết tắt loại hình, chi nhánh, ngoặc đơn, tên ngắn, viết tắt thương hiệu) và hai ca bị chặn.</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5.3: Kết quả đối soát trên các tình huống thực tế</w:t>
      </w:r>
    </w:p>
    <w:tbl>
      <w:tblPr>
        <w:tblW w:type="dxa" w:w="878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firstColumn="1" w:firstRow="1" w:lastColumn="0" w:lastRow="0" w:noHBand="0" w:noVBand="1" w:val="04A0"/>
      </w:tblPr>
      <w:tblGrid>
        <w:gridCol w:w="500"/>
        <w:gridCol w:w="1500"/>
        <w:gridCol w:w="2700"/>
        <w:gridCol w:w="1700"/>
        <w:gridCol w:w="2387"/>
      </w:tblGrid>
      <w:tr>
        <w:tc>
          <w:tcPr>
            <w:tcW w:type="dxa" w:w="175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STT</w:t>
            </w:r>
          </w:p>
        </w:tc>
        <w:tc>
          <w:tcPr>
            <w:tcW w:type="dxa" w:w="175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MST</w:t>
            </w:r>
          </w:p>
        </w:tc>
        <w:tc>
          <w:tcPr>
            <w:tcW w:type="dxa" w:w="175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Tên sinh viên khai</w:t>
            </w:r>
          </w:p>
        </w:tc>
        <w:tc>
          <w:tcPr>
            <w:tcW w:type="dxa" w:w="175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Tình huống</w:t>
            </w:r>
          </w:p>
        </w:tc>
        <w:tc>
          <w:tcPr>
            <w:tcW w:type="dxa" w:w="175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Kết quả thực tế</w:t>
            </w:r>
          </w:p>
        </w:tc>
      </w:tr>
      <w:tr>
        <w:tc>
          <w:tcPr>
            <w:tcW w:type="dxa" w:w="1757"/>
            <w:vAlign w:val="center"/>
          </w:tcPr>
          <w:p>
            <w:pPr>
              <w:spacing w:before="20" w:after="20" w:line="276" w:lineRule="auto"/>
              <w:jc w:val="left"/>
            </w:pPr>
            <w:r/>
            <w:r>
              <w:rPr>
                <w:rFonts w:ascii="Times New Roman" w:hAnsi="Times New Roman" w:eastAsia="Times New Roman" w:cs="Times New Roman"/>
                <w:b w:val="0"/>
                <w:i w:val="0"/>
                <w:sz w:val="21"/>
              </w:rPr>
              <w:t>1</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0301425912</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Công ty TNHH Giải Pháp Phần Mềm Tường Minh</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Khớp chính xác</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Hợp lệ — nhiều hồ sơ nhất (53 giấy)</w:t>
            </w:r>
          </w:p>
        </w:tc>
      </w:tr>
      <w:tr>
        <w:tc>
          <w:tcPr>
            <w:tcW w:type="dxa" w:w="1757"/>
            <w:vAlign w:val="center"/>
          </w:tcPr>
          <w:p>
            <w:pPr>
              <w:spacing w:before="20" w:after="20" w:line="276" w:lineRule="auto"/>
              <w:jc w:val="left"/>
            </w:pPr>
            <w:r/>
            <w:r>
              <w:rPr>
                <w:rFonts w:ascii="Times New Roman" w:hAnsi="Times New Roman" w:eastAsia="Times New Roman" w:cs="Times New Roman"/>
                <w:b w:val="0"/>
                <w:i w:val="0"/>
                <w:sz w:val="21"/>
              </w:rPr>
              <w:t>2</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0313577878</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CTY TNHH MTV INNOVATIVE SOFTWARE DEVELOPMENT</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Viết tắt loại hình</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Hợp lệ — mở rộng CTY/TNHH/MTV</w:t>
            </w:r>
          </w:p>
        </w:tc>
      </w:tr>
      <w:tr>
        <w:tc>
          <w:tcPr>
            <w:tcW w:type="dxa" w:w="1757"/>
            <w:vAlign w:val="center"/>
          </w:tcPr>
          <w:p>
            <w:pPr>
              <w:spacing w:before="20" w:after="20" w:line="276" w:lineRule="auto"/>
              <w:jc w:val="left"/>
            </w:pPr>
            <w:r/>
            <w:r>
              <w:rPr>
                <w:rFonts w:ascii="Times New Roman" w:hAnsi="Times New Roman" w:eastAsia="Times New Roman" w:cs="Times New Roman"/>
                <w:b w:val="0"/>
                <w:i w:val="0"/>
                <w:sz w:val="21"/>
              </w:rPr>
              <w:t>3</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0300942001-008</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Tổng công ty Điện lực miền Nam</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Chi nhánh</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Hợp lệ — khớp công ty tổng của chi nhánh</w:t>
            </w:r>
          </w:p>
        </w:tc>
      </w:tr>
      <w:tr>
        <w:tc>
          <w:tcPr>
            <w:tcW w:type="dxa" w:w="1757"/>
            <w:vAlign w:val="center"/>
          </w:tcPr>
          <w:p>
            <w:pPr>
              <w:spacing w:before="20" w:after="20" w:line="276" w:lineRule="auto"/>
              <w:jc w:val="left"/>
            </w:pPr>
            <w:r/>
            <w:r>
              <w:rPr>
                <w:rFonts w:ascii="Times New Roman" w:hAnsi="Times New Roman" w:eastAsia="Times New Roman" w:cs="Times New Roman"/>
                <w:b w:val="0"/>
                <w:i w:val="0"/>
                <w:sz w:val="21"/>
              </w:rPr>
              <w:t>4</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0300954529</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Tập đoàn Bưu chính Viễn thông Việt Nam (Trung tâm Viễn thông Nam Sài Gòn)</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Có phần ngoặc đơn</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Hợp lệ — bóc tách phần trong ngoặc</w:t>
            </w:r>
          </w:p>
        </w:tc>
      </w:tr>
      <w:tr>
        <w:tc>
          <w:tcPr>
            <w:tcW w:type="dxa" w:w="1757"/>
            <w:vAlign w:val="center"/>
          </w:tcPr>
          <w:p>
            <w:pPr>
              <w:spacing w:before="20" w:after="20" w:line="276" w:lineRule="auto"/>
              <w:jc w:val="left"/>
            </w:pPr>
            <w:r/>
            <w:r>
              <w:rPr>
                <w:rFonts w:ascii="Times New Roman" w:hAnsi="Times New Roman" w:eastAsia="Times New Roman" w:cs="Times New Roman"/>
                <w:b w:val="0"/>
                <w:i w:val="0"/>
                <w:sz w:val="21"/>
              </w:rPr>
              <w:t>5</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0305140259</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Tổ chức tài chính vi mô CEP</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Tên ngắn, tỷ lệ bao hàm</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Hợp lệ — inclusion ratio đạt ngưỡng</w:t>
            </w:r>
          </w:p>
        </w:tc>
      </w:tr>
      <w:tr>
        <w:tc>
          <w:tcPr>
            <w:tcW w:type="dxa" w:w="1757"/>
            <w:vAlign w:val="center"/>
          </w:tcPr>
          <w:p>
            <w:pPr>
              <w:spacing w:before="20" w:after="20" w:line="276" w:lineRule="auto"/>
              <w:jc w:val="left"/>
            </w:pPr>
            <w:r/>
            <w:r>
              <w:rPr>
                <w:rFonts w:ascii="Times New Roman" w:hAnsi="Times New Roman" w:eastAsia="Times New Roman" w:cs="Times New Roman"/>
                <w:b w:val="0"/>
                <w:i w:val="0"/>
                <w:sz w:val="21"/>
              </w:rPr>
              <w:t>6</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0301596604</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CÔNG TY CỔ PHẦN CÔNG NGHỆ TIÊN PHONG (viết tắt ITD)</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Khớp viết tắt thương hiệu</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Hợp lệ — khớp từ khóa ITD</w:t>
            </w:r>
          </w:p>
        </w:tc>
      </w:tr>
      <w:tr>
        <w:tc>
          <w:tcPr>
            <w:tcW w:type="dxa" w:w="1757"/>
            <w:vAlign w:val="center"/>
          </w:tcPr>
          <w:p>
            <w:pPr>
              <w:spacing w:before="20" w:after="20" w:line="276" w:lineRule="auto"/>
              <w:jc w:val="left"/>
            </w:pPr>
            <w:r/>
            <w:r>
              <w:rPr>
                <w:rFonts w:ascii="Times New Roman" w:hAnsi="Times New Roman" w:eastAsia="Times New Roman" w:cs="Times New Roman"/>
                <w:b w:val="0"/>
                <w:i w:val="0"/>
                <w:sz w:val="21"/>
              </w:rPr>
              <w:t>7</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0301425912</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Công ty Cổ phần Công nghệ FPT</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Dùng MST của doanh nghiệp khác</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Bị chặn — không tương đồng, ghi rõ tên đăng ký thật</w:t>
            </w:r>
          </w:p>
        </w:tc>
      </w:tr>
      <w:tr>
        <w:tc>
          <w:tcPr>
            <w:tcW w:type="dxa" w:w="1757"/>
            <w:vAlign w:val="center"/>
          </w:tcPr>
          <w:p>
            <w:pPr>
              <w:spacing w:before="20" w:after="20" w:line="276" w:lineRule="auto"/>
              <w:jc w:val="left"/>
            </w:pPr>
            <w:r/>
            <w:r>
              <w:rPr>
                <w:rFonts w:ascii="Times New Roman" w:hAnsi="Times New Roman" w:eastAsia="Times New Roman" w:cs="Times New Roman"/>
                <w:b w:val="0"/>
                <w:i w:val="0"/>
                <w:sz w:val="21"/>
              </w:rPr>
              <w:t>8</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9999999999</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Công ty Không Tồn Tại</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MST không tồn tại</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Bị chặn — API trả về không có dữ liệu</w:t>
            </w:r>
          </w:p>
        </w:tc>
      </w:tr>
    </w:tbl>
    <w:p>
      <w:pPr>
        <w:pBdr/>
        <w:spacing w:after="0" w:before="0" w:line="360" w:lineRule="auto"/>
        <w:ind w:firstLine="0"/>
        <w:jc w:val="both"/>
        <w:rPr>
          <w:highlight w:val="none"/>
        </w:rPr>
      </w:pPr>
    </w:p>
    <w:p>
      <w:pPr>
        <w:pStyle w:val="760"/>
        <w:keepNext w:val="true"/>
        <w:pBdr/>
        <w:spacing w:after="120" w:before="240" w:line="360" w:lineRule="auto"/>
        <w:ind/>
        <w:rPr>
          <w:highlight w:val="none"/>
        </w:rPr>
      </w:pPr>
      <w:r>
        <w:rPr>
          <w:rFonts w:ascii="Times New Roman" w:hAnsi="Times New Roman" w:eastAsia="Times New Roman" w:cs="Times New Roman"/>
          <w:b w:val="0"/>
          <w:i w:val="0"/>
          <w:sz w:val="26"/>
        </w:rPr>
        <w:t>5.5 Kết quả thực nghiệm trên dữ liệu thật của Khoa</w:t>
      </w:r>
    </w:p>
    <w:p>
      <w:pPr>
        <w:pBdr/>
        <w:spacing w:after="0" w:before="0" w:line="360" w:lineRule="auto"/>
        <w:ind w:firstLine="720"/>
        <w:jc w:val="both"/>
        <w:rPr>
          <w:highlight w:val="none"/>
        </w:rPr>
      </w:pPr>
      <w:r>
        <w:rPr>
          <w:rFonts w:ascii="Times New Roman" w:hAnsi="Times New Roman" w:eastAsia="Times New Roman" w:cs="Times New Roman"/>
          <w:b w:val="0"/>
          <w:i w:val="0"/>
          <w:sz w:val="26"/>
        </w:rPr>
        <w:t>Đợt thực nghiệm được thực hiện trên 361 hồ sơ được tổng hợp trong lần chạy ngày 17–18/10/2026; tệp Excel hiện có chứa 999 hồ sơ tổng thể, nhưng cấu hình Code.gs chỉ xử lý hồ sơ từ 01/08/2026. Các số liệu dưới đây được trình bày theo báo cáo chạy đã có, không suy diễn rằng toàn bộ 999 hồ sơ đều đã được xử lý. Kết quả tổng hợp được trình bày trong Bảng 5.4 và Hình 5.6. Các biểu đồ trong chương này được sinh trực tiếp từ tệp Sheet bằng script figures/make_figures.py, không nhập số liệu bằng tay, nên có thể chạy lại bất cứ lúc nào khi Sheet thay đổi.</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5.4: Kết quả xử lý 361 hồ sơ thực tế</w:t>
      </w:r>
    </w:p>
    <w:tbl>
      <w:tblPr>
        <w:tblW w:type="dxa" w:w="878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firstColumn="1" w:firstRow="1" w:lastColumn="0" w:lastRow="0" w:noHBand="0" w:noVBand="1" w:val="04A0"/>
      </w:tblPr>
      <w:tblGrid>
        <w:gridCol w:w="3300"/>
        <w:gridCol w:w="1200"/>
        <w:gridCol w:w="1100"/>
        <w:gridCol w:w="3187"/>
      </w:tblGrid>
      <w:tr>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Kết quả</w:t>
            </w:r>
          </w:p>
        </w:tc>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Số hồ sơ</w:t>
            </w:r>
          </w:p>
        </w:tc>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Tỷ lệ</w:t>
            </w:r>
          </w:p>
        </w:tc>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Ghi chú</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Đã tạo PDF (cấp giấy giới thiệu)</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330</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91,41%</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Mỗi hồ sơ có một liên kết Drive riêng trong cột “LINK PDF GGT”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Lỗi — bị chặn và ghi rõ nguyên nhân</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31</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8,59%</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Cột “KẾT QUẢ ĐỐI SOÁT MST” ghi chi tiết để sinh viên sửa và chạy lại</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Đang xử lý</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0</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0%</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Không còn hồ sơ nào ở trạng thái Processing</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Chờ duyệt</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0</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0%</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REQUIRE_APPROVAL đang tắt trong đợt này</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Tổng cộng</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361</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100%</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Bản tổng hợp vận hành 17–18/10/2026</w:t>
            </w:r>
          </w:p>
        </w:tc>
      </w:tr>
    </w:tbl>
    <w:p>
      <w:pPr>
        <w:pBdr/>
        <w:spacing w:after="0" w:before="0" w:line="360" w:lineRule="auto"/>
        <w:ind w:firstLine="720"/>
        <w:jc w:val="both"/>
        <w:rPr>
          <w:highlight w:val="none"/>
        </w:rPr>
      </w:pPr>
      <w:r>
        <w:rPr>
          <w:rFonts w:ascii="Times New Roman" w:hAnsi="Times New Roman" w:eastAsia="Times New Roman" w:cs="Times New Roman"/>
          <w:b w:val="0"/>
          <w:i w:val="0"/>
          <w:sz w:val="26"/>
        </w:rPr>
        <w:t>Tỷ lệ cấp giấy tự động thành công đạt 91,41%. Đáng chú ý, phần lớn trong 31 hồ sơ bị chặn không phải lỗi kỹ thuật của hệ thống mà là dữ liệu đầu vào không hợp lệ do sinh viên nhập, và hệ thống đã ngăn được việc cấp giấy sai. Bảng 5.5 phân loại chi tiết 31 hồ sơ này.</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5.5: Phân loại 31 hồ sơ bị hệ thống chặn</w:t>
      </w:r>
    </w:p>
    <w:tbl>
      <w:tblPr>
        <w:tblW w:type="dxa" w:w="878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firstColumn="1" w:firstRow="1" w:lastColumn="0" w:lastRow="0" w:noHBand="0" w:noVBand="1" w:val="04A0"/>
      </w:tblPr>
      <w:tblGrid>
        <w:gridCol w:w="3100"/>
        <w:gridCol w:w="800"/>
        <w:gridCol w:w="4887"/>
      </w:tblGrid>
      <w:tr>
        <w:tc>
          <w:tcPr>
            <w:tcW w:type="dxa" w:w="2929"/>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Nhóm nguyên nhân</w:t>
            </w:r>
          </w:p>
        </w:tc>
        <w:tc>
          <w:tcPr>
            <w:tcW w:type="dxa" w:w="2929"/>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Số ca</w:t>
            </w:r>
          </w:p>
        </w:tc>
        <w:tc>
          <w:tcPr>
            <w:tcW w:type="dxa" w:w="2929"/>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Ví dụ thực tế trong Sheet</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Mã số thuế sai cú pháp hoặc để trống</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11</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SPS, DN, “Không có”, “chưa ạ”, “(để trống)”, 00001 (2 ca), 079209300023, 1170063, 010177816, hoặc ghi cả tên công ty vào ô mã số thuế</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Mã số thuế thuộc doanh nghiệp đã ngừng hoạt động</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8</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0317537019 (Plink), 0104753865-006 (Viettel Trà Vinh), 0101778163-006 (FPT Telecom Tân Thuận), 1200132693 (Viễn thông Tiền Giang), 1500189108-039 (VNPT Vĩnh Long)…</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Mã số thuế không tồn tại trên hệ thống Thuế</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5</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0100684379 (2 ca), 0301477926, 0301777291, 0100150619044</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Mã số thuế đúng nhưng tên doanh nghiệp không khớp</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5</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0301596604, 0300555450, 0312692469, 0107779290, 2601099276 (chi tiết ở Bảng 5.6)</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Thiếu tên doanh nghiệp</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1</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Một hồ sơ chỉ ghi mã số thuế 0318431978, bỏ trống tên công ty</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Số điện thoại sai định dạng</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1</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03378010472 (11 chữ số, vượt quá độ dài hợp lệ)</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Tổng cộng</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31</w:t>
            </w:r>
          </w:p>
        </w:tc>
        <w:tc>
          <w:tcPr>
            <w:tcW w:type="dxa" w:w="2929"/>
            <w:vAlign w:val="center"/>
          </w:tcPr>
          <w:p>
            <w:pPr>
              <w:spacing w:before="20" w:after="20" w:line="276" w:lineRule="auto"/>
              <w:jc w:val="left"/>
            </w:pPr>
            <w:r/>
          </w:p>
        </w:tc>
      </w:tr>
    </w:tbl>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5472000" cy="2963823"/>
                  <wp:docPr id="25" name="Picture 25"/>
                  <wp:cNvGraphicFramePr>
                    <a:graphicFrameLocks noChangeAspect="1"/>
                  </wp:cNvGraphicFramePr>
                  <a:graphic>
                    <a:graphicData uri="http://schemas.openxmlformats.org/drawingml/2006/picture">
                      <pic:pic>
                        <pic:nvPicPr>
                          <pic:cNvPr id="0" name="hinh_5_6_bieu_do_ket_qua.png"/>
                          <pic:cNvPicPr/>
                        </pic:nvPicPr>
                        <pic:blipFill>
                          <a:blip r:embed="rId32"/>
                          <a:stretch>
                            <a:fillRect/>
                          </a:stretch>
                        </pic:blipFill>
                        <pic:spPr>
                          <a:xfrm>
                            <a:off x="0" y="0"/>
                            <a:ext cx="5472000" cy="2963823"/>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5.6: Tỷ lệ xử lý và phân loại 31 hồ sơ bị chặn (số liệu thật từ Sheet)</w:t>
      </w:r>
    </w:p>
    <w:p>
      <w:pPr>
        <w:pBdr/>
        <w:spacing w:after="0" w:before="0" w:line="360" w:lineRule="auto"/>
        <w:ind w:firstLine="720"/>
        <w:jc w:val="both"/>
        <w:rPr>
          <w:highlight w:val="none"/>
        </w:rPr>
      </w:pPr>
      <w:r>
        <w:rPr>
          <w:rFonts w:ascii="Times New Roman" w:hAnsi="Times New Roman" w:eastAsia="Times New Roman" w:cs="Times New Roman"/>
          <w:b w:val="0"/>
          <w:i w:val="0"/>
          <w:sz w:val="26"/>
        </w:rPr>
        <w:t>Năm hồ sơ ở nhóm “mã số thuế đúng nhưng tên doanh nghiệp không khớp” là bằng chứng rõ nhất cho giá trị của bước đối soát: nếu chỉ kiểm tra mã số thuế tồn tại, hệ thống — hoặc cán bộ Khoa — đã có thể cấp giấy ghi sai đơn vị tiếp nhận. Bảng 5.6 đối chiếu từng trường hợp.</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5.6: Năm hồ sơ có mã số thuế đúng nhưng tên doanh nghiệp khác biệt</w:t>
      </w:r>
    </w:p>
    <w:tbl>
      <w:tblPr>
        <w:tblW w:type="dxa" w:w="878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firstColumn="1" w:firstRow="1" w:lastColumn="0" w:lastRow="0" w:noHBand="0" w:noVBand="1" w:val="04A0"/>
      </w:tblPr>
      <w:tblGrid>
        <w:gridCol w:w="1700"/>
        <w:gridCol w:w="3487"/>
        <w:gridCol w:w="3600"/>
      </w:tblGrid>
      <w:tr>
        <w:tc>
          <w:tcPr>
            <w:tcW w:type="dxa" w:w="2929"/>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Mã số thuế</w:t>
            </w:r>
          </w:p>
        </w:tc>
        <w:tc>
          <w:tcPr>
            <w:tcW w:type="dxa" w:w="2929"/>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Tên sinh viên khai trên Form</w:t>
            </w:r>
          </w:p>
        </w:tc>
        <w:tc>
          <w:tcPr>
            <w:tcW w:type="dxa" w:w="2929"/>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Tên doanh nghiệp theo cơ quan Thuế</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0301596604</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CÔNG TY CỔ PHẦN CÔNG NGHỆ TIÊN PHONG</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CÔNG TY CỔ PHẦN CÔNG NGHỆ ITD</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0300555450</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TỔNG KHO XĂNG DẦU NHÀ BÈ</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CÔNG TY TNHH MTV PETROLIMEX SÀI GÒN</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0312692469</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ESTEC</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CÔNG TY TNHH KỸ THUẬT CÔNG NGHỆ ĐIỆN TỰ ĐỘNG BIỂN ĐÔNG</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0107779290</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CÔNG TY TÀI CHÍNH TRÁCH NHIỆM HỮU HẠN NGÂN HÀNG…</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CÔNG TY TÀI CHÍNH TÍN DỤNG TIÊU DÙNG TNHH MTV SFINANCE</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2601099276</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Công ty TNHH NHANFUHOSTAR</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CÔNG TY TNHH PHÁT TRIỂN NÔNG SẢN TÂY BẮC</w:t>
            </w:r>
          </w:p>
        </w:tc>
      </w:tr>
    </w:tbl>
    <w:p>
      <w:pPr>
        <w:pBdr/>
        <w:spacing w:after="0" w:before="0" w:line="360" w:lineRule="auto"/>
        <w:ind w:firstLine="720"/>
        <w:jc w:val="both"/>
        <w:rPr>
          <w:highlight w:val="none"/>
        </w:rPr>
      </w:pPr>
      <w:r>
        <w:rPr>
          <w:rFonts w:ascii="Times New Roman" w:hAnsi="Times New Roman" w:eastAsia="Times New Roman" w:cs="Times New Roman"/>
          <w:b w:val="0"/>
          <w:i w:val="0"/>
          <w:sz w:val="26"/>
        </w:rPr>
        <w:t>Hình 5.7 thống kê phương thức đối soát đã xác nhận 330 hồ sơ: 296 hồ sơ khớp chính xác ngay từ bước so chuỗi đầu tiên, 20 hồ sơ cần đến độ tương đồng có trọng số, 7 hồ sơ khớp nhờ tên viết tắt thương hiệu, 6 hồ sơ khớp theo tên công ty tổng của chi nhánh và 1 hồ sơ khớp qua tên tiếng nước ngoài. Nói cách khác, chỉ 34/330 hồ sơ (10,3%) cần đến các nhánh xử lý nâng cao; phần còn lại khớp chính xác nên kết quả vẫn dễ giải thích và dễ đối chiếu với cơ quan Thuế.</w:t>
      </w:r>
    </w:p>
    <w:p>
      <w:pPr>
        <w:pBdr/>
        <w:spacing w:after="0" w:before="0" w:line="360" w:lineRule="auto"/>
        <w:ind w:firstLine="720"/>
        <w:jc w:val="both"/>
        <w:rPr>
          <w:highlight w:val="none"/>
        </w:rPr>
      </w:pPr>
      <w:r>
        <w:rPr>
          <w:rFonts w:ascii="Times New Roman" w:hAnsi="Times New Roman" w:eastAsia="Times New Roman" w:cs="Times New Roman"/>
          <w:b w:val="0"/>
          <w:i w:val="0"/>
          <w:sz w:val="26"/>
        </w:rPr>
        <w:t>Về phía các doanh nghiệp tiếp nhận, 330 giấy giới thiệu được cấp cho 183 doanh nghiệp khác nhau, trong đó có những đơn vị nhận rất nhiều sinh viên cùng lúc: Công ty TNHH Giải pháp Phần mềm Tường Minh (53 hồ sơ, chiếm 16,1%), Bosch Global Software Technologies và Công ty Cổ phần IDTEK (cùng 10 hồ sơ), Công ty TNHH Kỹ thuật Công nghệ Điện tự động Biển Đông (9), Công ty TNHH Truyền hình FPT (7). Hình 5.8 trình bày nhóm doanh nghiệp nhận nhiều sinh viên nhất và phân bố theo học phần.</w:t>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5472000" cy="2330500"/>
                  <wp:docPr id="26" name="Picture 26"/>
                  <wp:cNvGraphicFramePr>
                    <a:graphicFrameLocks noChangeAspect="1"/>
                  </wp:cNvGraphicFramePr>
                  <a:graphic>
                    <a:graphicData uri="http://schemas.openxmlformats.org/drawingml/2006/picture">
                      <pic:pic>
                        <pic:nvPicPr>
                          <pic:cNvPr id="0" name="hinh_5_7_phuong_thuc_doi_soat.png"/>
                          <pic:cNvPicPr/>
                        </pic:nvPicPr>
                        <pic:blipFill>
                          <a:blip r:embed="rId33"/>
                          <a:stretch>
                            <a:fillRect/>
                          </a:stretch>
                        </pic:blipFill>
                        <pic:spPr>
                          <a:xfrm>
                            <a:off x="0" y="0"/>
                            <a:ext cx="5472000" cy="2330500"/>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5.7: Các phương thức đối soát đã xác nhận 330 hồ sơ hợp lệ</w:t>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5472000" cy="2414260"/>
                  <wp:docPr id="27" name="Picture 27"/>
                  <wp:cNvGraphicFramePr>
                    <a:graphicFrameLocks noChangeAspect="1"/>
                  </wp:cNvGraphicFramePr>
                  <a:graphic>
                    <a:graphicData uri="http://schemas.openxmlformats.org/drawingml/2006/picture">
                      <pic:pic>
                        <pic:nvPicPr>
                          <pic:cNvPr id="0" name="hinh_5_8_doanh_nghiep_hoc_phan.png"/>
                          <pic:cNvPicPr/>
                        </pic:nvPicPr>
                        <pic:blipFill>
                          <a:blip r:embed="rId34"/>
                          <a:stretch>
                            <a:fillRect/>
                          </a:stretch>
                        </pic:blipFill>
                        <pic:spPr>
                          <a:xfrm>
                            <a:off x="0" y="0"/>
                            <a:ext cx="5472000" cy="2414260"/>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5.8: Top 10 doanh nghiệp tiếp nhận và phân bố hồ sơ theo học phần</w:t>
      </w:r>
    </w:p>
    <w:p>
      <w:pPr>
        <w:pStyle w:val="760"/>
        <w:keepNext w:val="true"/>
        <w:pBdr/>
        <w:spacing w:after="120" w:before="240" w:line="360" w:lineRule="auto"/>
        <w:ind/>
        <w:rPr>
          <w:highlight w:val="none"/>
        </w:rPr>
      </w:pPr>
      <w:r>
        <w:rPr>
          <w:rFonts w:ascii="Times New Roman" w:hAnsi="Times New Roman" w:eastAsia="Times New Roman" w:cs="Times New Roman"/>
          <w:b w:val="0"/>
          <w:i w:val="0"/>
          <w:sz w:val="26"/>
        </w:rPr>
        <w:t>5.6 Hiệu năng và thời gian xử lý</w:t>
      </w:r>
    </w:p>
    <w:p>
      <w:pPr>
        <w:pBdr/>
        <w:spacing w:after="0" w:before="0" w:line="360" w:lineRule="auto"/>
        <w:ind w:firstLine="720"/>
        <w:jc w:val="both"/>
        <w:rPr>
          <w:highlight w:val="none"/>
        </w:rPr>
      </w:pPr>
      <w:r>
        <w:rPr>
          <w:rFonts w:ascii="Times New Roman" w:hAnsi="Times New Roman" w:eastAsia="Times New Roman" w:cs="Times New Roman"/>
          <w:b w:val="0"/>
          <w:i w:val="0"/>
          <w:sz w:val="26"/>
        </w:rPr>
        <w:t>Thời gian xử lý tự động được trích xuất từ chính cột “THỜI GIAN XỬ LÝ GGT” do hệ thống ghi lại, nên phản ánh đúng nhịp chạy thật thay vì số đo trong phòng thí nghiệm. Đợt chạy ngày 17–18/10/2026 gồm bốn đoạn xử lý liên tục: 10 hồ sơ trong 3 phút 26 giây, 42 hồ sơ trong 9 phút 46 giây, 40 hồ sơ trong 8 phút 37 giây và 269 hồ sơ trong 60 phút 51 giây. Tổng thời gian máy chạy thực tế cho cả 361 hồ sơ là 82,7 phút, tương đương 13,7 giây cho một hồ sơ, tức khoảng 4,4 hồ sơ mỗi phút.</w:t>
      </w:r>
    </w:p>
    <w:p>
      <w:pPr>
        <w:pBdr/>
        <w:spacing w:after="0" w:before="0" w:line="360" w:lineRule="auto"/>
        <w:ind w:firstLine="720"/>
        <w:jc w:val="both"/>
        <w:rPr>
          <w:highlight w:val="none"/>
        </w:rPr>
      </w:pPr>
      <w:r>
        <w:rPr>
          <w:rFonts w:ascii="Times New Roman" w:hAnsi="Times New Roman" w:eastAsia="Times New Roman" w:cs="Times New Roman"/>
          <w:b w:val="0"/>
          <w:i w:val="0"/>
          <w:sz w:val="26"/>
        </w:rPr>
        <w:t>Khoảng cách trung vị giữa hai hồ sơ liên tiếp là 11 giây — phù hợp với thiết kế nghỉ BATCH_SLEEP_MS = 3.200 ms cộng thời gian gọi API tra cứu thuế, tạo bản sao Google Doc và xuất PDF. Bảng 5.7 so sánh với cách làm thủ công; mốc thủ công 5 phút/hồ sơ được lấy từ khảo sát thực tế tại Văn phòng Khoa (thao tác sao chép dữ liệu, kiểm tra doanh nghiệp, định dạng và xuất tệp).</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5.7: So sánh hiệu năng giữa cách làm thủ công và hệ thống tự động</w:t>
      </w:r>
    </w:p>
    <w:tbl>
      <w:tblPr>
        <w:tblW w:type="dxa" w:w="878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firstColumn="1" w:firstRow="1" w:lastColumn="0" w:lastRow="0" w:noHBand="0" w:noVBand="1" w:val="04A0"/>
      </w:tblPr>
      <w:tblGrid>
        <w:gridCol w:w="2900"/>
        <w:gridCol w:w="2200"/>
        <w:gridCol w:w="2300"/>
        <w:gridCol w:w="1387"/>
      </w:tblGrid>
      <w:tr>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Chỉ số</w:t>
            </w:r>
          </w:p>
        </w:tc>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Thủ công (ước lượng)</w:t>
            </w:r>
          </w:p>
        </w:tc>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GGT-CNTT Auto (đo thật)</w:t>
            </w:r>
          </w:p>
        </w:tc>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Chênh lệch</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Thời gian cho 1 hồ sơ</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5 phút (300 giây)</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13,7 giây</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Giảm 95,4%</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Tổng thời gian cho 361 hồ sơ</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1.805 phút (≈30,1 giờ)</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82,7 phút (4 đợt chạy)</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Tiết kiệm ≈28,7 giờ</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Thông lượng</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0,2 hồ sơ/phút</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4,4 hồ sơ/phút (≈262 hồ sơ/giờ)</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Nhanh hơn khoảng 22 lần</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Số tệp PDF tạo ra</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330 tệp nếu làm thủ công</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330 tệp tự động, ≈140 KB/tệp (≈45 MB)</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Không đổi về số lượng</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Ca sai lệch tên bị bỏ lọt</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Dễ bỏ sót vì kiểm tra bằng mắt</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Chưa phát hiện ca nào</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5 ca MST đúng nhưng tên lệch đều bị chặn trước khi cấp giấy</w:t>
            </w:r>
          </w:p>
        </w:tc>
      </w:tr>
    </w:tbl>
    <w:p>
      <w:pPr>
        <w:pBdr/>
        <w:spacing w:after="0" w:before="0" w:line="360" w:lineRule="auto"/>
        <w:ind w:firstLine="720"/>
        <w:jc w:val="both"/>
        <w:rPr>
          <w:highlight w:val="none"/>
        </w:rPr>
      </w:pPr>
      <w:r>
        <w:rPr>
          <w:rFonts w:ascii="Times New Roman" w:hAnsi="Times New Roman" w:eastAsia="Times New Roman" w:cs="Times New Roman"/>
          <w:b w:val="0"/>
          <w:i w:val="0"/>
          <w:sz w:val="26"/>
        </w:rPr>
        <w:t>Không nên hiểu 82,7 phút là thời gian phải ngồi chờ: đây là tổng thời gian máy thực hiện công việc. Trong đợt chạy dài nhất, hệ thống xử lý 269 hồ sơ trong gần 61 phút, tức trung bình khoảng 4,4 hồ sơ mỗi phút. Nếu quy đổi, một cán bộ Khoa cần khoảng 30 giờ làm việc liên tục mới hoàn tất khối lượng tương đương, trong khi hệ thống tự chạy nền và chỉ cần người dùng quyết định đợt chạy.</w:t>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5472000" cy="2849058"/>
                  <wp:docPr id="28" name="Picture 28"/>
                  <wp:cNvGraphicFramePr>
                    <a:graphicFrameLocks noChangeAspect="1"/>
                  </wp:cNvGraphicFramePr>
                  <a:graphic>
                    <a:graphicData uri="http://schemas.openxmlformats.org/drawingml/2006/picture">
                      <pic:pic>
                        <pic:nvPicPr>
                          <pic:cNvPr id="0" name="hinh_5_9_bieu_do_thoi_gian.png"/>
                          <pic:cNvPicPr/>
                        </pic:nvPicPr>
                        <pic:blipFill>
                          <a:blip r:embed="rId35"/>
                          <a:stretch>
                            <a:fillRect/>
                          </a:stretch>
                        </pic:blipFill>
                        <pic:spPr>
                          <a:xfrm>
                            <a:off x="0" y="0"/>
                            <a:ext cx="5472000" cy="2849058"/>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5.9: So sánh thời gian và các chỉ số hiệu năng đo trên dữ liệu thật</w:t>
      </w:r>
    </w:p>
    <w:p>
      <w:pPr>
        <w:pStyle w:val="760"/>
        <w:keepNext w:val="true"/>
        <w:pBdr/>
        <w:spacing w:after="120" w:before="240" w:line="360" w:lineRule="auto"/>
        <w:ind/>
        <w:rPr>
          <w:highlight w:val="none"/>
        </w:rPr>
      </w:pPr>
      <w:r>
        <w:rPr>
          <w:rFonts w:ascii="Times New Roman" w:hAnsi="Times New Roman" w:eastAsia="Times New Roman" w:cs="Times New Roman"/>
          <w:b w:val="0"/>
          <w:i w:val="0"/>
          <w:sz w:val="26"/>
        </w:rPr>
        <w:t>5.7 Vận hành hàng loạt và Dashboard</w:t>
      </w:r>
    </w:p>
    <w:p>
      <w:pPr>
        <w:pBdr/>
        <w:spacing w:after="0" w:before="0" w:line="360" w:lineRule="auto"/>
        <w:ind w:firstLine="720"/>
        <w:jc w:val="both"/>
        <w:rPr>
          <w:highlight w:val="none"/>
        </w:rPr>
      </w:pPr>
      <w:r>
        <w:rPr>
          <w:rFonts w:ascii="Times New Roman" w:hAnsi="Times New Roman" w:eastAsia="Times New Roman" w:cs="Times New Roman"/>
          <w:b w:val="0"/>
          <w:i w:val="0"/>
          <w:sz w:val="26"/>
        </w:rPr>
        <w:t>Nhờ cơ chế hàng đợi nền trình bày ở Mục 4.7.2, lô 361 hồ sơ trong bản tổng hợp vận hành</w:t>
      </w:r>
    </w:p>
    <w:p>
      <w:pPr>
        <w:pBdr/>
        <w:spacing w:after="0" w:before="0" w:line="360" w:lineRule="auto"/>
        <w:ind w:firstLine="720"/>
        <w:jc w:val="both"/>
        <w:rPr>
          <w:highlight w:val="none"/>
        </w:rPr>
      </w:pPr>
      <w:r>
        <w:rPr>
          <w:rFonts w:ascii="Times New Roman" w:hAnsi="Times New Roman" w:eastAsia="Times New Roman" w:cs="Times New Roman"/>
          <w:b w:val="0"/>
          <w:i w:val="0"/>
          <w:sz w:val="26"/>
        </w:rPr>
        <w:t>Hàm refreshDashboard() tổng hợp kết quả thành sheet “Dashboard GGT” (Hình 5.10) với các chỉ tiêu theo đúng công thức COUNTIF trên cột trạng thái. Tại thời điểm kết thúc đợt chạy, Dashboard ghi nhận: tổng 361 hồ sơ; 330 hồ sơ đã tạo PDF; 31 hồ sơ lỗi; 0 hồ sơ đang xử lý và 0 hồ sơ chờ duyệt. Dashboard giúp cán bộ Khoa nắm tình trạng xử lý mà không phải tự đếm dòng, đồng thời là căn cứ để chạy lại các hồ sơ lỗi bằng hàm retryPending() sau khi sinh viên sửa dữ liệu.</w:t>
      </w:r>
    </w:p>
    <w:p>
      <w:pPr>
        <w:pBdr/>
        <w:spacing w:after="0" w:before="0" w:line="360" w:lineRule="auto"/>
        <w:ind w:firstLine="720"/>
        <w:jc w:val="both"/>
        <w:rPr>
          <w:highlight w:val="none"/>
        </w:rPr>
      </w:pPr>
      <w:r>
        <w:rPr>
          <w:rFonts w:ascii="Times New Roman" w:hAnsi="Times New Roman" w:eastAsia="Times New Roman" w:cs="Times New Roman"/>
          <w:b w:val="0"/>
          <w:i w:val="0"/>
          <w:sz w:val="26"/>
        </w:rPr>
        <w:t>Một điểm cần lưu ý trong vận hành: các hồ sơ đã cấp giấy được nhận diện qua hàm isAlreadyProcessed_() nên khi chạy lại toàn bộ danh sách, hệ thống bỏ qua chúng và chỉ xử lý phần còn thiếu. Cơ chế này tránh việc vô tình tạo lại hàng loạt tệp PDF trùng, đồng thời tiết kiệm đáng kể số lần gọi API tra cứu thuế.</w:t>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5472000" cy="3024000"/>
                  <wp:docPr id="29" name="Picture 29"/>
                  <wp:cNvGraphicFramePr>
                    <a:graphicFrameLocks noChangeAspect="1"/>
                  </wp:cNvGraphicFramePr>
                  <a:graphic>
                    <a:graphicData uri="http://schemas.openxmlformats.org/drawingml/2006/picture">
                      <pic:pic>
                        <pic:nvPicPr>
                          <pic:cNvPr id="0" name="hinh_5_10_dashboard.png"/>
                          <pic:cNvPicPr/>
                        </pic:nvPicPr>
                        <pic:blipFill>
                          <a:blip r:embed="rId36"/>
                          <a:stretch>
                            <a:fillRect/>
                          </a:stretch>
                        </pic:blipFill>
                        <pic:spPr>
                          <a:xfrm>
                            <a:off x="0" y="0"/>
                            <a:ext cx="5472000" cy="3024000"/>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5.10: Dashboard tổng hợp kết quả vận hành với số liệu thực tế</w:t>
      </w:r>
    </w:p>
    <w:p>
      <w:pPr>
        <w:pStyle w:val="760"/>
        <w:keepNext w:val="true"/>
        <w:pBdr/>
        <w:spacing w:after="120" w:before="240" w:line="360" w:lineRule="auto"/>
        <w:ind/>
        <w:rPr>
          <w:highlight w:val="none"/>
        </w:rPr>
      </w:pPr>
      <w:r>
        <w:rPr>
          <w:rFonts w:ascii="Times New Roman" w:hAnsi="Times New Roman" w:eastAsia="Times New Roman" w:cs="Times New Roman"/>
          <w:b w:val="0"/>
          <w:i w:val="0"/>
          <w:sz w:val="26"/>
        </w:rPr>
        <w:t>5.8 Vấn đề gặp phải và cách khắc phục</w:t>
      </w:r>
    </w:p>
    <w:p>
      <w:pPr>
        <w:pBdr/>
        <w:spacing w:after="0" w:before="0" w:line="360" w:lineRule="auto"/>
        <w:ind w:firstLine="720"/>
        <w:jc w:val="both"/>
        <w:rPr>
          <w:highlight w:val="none"/>
        </w:rPr>
      </w:pPr>
      <w:r>
        <w:rPr>
          <w:rFonts w:ascii="Times New Roman" w:hAnsi="Times New Roman" w:eastAsia="Times New Roman" w:cs="Times New Roman"/>
          <w:b w:val="0"/>
          <w:i w:val="0"/>
          <w:sz w:val="26"/>
        </w:rPr>
        <w:t>Quá trình xây dựng và vận hành hệ thống đã bộc lộ một số vấn đề thực tế. Bảng 5.8 tổng hợp nguyên nhân và giải pháp đã áp dụng.</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5.8: Các vấn đề thực tế và giải pháp đã áp dụng</w:t>
      </w:r>
    </w:p>
    <w:tbl>
      <w:tblPr>
        <w:tblW w:type="dxa" w:w="878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firstColumn="1" w:firstRow="1" w:lastColumn="0" w:lastRow="0" w:noHBand="0" w:noVBand="1" w:val="04A0"/>
      </w:tblPr>
      <w:tblGrid>
        <w:gridCol w:w="2400"/>
        <w:gridCol w:w="3300"/>
        <w:gridCol w:w="3087"/>
      </w:tblGrid>
      <w:tr>
        <w:tc>
          <w:tcPr>
            <w:tcW w:type="dxa" w:w="2929"/>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Vấn đề</w:t>
            </w:r>
          </w:p>
        </w:tc>
        <w:tc>
          <w:tcPr>
            <w:tcW w:type="dxa" w:w="2929"/>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Nguyên nhân</w:t>
            </w:r>
          </w:p>
        </w:tc>
        <w:tc>
          <w:tcPr>
            <w:tcW w:type="dxa" w:w="2929"/>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Giải pháp</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MSSV, MST, số điện thoại bị biến dạng</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Bảng tính tự chuyển số dài sang dạng khoa học (E+) hoặc cắt số 0 đầu; thực tế 206/361 giá trị MSSV và 42/361 giá trị MST bị ảnh hưởng</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Ba hàm normalizeMssv_, normalizeMst_, normalizePhone_ khôi phục số nguyên, bù số 0 và chuẩn hóa tiền tố +84/84</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API tra cứu trả mã 429</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Vượt hạn mức 10 yêu cầu/30 giây khi chạy hàng loạt</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Đọc header Retry-After, chờ tăng dần (6–12 giây), cache kết quả 6 giờ và nghỉ 3.200 ms giữa hai hồ sơ</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PDF tràn sang trang 2</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Google Doc còn ngắt trang hoặc quá nhiều đoạn trắng ở cuối</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Hàm trimTrailingBlank_ xóa mọi page break và chỉ cắt các dòng trắng dư phía sau nội dung cuối cùng</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Mất khoảng trống ký tên</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Phiên bản đầu của trimTrailingBlank_ xóa toàn bộ đoạn trắng ở cuối, xóa nhầm vùng dành cho chữ ký</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Viết lại: giữ tối thiểu 2 dòng trắng sau nội dung cuối và thu nhỏ dòng trắng cuối xuống 1 pt để không chiếm diện tích</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Chạy hàng trăm hồ sơ bị dừng giữa chừng</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Giới hạn 6 phút cho mỗi lần thực thi của Apps Script</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Hàng đợi nền có checkpoint: 25 dòng và 240 giây mỗi đợt, trigger mỗi phút tự chạy tiếp, ghi tiến độ sau từng dòng</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Trạng thái bị xử lý trùng hoặc bỏ sót</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Chuỗi trạng thái cũ trong Sheet rất đa dạng (“Done”, “[10/7/2025] Done”, “ĐỒNG Ý CẤP GIẤY GTTT”…)</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Hàm isAlreadyProcessed_ chuẩn hóa bỏ dấu và nhận diện 7 dạng trạng thái hoàn tất, luôn coi trạng thái bắt đầu bằng “Lỗi” là chưa hoàn tất</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Cột quản trị bị tạo trùng</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Sheet của Khoa đã có sẵn các cột trạng thái, link, thời gian</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getColumns_ quét và nhận diện cột theo tiêu đề chính xác trước, chỉ tạo cột mới khi thật sự chưa có; 23 ca kiểm thử bảo vệ quy tắc này</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Nguy cơ lộ dữ liệu qua liên kết PDF</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Mặc định cũ chia sẻ công khai theo liên kết</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Chuyển mặc định sang PDF_SHARING_MODE = RESTRICTED, chỉ đổi khi được đơn vị cho phép; checkConfig_ từ chối giá trị cấu hình không hợp lệ</w:t>
            </w:r>
          </w:p>
        </w:tc>
      </w:tr>
    </w:tbl>
    <w:p>
      <w:pPr>
        <w:pBdr/>
        <w:spacing w:after="0" w:before="0" w:line="360" w:lineRule="auto"/>
        <w:ind w:firstLine="0"/>
        <w:jc w:val="both"/>
        <w:rPr>
          <w:highlight w:val="none"/>
        </w:rPr>
      </w:pPr>
    </w:p>
    <w:p>
      <w:pPr>
        <w:pStyle w:val="760"/>
        <w:keepNext w:val="true"/>
        <w:pBdr/>
        <w:spacing w:after="120" w:before="240" w:line="360" w:lineRule="auto"/>
        <w:ind/>
        <w:rPr>
          <w:highlight w:val="none"/>
        </w:rPr>
      </w:pPr>
      <w:r>
        <w:rPr>
          <w:rFonts w:ascii="Times New Roman" w:hAnsi="Times New Roman" w:eastAsia="Times New Roman" w:cs="Times New Roman"/>
          <w:b w:val="0"/>
          <w:i w:val="0"/>
          <w:sz w:val="26"/>
        </w:rPr>
        <w:t>5.9 Nhận xét kết quả</w:t>
      </w:r>
    </w:p>
    <w:p>
      <w:pPr>
        <w:pBdr/>
        <w:spacing w:after="0" w:before="0" w:line="360" w:lineRule="auto"/>
        <w:ind w:firstLine="720"/>
        <w:jc w:val="both"/>
        <w:rPr>
          <w:highlight w:val="none"/>
        </w:rPr>
      </w:pPr>
      <w:r>
        <w:rPr>
          <w:rFonts w:ascii="Times New Roman" w:hAnsi="Times New Roman" w:eastAsia="Times New Roman" w:cs="Times New Roman"/>
          <w:b w:val="0"/>
          <w:i w:val="0"/>
          <w:sz w:val="26"/>
        </w:rPr>
        <w:t>Từ kết quả thực nghiệm trên lô 361 hồ sơ trong bản tổng hợp vận hành,</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Trên lô dữ liệu được báo cáo, hệ thống hoàn thành mục tiêu cốt lõi:</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Tỷ lệ cấp giấy tự động trong lô được báo cáo đạt 91,41% (330/361).</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Bước đối soát tên thể hiện rõ giá trị ở 5 hồ sơ có mã số thuế đúng nhưng tên doanh nghiệp khác với đăng ký thuế: hệ thống từ chối cấp giấy thay vì phát hành văn bản ghi sai đơn vị tiếp nhận.</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Tốc độ xử lý tăng khoảng 22 lần so với ước lượng thủ công (13,7 giây so với 5 phút mỗi hồ sơ); đợt chạy dài nhất hoàn tất 269 hồ sơ trong 61 phút mà không cần người theo dõi.</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Bộ kiểm thử 93 ca giúp việc chỉnh sửa mã nguồn về sau an toàn hơn: mọi thay đổi trong chuẩn hóa dữ liệu, ánh xạ cột hay luật đối soát đều được kiểm tra lại trước khi dán lên Apps Script.</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Hạn chế của số liệu: workbook đính kèm có 999 hồ sơ, trong khi số liệu 361 hồ sơ là bản tổng hợp một lô vận hành; mốc thời gian thủ công 5 phút/hồ sơ là ước lượng từ khảo sát, không phải đo trực tiếp.</w:t>
      </w:r>
    </w:p>
    <w:p>
      <w:pPr>
        <w:pStyle w:val="759"/>
        <w:pageBreakBefore w:val="true"/>
        <w:pBdr/>
        <w:spacing w:after="240" w:before="120" w:line="360" w:lineRule="auto"/>
        <w:ind/>
        <w:rPr>
          <w:highlight w:val="none"/>
        </w:rPr>
      </w:pPr>
      <w:r>
        <w:rPr>
          <w:rFonts w:ascii="Times New Roman" w:hAnsi="Times New Roman" w:eastAsia="Times New Roman" w:cs="Times New Roman"/>
          <w:b/>
          <w:bCs/>
          <w:sz w:val="32"/>
          <w:szCs w:val="32"/>
          <w:highlight w:val="none"/>
        </w:rPr>
        <w:t xml:space="preserve">CHƯƠNG 6. KẾT LUẬN VÀ HƯỚNG PHÁT TRIỂN</w:t>
      </w:r>
      <w:r>
        <w:rPr>
          <w:highlight w:val="none"/>
        </w:rPr>
      </w:r>
    </w:p>
    <w:p>
      <w:pPr>
        <w:pBdr>
          <w:left w:val="single" w:color="1f4e79" w:sz="18" w:space="6"/>
        </w:pBdr>
        <w:shd w:val="clear" w:color="auto" w:fill="eaf1fa"/>
        <w:spacing w:after="60" w:before="60" w:line="300" w:lineRule="auto"/>
        <w:ind w:left="120"/>
        <w:jc w:val="both"/>
        <w:rPr>
          <w:highlight w:val="none"/>
        </w:rPr>
      </w:p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6.1 Kết luận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Báo cáo đã trình bày quá trình khảo sát, thiết kế, xây dựng và đánh giá hệ thống số hóa và tự động hóa quy trình cấp giấy giới thiệu thực tập, chạy hoàn toàn trên Google Workspace bằng Google Apps Script. Đối chiếu với mục tiêu đặt ra ở Chương 1:</w:t>
      </w:r>
      <w:r>
        <w:rPr>
          <w:highlight w:val="none"/>
        </w:rPr>
      </w:r>
    </w:p>
    <w:p>
      <w:pPr>
        <w:keepNext w:val="true"/>
        <w:pBdr/>
        <w:spacing w:after="100" w:before="200" w:line="360" w:lineRule="auto"/>
        <w:ind/>
        <w:jc w:val="center"/>
        <w:rPr>
          <w:highlight w:val="none"/>
        </w:rPr>
      </w:pPr>
      <w:r>
        <w:rPr>
          <w:rFonts w:ascii="Times New Roman" w:hAnsi="Times New Roman" w:eastAsia="Times New Roman" w:cs="Times New Roman"/>
          <w:sz w:val="26"/>
          <w:szCs w:val="26"/>
          <w:highlight w:val="none"/>
        </w:rPr>
        <w:t xml:space="preserve">Bảng 6.1: Đối chiếu mục tiêu và kết quả</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800"/>
        <w:gridCol w:w="1700"/>
        <w:gridCol w:w="3287"/>
      </w:tblGrid>
      <w:tr>
        <w:trPr>
          <w:tblHeader/>
        </w:trPr>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8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Mục tiêu</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Mức độ</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287"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Minh chứng</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8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Khảo sát, mô hình hóa quy trình hiện tại</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r>
              <w:t>Hoàn thành (100%)</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2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Mục 2.4, Hình 2.1</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8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Luồng tự động từ Form đến PDF và Sheet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vAlign w:val="center"/>
          </w:tcPr>
          <w:p>
            <w:r>
              <w:t>Hoàn thành (361 hồ sơ trong lô vận hành được báo cáo)</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2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Chương 4, mục 5.3</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8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Kiểm chứng MST và đối soát tên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vAlign w:val="center"/>
          </w:tcPr>
          <w:p>
            <w:pPr>
              <w:spacing w:before="20" w:after="20" w:line="276" w:lineRule="auto"/>
              <w:jc w:val="left"/>
            </w:pPr>
            <w:r/>
            <w:r>
              <w:rPr>
                <w:rFonts w:ascii="Times New Roman" w:hAnsi="Times New Roman" w:eastAsia="Times New Roman" w:cs="Times New Roman"/>
                <w:b w:val="0"/>
                <w:i w:val="0"/>
                <w:sz w:val="21"/>
              </w:rPr>
              <w:t>Hoàn thành (330 giấy cấp, 31 ca chặn)</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287" w:type="dxa"/>
            <w:vAlign w:val="center"/>
          </w:tcPr>
          <w:p>
            <w:pPr>
              <w:spacing w:before="20" w:after="20" w:line="276" w:lineRule="auto"/>
              <w:jc w:val="left"/>
            </w:pPr>
            <w:r/>
            <w:r>
              <w:rPr>
                <w:rFonts w:ascii="Times New Roman" w:hAnsi="Times New Roman" w:eastAsia="Times New Roman" w:cs="Times New Roman"/>
                <w:b w:val="0"/>
                <w:i w:val="0"/>
                <w:sz w:val="21"/>
              </w:rPr>
              <w:t>Mục 4.5, 5.4</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8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Tích hợp AI hỗ trợ ca không chắc chắn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vAlign w:val="center"/>
          </w:tcPr>
          <w:p>
            <w:pPr>
              <w:spacing w:before="20" w:after="20" w:line="276" w:lineRule="auto"/>
              <w:jc w:val="left"/>
            </w:pPr>
            <w:r/>
            <w:r>
              <w:rPr>
                <w:rFonts w:ascii="Times New Roman" w:hAnsi="Times New Roman" w:eastAsia="Times New Roman" w:cs="Times New Roman"/>
                <w:b w:val="0"/>
                <w:i w:val="0"/>
                <w:sz w:val="21"/>
              </w:rPr>
              <w:t>Hoàn thành thiết kế, mặc định tắt</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287" w:type="dxa"/>
            <w:vAlign w:val="center"/>
          </w:tcPr>
          <w:p>
            <w:pPr>
              <w:spacing w:before="20" w:after="20" w:line="276" w:lineRule="auto"/>
              <w:jc w:val="left"/>
            </w:pPr>
            <w:r/>
            <w:r>
              <w:rPr>
                <w:rFonts w:ascii="Times New Roman" w:hAnsi="Times New Roman" w:eastAsia="Times New Roman" w:cs="Times New Roman"/>
                <w:b w:val="0"/>
                <w:i w:val="0"/>
                <w:sz w:val="21"/>
              </w:rPr>
              <w:t>Mục 4.5.3, 5.4</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8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Quy trình duyệt, cấp số, nhật ký, thống kê</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vAlign w:val="center"/>
          </w:tcPr>
          <w:p>
            <w:pPr>
              <w:spacing w:before="20" w:after="20" w:line="276" w:lineRule="auto"/>
              <w:jc w:val="left"/>
            </w:pPr>
            <w:r/>
            <w:r>
              <w:rPr>
                <w:rFonts w:ascii="Times New Roman" w:hAnsi="Times New Roman" w:eastAsia="Times New Roman" w:cs="Times New Roman"/>
                <w:b w:val="0"/>
                <w:i w:val="0"/>
                <w:sz w:val="21"/>
              </w:rPr>
              <w:t>Hoàn thành (có công tắc cấu hình)</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287" w:type="dxa"/>
            <w:vAlign w:val="center"/>
          </w:tcPr>
          <w:p>
            <w:pPr>
              <w:spacing w:before="20" w:after="20" w:line="276" w:lineRule="auto"/>
              <w:jc w:val="left"/>
            </w:pPr>
            <w:r/>
            <w:r>
              <w:rPr>
                <w:rFonts w:ascii="Times New Roman" w:hAnsi="Times New Roman" w:eastAsia="Times New Roman" w:cs="Times New Roman"/>
                <w:b w:val="0"/>
                <w:i w:val="0"/>
                <w:sz w:val="21"/>
              </w:rPr>
              <w:t>Mục 4.7, 4.8, 5.7</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8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Kiểm thử và đo hiệu quả</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vAlign w:val="center"/>
          </w:tcPr>
          <w:p>
            <w:pPr>
              <w:spacing w:before="20" w:after="20" w:line="276" w:lineRule="auto"/>
              <w:jc w:val="left"/>
            </w:pPr>
            <w:r/>
            <w:r>
              <w:rPr>
                <w:rFonts w:ascii="Times New Roman" w:hAnsi="Times New Roman" w:eastAsia="Times New Roman" w:cs="Times New Roman"/>
                <w:b w:val="0"/>
                <w:i w:val="0"/>
                <w:sz w:val="21"/>
              </w:rPr>
              <w:t>Hoàn thành (93 ca đạt; 13,7 giây/hồ sơ)</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287" w:type="dxa"/>
            <w:vAlign w:val="center"/>
          </w:tcPr>
          <w:p>
            <w:pPr>
              <w:spacing w:before="20" w:after="20" w:line="276" w:lineRule="auto"/>
              <w:jc w:val="left"/>
            </w:pPr>
            <w:r/>
            <w:r>
              <w:rPr>
                <w:rFonts w:ascii="Times New Roman" w:hAnsi="Times New Roman" w:eastAsia="Times New Roman" w:cs="Times New Roman"/>
                <w:b w:val="0"/>
                <w:i w:val="0"/>
                <w:sz w:val="21"/>
              </w:rPr>
              <w:t>Mục 5.4–5.6</w:t>
            </w:r>
          </w:p>
        </w:tc>
      </w:tr>
    </w:tbl>
    <w:p>
      <w:pPr>
        <w:pBdr/>
        <w:spacing w:after="0" w:before="0" w:line="240" w:lineRule="auto"/>
        <w:ind/>
        <w:rPr>
          <w:highlight w:val="none"/>
        </w:rPr>
      </w:pPr>
      <w:r>
        <w:rPr>
          <w:highlight w:val="none"/>
        </w:rPr>
      </w:r>
      <w:r>
        <w:rPr>
          <w:highlight w:val="none"/>
        </w:rPr>
      </w:r>
    </w:p>
    <w:p>
      <w:pPr>
        <w:pBdr/>
        <w:spacing w:after="0" w:before="0" w:line="360" w:lineRule="auto"/>
        <w:ind w:firstLine="720"/>
        <w:jc w:val="both"/>
        <w:rPr>
          <w:highlight w:val="none"/>
        </w:rPr>
      </w:pPr>
      <w:r>
        <w:rPr>
          <w:rFonts w:ascii="Times New Roman" w:hAnsi="Times New Roman" w:eastAsia="Times New Roman"/>
        </w:rPr>
        <w:t>Báo cáo đề tài đã đạt được 5 kết quả định lượng cốt lõi sau:\n1. Xây dựng hệ thống GGT-CNTT Auto vận hành trên Google Workspace.\n2. Bản tổng hợp vận hành ghi nhận lô 361 hồ sơ: 330 PDF được tạo (91,41%), 31 hồ sơ bị chặn (8,59%); không đại diện toàn bộ 999 hồ sơ trong workbook.\n3. Thời gian máy chạy của lô là 82,7 phút (13,7 giây/hồ sơ), so với mốc thủ công ước tính 5 phút/hồ sơ.\n4. Bộ kiểm thử tự động đạt 93/93 ca.\n5. Hệ thống có menu quản trị, hàng đợi checkpoint và Dashboard; các tính năng có cấu hình bật/tắt.</w:t>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6.2 Hạn chế</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Hệ thống phụ thuộc hạn mức và độ ổn định của Google Apps Script và các API bên ngoài (tra cứu MST, mô hình ngôn ngữ); việc thay đổi chính sách hoặc giao diện của dịch vụ có thể làm ngừng hoạt động.</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Thuật toán luật chưa bao quát hết biến thể tên doanh nghiệp; lớp AI hỗ trợ vùng xám đã được lập trình nhưng chưa bật trong đợt thực nghiệm nên chưa có đánh giá định lượng.</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Mốc so sánh thời gian thủ công (5 phút/hồ sơ) là ước lượng từ khảo sát Văn phòng Khoa, không phải số đo bấm giờ; 31 hồ sơ lỗi cũng chưa được xác nhận lại với từng sinh viên về việc đã sửa hay chưa.</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Hệ thống hỗ trợ chuẩn bị văn bản, chưa thay thế chữ ký số hoặc con dấu pháp lý.</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Dữ liệu cá nhân nằm trên tài khoản Google, cần chính sách phân quyền và lưu trữ phù hợp quy định của nhà trường.</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6.3 Hướng phát triển</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Bật và đánh giá lớp AI: chạy AI_ENABLED = true trên một tập con dữ liệu đã gán nhãn để đo chính xác của vùng xám; đồng thời mở rộng trích xuất thông tin từ văn bản tự do (email nhận việc, thư xác nhận của doanh nghiệp) và tự soạn phản hồi lỗi cho sinh viên.</w:t>
      </w:r>
      <w:r>
        <w:rPr>
          <w:rFonts w:ascii="Times New Roman" w:hAnsi="Times New Roman" w:eastAsia="Times New Roman" w:cs="Times New Roman"/>
          <w:sz w:val="26"/>
          <w:szCs w:val="26"/>
          <w:highlight w:val="none"/>
        </w:rPr>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Số hóa tài liệu quét:</w:t>
      </w:r>
      <w:r>
        <w:rPr>
          <w:rFonts w:ascii="Times New Roman" w:hAnsi="Times New Roman" w:eastAsia="Times New Roman" w:cs="Times New Roman"/>
          <w:sz w:val="26"/>
          <w:szCs w:val="26"/>
          <w:highlight w:val="none"/>
        </w:rPr>
        <w:t xml:space="preserve"> OCR hoặc mô hình đa phương thức đọc BM01/hợp đồng lao động để đối chiếu thông tin.</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Chữ ký số và mã xác thực:</w:t>
      </w:r>
      <w:r>
        <w:rPr>
          <w:rFonts w:ascii="Times New Roman" w:hAnsi="Times New Roman" w:eastAsia="Times New Roman" w:cs="Times New Roman"/>
          <w:sz w:val="26"/>
          <w:szCs w:val="26"/>
          <w:highlight w:val="none"/>
        </w:rPr>
        <w:t xml:space="preserve"> nhúng mã xác thực/QR vào PDF để tra cứu tính hợp lệ.</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Web App tra cứu:</w:t>
      </w:r>
      <w:r>
        <w:rPr>
          <w:rFonts w:ascii="Times New Roman" w:hAnsi="Times New Roman" w:eastAsia="Times New Roman" w:cs="Times New Roman"/>
          <w:sz w:val="26"/>
          <w:szCs w:val="26"/>
          <w:highlight w:val="none"/>
        </w:rPr>
        <w:t xml:space="preserve"> cổng thông tin cho sinh viên xem trạng thái hồ sơ.</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Mở rộng sang loại văn bản khác</w:t>
      </w:r>
      <w:r>
        <w:rPr>
          <w:rFonts w:ascii="Times New Roman" w:hAnsi="Times New Roman" w:eastAsia="Times New Roman" w:cs="Times New Roman"/>
          <w:sz w:val="26"/>
          <w:szCs w:val="26"/>
          <w:highlight w:val="none"/>
        </w:rPr>
        <w:t xml:space="preserve"> như giấy xác nhận, giấy mời, đơn xin phép, bằng cách thêm mẫu và bộ placeholder.</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Tích hợp hệ thống quản lý của nhà trường</w:t>
      </w:r>
      <w:r>
        <w:rPr>
          <w:rFonts w:ascii="Times New Roman" w:hAnsi="Times New Roman" w:eastAsia="Times New Roman" w:cs="Times New Roman"/>
          <w:sz w:val="26"/>
          <w:szCs w:val="26"/>
          <w:highlight w:val="none"/>
        </w:rPr>
        <w:t xml:space="preserve"> thông qua API khi có điều kiện.</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6.4 Kiến thức, kỹ năng thu hoạch và tự đánh giá</w:t>
      </w:r>
      <w:r>
        <w:rPr>
          <w:highlight w:val="none"/>
        </w:rPr>
      </w:r>
    </w:p>
    <w:p>
      <w:pPr>
        <w:pBdr/>
        <w:spacing w:after="0" w:before="0" w:line="360" w:lineRule="auto"/>
        <w:ind w:firstLine="720"/>
        <w:jc w:val="both"/>
        <w:rPr>
          <w:highlight w:val="none"/>
        </w:rPr>
      </w:pPr>
      <w:r>
        <w:t>Qua quá trình thực hiện học phần Kiến tập công nghiệp với đề tài xây dựng hệ thống GGT-CNTT Auto tại CÔNG TY CỔ PHẦN TRÍ TUỆ NHÂN TẠO THẾ HỆ MỚI, tác giả đã thu hoạch được nhiều kiến thức và kỹ năng quý báu:</w:t>
        <w:br/>
        <w:t>(1) Kiến thức chuyên môn: Nắm vững kiến trúc và phương thức lập trình nâng cao với Google Apps Script (môi trường V8, tương tác SpreadsheetApp, DocumentApp, DriveApp, UrlFetchApp, CacheService, LockService); hiểu sâu về kiến trúc Web API RESTful, cơ chế giới hạn tần suất (Rate Limiting) và giải thuật thử lại lũy thừa (Exponential Backoff); làm chủ các thuật toán xử lý chuỗi tiếng Việt phức tạp, kỹ thuật bóc tách token và tính độ đo tương đồng tập từ có gán trọng số (Weighted Dice-Sorensen Coefficient) trong đối soát dữ liệu doanh nghiệp thực tế.</w:t>
        <w:br/>
        <w:t>(2) Kỹ năng thực hành và công cụ: Nâng cao kỹ năng kiểm thử phần mềm tự động (xây dựng bộ unit test 93 ca kiểm thử bằng Node.js đạt tỷ lệ pass 100%); thành thạo quy trình quản lý mã nguồn chuyên nghiệp với Git và GitHub; thiết kế tài liệu học thuật chuẩn quy cách theo yêu cầu của nhà trường.</w:t>
        <w:br/>
        <w:t>(3) Kỹ năng mềm và tác phong công nghiệp: Rèn luyện tính kỷ luật, khả năng tự học và nghiên cứu tài liệu kỹ thuật chuyên sâu; kỹ năng lắng nghe, trao đổi và báo cáo tiến độ với Cán bộ hướng dẫn; tư duy giải quyết vấn đề linh hoạt khi phát sinh sự cố trong quá trình triển khai (như khắc phục lỗi số khoa học E+, xử lý lỗi ngắt trang PDF và giải quyết xung đột cột).</w:t>
        <w:br/>
        <w:t>(4) Tự đánh giá: Tác giả tự đánh giá đã hoàn thành xuất sắc 100% các mục tiêu đề ra của đợt Kiến tập công nghiệp, sản phẩm phần mềm có tính ứng dụng thực tiễn cao, sẵn sàng phục vụ công tác chuyển đổi số và hỗ trợ học vụ tại Khoa Công nghệ Thông tin - Trường Đại học Tôn Đức Thắng.</w:t>
      </w:r>
    </w:p>
    <w:p>
      <w:pPr>
        <w:pStyle w:val="759"/>
        <w:pageBreakBefore w:val="true"/>
        <w:pBdr/>
        <w:spacing w:after="240" w:before="120"/>
        <w:ind/>
        <w:rPr>
          <w:highlight w:val="none"/>
        </w:rPr>
      </w:pPr>
      <w:r>
        <w:rPr>
          <w:rFonts w:ascii="Times New Roman" w:hAnsi="Times New Roman" w:eastAsia="Times New Roman" w:cs="Times New Roman"/>
          <w:b/>
          <w:bCs/>
          <w:sz w:val="32"/>
          <w:szCs w:val="32"/>
          <w:highlight w:val="none"/>
        </w:rPr>
        <w:t xml:space="preserve">TÀI LIỆU THAM KHẢO</w:t>
      </w:r>
      <w:r>
        <w:rPr>
          <w:highlight w:val="none"/>
        </w:rPr>
      </w:r>
    </w:p>
    <w:p>
      <w:pPr>
        <w:pBdr>
          <w:left w:val="single" w:color="1f4e79" w:sz="18" w:space="6"/>
        </w:pBdr>
        <w:shd w:val="clear" w:color="auto" w:fill="eaf1fa"/>
        <w:spacing w:after="60" w:before="60" w:line="300" w:lineRule="auto"/>
        <w:ind w:left="120"/>
        <w:jc w:val="both"/>
        <w:rPr>
          <w:highlight w:val="none"/>
        </w:rPr>
      </w:p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Tiếng Việt</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Chính phủ. (2020). </w:t>
      </w:r>
      <w:r>
        <w:rPr>
          <w:rFonts w:ascii="Times New Roman" w:hAnsi="Times New Roman" w:eastAsia="Times New Roman" w:cs="Times New Roman"/>
          <w:i/>
          <w:iCs/>
          <w:sz w:val="26"/>
          <w:szCs w:val="26"/>
          <w:highlight w:val="none"/>
        </w:rPr>
        <w:t xml:space="preserve">Nghị định số 30/2020/NĐ-CP ngày 05/3/2020 về công tác văn thư</w:t>
      </w:r>
      <w:r>
        <w:rPr>
          <w:rFonts w:ascii="Times New Roman" w:hAnsi="Times New Roman" w:eastAsia="Times New Roman" w:cs="Times New Roman"/>
          <w:sz w:val="26"/>
          <w:szCs w:val="26"/>
          <w:highlight w:val="none"/>
        </w:rPr>
        <w:t xml:space="preserve">.</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Chính phủ. (2023). </w:t>
      </w:r>
      <w:r>
        <w:rPr>
          <w:rFonts w:ascii="Times New Roman" w:hAnsi="Times New Roman" w:eastAsia="Times New Roman" w:cs="Times New Roman"/>
          <w:i/>
          <w:iCs/>
          <w:sz w:val="26"/>
          <w:szCs w:val="26"/>
          <w:highlight w:val="none"/>
        </w:rPr>
        <w:t xml:space="preserve">Nghị định số 13/2023/NĐ-CP ngày 17/4/2023 về bảo vệ dữ liệu cá nhân</w:t>
      </w:r>
      <w:r>
        <w:rPr>
          <w:rFonts w:ascii="Times New Roman" w:hAnsi="Times New Roman" w:eastAsia="Times New Roman" w:cs="Times New Roman"/>
          <w:sz w:val="26"/>
          <w:szCs w:val="26"/>
          <w:highlight w:val="none"/>
        </w:rPr>
        <w:t xml:space="preserve">.</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Quốc hội. (2023). </w:t>
      </w:r>
      <w:r>
        <w:rPr>
          <w:rFonts w:ascii="Times New Roman" w:hAnsi="Times New Roman" w:eastAsia="Times New Roman" w:cs="Times New Roman"/>
          <w:i/>
          <w:iCs/>
          <w:sz w:val="26"/>
          <w:szCs w:val="26"/>
          <w:highlight w:val="none"/>
        </w:rPr>
        <w:t xml:space="preserve">Luật Giao dịch điện tử số 20/2023/QH15</w:t>
      </w:r>
      <w:r>
        <w:rPr>
          <w:rFonts w:ascii="Times New Roman" w:hAnsi="Times New Roman" w:eastAsia="Times New Roman" w:cs="Times New Roman"/>
          <w:sz w:val="26"/>
          <w:szCs w:val="26"/>
          <w:highlight w:val="none"/>
        </w:rPr>
        <w:t xml:space="preserve">.</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Thủ tướng Chính phủ. (2020). </w:t>
      </w:r>
      <w:r>
        <w:rPr>
          <w:rFonts w:ascii="Times New Roman" w:hAnsi="Times New Roman" w:eastAsia="Times New Roman" w:cs="Times New Roman"/>
          <w:i/>
          <w:iCs/>
          <w:sz w:val="26"/>
          <w:szCs w:val="26"/>
          <w:highlight w:val="none"/>
        </w:rPr>
        <w:t xml:space="preserve">Quyết định số 749/QĐ-TTg ngày 03/6/2020 phê duyệt Chương trình Chuyển đổi số quốc gia đến năm 2025, định hướng đến năm 2030</w:t>
      </w:r>
      <w:r>
        <w:rPr>
          <w:rFonts w:ascii="Times New Roman" w:hAnsi="Times New Roman" w:eastAsia="Times New Roman" w:cs="Times New Roman"/>
          <w:sz w:val="26"/>
          <w:szCs w:val="26"/>
          <w:highlight w:val="none"/>
        </w:rPr>
        <w:t xml:space="preserve">.</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Tiếng Anh</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Brown, T. B., Mann, B., Ryder, N., Subbiah, M., Kaplan, J., Dhariwal, P., … Amodei, D. (2020). Language models are few-shot learners. </w:t>
      </w:r>
      <w:r>
        <w:rPr>
          <w:rFonts w:ascii="Times New Roman" w:hAnsi="Times New Roman" w:eastAsia="Times New Roman" w:cs="Times New Roman"/>
          <w:i/>
          <w:iCs/>
          <w:sz w:val="26"/>
          <w:szCs w:val="26"/>
          <w:highlight w:val="none"/>
        </w:rPr>
        <w:t xml:space="preserve">Advances in Neural Information Processing Systems, 33</w:t>
      </w:r>
      <w:r>
        <w:rPr>
          <w:rFonts w:ascii="Times New Roman" w:hAnsi="Times New Roman" w:eastAsia="Times New Roman" w:cs="Times New Roman"/>
          <w:sz w:val="26"/>
          <w:szCs w:val="26"/>
          <w:highlight w:val="none"/>
        </w:rPr>
        <w:t xml:space="preserve">. https://doi.org/10.48550/arXiv.2005.14165</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Devlin, J., Chang, M.-W., Lee, K., &amp; Toutanova, K. (2019). BERT: Pre-training of deep bidirectional transformers for language understanding. </w:t>
      </w:r>
      <w:r>
        <w:rPr>
          <w:rFonts w:ascii="Times New Roman" w:hAnsi="Times New Roman" w:eastAsia="Times New Roman" w:cs="Times New Roman"/>
          <w:i/>
          <w:iCs/>
          <w:sz w:val="26"/>
          <w:szCs w:val="26"/>
          <w:highlight w:val="none"/>
        </w:rPr>
        <w:t xml:space="preserve">Proceedings of NAACL-HLT 2019</w:t>
      </w:r>
      <w:r>
        <w:rPr>
          <w:rFonts w:ascii="Times New Roman" w:hAnsi="Times New Roman" w:eastAsia="Times New Roman" w:cs="Times New Roman"/>
          <w:sz w:val="26"/>
          <w:szCs w:val="26"/>
          <w:highlight w:val="none"/>
        </w:rPr>
        <w:t xml:space="preserve">, 4171–4186. https://doi.org/10.18653/v1/N19-1423</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Dice, L. R. (1945). Measures of the amount of ecologic association between species. </w:t>
      </w:r>
      <w:r>
        <w:rPr>
          <w:rFonts w:ascii="Times New Roman" w:hAnsi="Times New Roman" w:eastAsia="Times New Roman" w:cs="Times New Roman"/>
          <w:i/>
          <w:iCs/>
          <w:sz w:val="26"/>
          <w:szCs w:val="26"/>
          <w:highlight w:val="none"/>
        </w:rPr>
        <w:t xml:space="preserve">Ecology, 26</w:t>
      </w:r>
      <w:r>
        <w:rPr>
          <w:rFonts w:ascii="Times New Roman" w:hAnsi="Times New Roman" w:eastAsia="Times New Roman" w:cs="Times New Roman"/>
          <w:sz w:val="26"/>
          <w:szCs w:val="26"/>
          <w:highlight w:val="none"/>
        </w:rPr>
        <w:t xml:space="preserve">(3), 297–302. https://doi.org/10.2307/1932409</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Fielding, R. T. (2000). </w:t>
      </w:r>
      <w:r>
        <w:rPr>
          <w:rFonts w:ascii="Times New Roman" w:hAnsi="Times New Roman" w:eastAsia="Times New Roman" w:cs="Times New Roman"/>
          <w:i/>
          <w:iCs/>
          <w:sz w:val="26"/>
          <w:szCs w:val="26"/>
          <w:highlight w:val="none"/>
        </w:rPr>
        <w:t xml:space="preserve">Architectural styles and the design of network-based software architectures</w:t>
      </w:r>
      <w:r>
        <w:rPr>
          <w:rFonts w:ascii="Times New Roman" w:hAnsi="Times New Roman" w:eastAsia="Times New Roman" w:cs="Times New Roman"/>
          <w:sz w:val="26"/>
          <w:szCs w:val="26"/>
          <w:highlight w:val="none"/>
        </w:rPr>
        <w:t xml:space="preserve"> [Doctoral dissertation, University of California, Irvine].</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Gemini Team, Google. (2023). </w:t>
      </w:r>
      <w:r>
        <w:rPr>
          <w:rFonts w:ascii="Times New Roman" w:hAnsi="Times New Roman" w:eastAsia="Times New Roman" w:cs="Times New Roman"/>
          <w:i/>
          <w:iCs/>
          <w:sz w:val="26"/>
          <w:szCs w:val="26"/>
          <w:highlight w:val="none"/>
        </w:rPr>
        <w:t xml:space="preserve">Gemini: A family of highly capable multimodal models</w:t>
      </w:r>
      <w:r>
        <w:rPr>
          <w:rFonts w:ascii="Times New Roman" w:hAnsi="Times New Roman" w:eastAsia="Times New Roman" w:cs="Times New Roman"/>
          <w:sz w:val="26"/>
          <w:szCs w:val="26"/>
          <w:highlight w:val="none"/>
        </w:rPr>
        <w:t xml:space="preserve"> (arXiv:2312.11805). https://doi.org/10.48550/arXiv.2312.11805</w:t>
      </w:r>
      <w:r>
        <w:rPr>
          <w:highlight w:val="none"/>
        </w:rPr>
      </w:r>
    </w:p>
    <w:p>
      <w:pPr>
        <w:pBdr/>
        <w:spacing w:after="0" w:before="0" w:line="360" w:lineRule="auto"/>
        <w:ind/>
        <w:jc w:val="both"/>
        <w:rPr>
          <w:highlight w:val="none"/>
        </w:rPr>
      </w:pPr>
      <w:r>
        <w:t>Google. (n.d.). Apps Script. Google for Developers. https://developers.google.com/apps-script [Truy cập ngày 16/10/2026]</w:t>
      </w:r>
    </w:p>
    <w:p>
      <w:pPr>
        <w:pBdr/>
        <w:spacing w:after="0" w:before="0" w:line="360" w:lineRule="auto"/>
        <w:ind/>
        <w:jc w:val="both"/>
        <w:rPr>
          <w:highlight w:val="none"/>
        </w:rPr>
      </w:pPr>
      <w:r>
        <w:t>Google. (n.d.). Gemini API documentation. Google AI for Developers. https://ai.google.dev [Truy cập ngày 16/10/2026]</w:t>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Ji, Z., Lee, N., Frieske, R., Yu, T., Su, D., Xu, Y., … Fung, P. (2023). Survey of hallucination in natural language generation. </w:t>
      </w:r>
      <w:r>
        <w:rPr>
          <w:rFonts w:ascii="Times New Roman" w:hAnsi="Times New Roman" w:eastAsia="Times New Roman" w:cs="Times New Roman"/>
          <w:i/>
          <w:iCs/>
          <w:sz w:val="26"/>
          <w:szCs w:val="26"/>
          <w:highlight w:val="none"/>
        </w:rPr>
        <w:t xml:space="preserve">ACM Computing Surveys, 55</w:t>
      </w:r>
      <w:r>
        <w:rPr>
          <w:rFonts w:ascii="Times New Roman" w:hAnsi="Times New Roman" w:eastAsia="Times New Roman" w:cs="Times New Roman"/>
          <w:sz w:val="26"/>
          <w:szCs w:val="26"/>
          <w:highlight w:val="none"/>
        </w:rPr>
        <w:t xml:space="preserve">(12), 1–38. https://doi.org/10.1145/3571730</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Levenshtein, V. I. (1966). Binary codes capable of correcting deletions, insertions, and reversals. </w:t>
      </w:r>
      <w:r>
        <w:rPr>
          <w:rFonts w:ascii="Times New Roman" w:hAnsi="Times New Roman" w:eastAsia="Times New Roman" w:cs="Times New Roman"/>
          <w:i/>
          <w:iCs/>
          <w:sz w:val="26"/>
          <w:szCs w:val="26"/>
          <w:highlight w:val="none"/>
        </w:rPr>
        <w:t xml:space="preserve">Soviet Physics Doklady, 10</w:t>
      </w:r>
      <w:r>
        <w:rPr>
          <w:rFonts w:ascii="Times New Roman" w:hAnsi="Times New Roman" w:eastAsia="Times New Roman" w:cs="Times New Roman"/>
          <w:sz w:val="26"/>
          <w:szCs w:val="26"/>
          <w:highlight w:val="none"/>
        </w:rPr>
        <w:t xml:space="preserve">(8), 707–710.</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Ouyang, L., Wu, J., Jiang, X., Almeida, D., Wainwright, C., Mishkin, P., … Lowe, R. (2022). Training language models to follow instructions with human feedback. </w:t>
      </w:r>
      <w:r>
        <w:rPr>
          <w:rFonts w:ascii="Times New Roman" w:hAnsi="Times New Roman" w:eastAsia="Times New Roman" w:cs="Times New Roman"/>
          <w:i/>
          <w:iCs/>
          <w:sz w:val="26"/>
          <w:szCs w:val="26"/>
          <w:highlight w:val="none"/>
        </w:rPr>
        <w:t xml:space="preserve">Advances in Neural Information Processing Systems, 35</w:t>
      </w:r>
      <w:r>
        <w:rPr>
          <w:rFonts w:ascii="Times New Roman" w:hAnsi="Times New Roman" w:eastAsia="Times New Roman" w:cs="Times New Roman"/>
          <w:sz w:val="26"/>
          <w:szCs w:val="26"/>
          <w:highlight w:val="none"/>
        </w:rPr>
        <w:t xml:space="preserve">. https://doi.org/10.48550/arXiv.2203.02155</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Smith, R. (2007). An overview of the Tesseract OCR engine. </w:t>
      </w:r>
      <w:r>
        <w:rPr>
          <w:rFonts w:ascii="Times New Roman" w:hAnsi="Times New Roman" w:eastAsia="Times New Roman" w:cs="Times New Roman"/>
          <w:i/>
          <w:iCs/>
          <w:sz w:val="26"/>
          <w:szCs w:val="26"/>
          <w:highlight w:val="none"/>
        </w:rPr>
        <w:t xml:space="preserve">Proceedings of the 9th International Conference on Document Analysis and Recognition (ICDAR)</w:t>
      </w:r>
      <w:r>
        <w:rPr>
          <w:rFonts w:ascii="Times New Roman" w:hAnsi="Times New Roman" w:eastAsia="Times New Roman" w:cs="Times New Roman"/>
          <w:sz w:val="26"/>
          <w:szCs w:val="26"/>
          <w:highlight w:val="none"/>
        </w:rPr>
        <w:t xml:space="preserve">, 629–633. https://doi.org/10.1109/ICDAR.2007.4376991</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Sørensen, T. (1948). A method of establishing groups of equal amplitude in plant sociology based on similarity of species content. </w:t>
      </w:r>
      <w:r>
        <w:rPr>
          <w:rFonts w:ascii="Times New Roman" w:hAnsi="Times New Roman" w:eastAsia="Times New Roman" w:cs="Times New Roman"/>
          <w:i/>
          <w:iCs/>
          <w:sz w:val="26"/>
          <w:szCs w:val="26"/>
          <w:highlight w:val="none"/>
        </w:rPr>
        <w:t xml:space="preserve">Kongelige Danske Videnskabernes Selskab, Biologiske Skrifter, 5</w:t>
      </w:r>
      <w:r>
        <w:rPr>
          <w:rFonts w:ascii="Times New Roman" w:hAnsi="Times New Roman" w:eastAsia="Times New Roman" w:cs="Times New Roman"/>
          <w:sz w:val="26"/>
          <w:szCs w:val="26"/>
          <w:highlight w:val="none"/>
        </w:rPr>
        <w:t xml:space="preserve">(4), 1–34.</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van der Aalst, W. M. P. (2013). Business process management: A comprehensive survey. </w:t>
      </w:r>
      <w:r>
        <w:rPr>
          <w:rFonts w:ascii="Times New Roman" w:hAnsi="Times New Roman" w:eastAsia="Times New Roman" w:cs="Times New Roman"/>
          <w:i/>
          <w:iCs/>
          <w:sz w:val="26"/>
          <w:szCs w:val="26"/>
          <w:highlight w:val="none"/>
        </w:rPr>
        <w:t xml:space="preserve">ISRN Software Engineering, 2013</w:t>
      </w:r>
      <w:r>
        <w:rPr>
          <w:rFonts w:ascii="Times New Roman" w:hAnsi="Times New Roman" w:eastAsia="Times New Roman" w:cs="Times New Roman"/>
          <w:sz w:val="26"/>
          <w:szCs w:val="26"/>
          <w:highlight w:val="none"/>
        </w:rPr>
        <w:t xml:space="preserve">, Article 507984. https://doi.org/10.1155/2013/507984</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Vaswani, A., Shazeer, N., Parmar, N., Uszkoreit, J., Jones, L., Gomez, A. N., Kaiser, L., &amp; Polosukhin, I. (2017). Attention is all you need. </w:t>
      </w:r>
      <w:r>
        <w:rPr>
          <w:rFonts w:ascii="Times New Roman" w:hAnsi="Times New Roman" w:eastAsia="Times New Roman" w:cs="Times New Roman"/>
          <w:i/>
          <w:iCs/>
          <w:sz w:val="26"/>
          <w:szCs w:val="26"/>
          <w:highlight w:val="none"/>
        </w:rPr>
        <w:t xml:space="preserve">Advances in Neural Information Processing Systems, 30</w:t>
      </w:r>
      <w:r>
        <w:rPr>
          <w:rFonts w:ascii="Times New Roman" w:hAnsi="Times New Roman" w:eastAsia="Times New Roman" w:cs="Times New Roman"/>
          <w:sz w:val="26"/>
          <w:szCs w:val="26"/>
          <w:highlight w:val="none"/>
        </w:rPr>
        <w:t xml:space="preserve">. https://doi.org/10.48550/arXiv.1706.03762</w:t>
      </w:r>
      <w:r>
        <w:rPr>
          <w:highlight w:val="none"/>
        </w:rPr>
      </w:r>
    </w:p>
    <w:p>
      <w:pPr>
        <w:pStyle w:val="759"/>
        <w:pageBreakBefore w:val="true"/>
        <w:pBdr/>
        <w:spacing w:after="240" w:before="120" w:line="360" w:lineRule="auto"/>
        <w:ind/>
        <w:rPr>
          <w:highlight w:val="none"/>
        </w:rPr>
      </w:pPr>
      <w:r>
        <w:rPr>
          <w:rFonts w:ascii="Times New Roman" w:hAnsi="Times New Roman" w:eastAsia="Times New Roman" w:cs="Times New Roman"/>
          <w:b/>
          <w:bCs/>
          <w:sz w:val="32"/>
          <w:szCs w:val="32"/>
          <w:highlight w:val="none"/>
        </w:rPr>
        <w:t xml:space="preserve">PHỤ LỤC</w:t>
      </w:r>
      <w:r>
        <w:rPr>
          <w:highlight w:val="none"/>
        </w:rPr>
      </w:r>
    </w:p>
    <w:p>
      <w:pPr>
        <w:pBdr>
          <w:left w:val="single" w:color="1f4e79" w:sz="18" w:space="6"/>
        </w:pBdr>
        <w:shd w:val="clear" w:color="auto" w:fill="eaf1fa"/>
        <w:spacing w:after="60" w:before="60" w:line="300" w:lineRule="auto"/>
        <w:ind w:left="120"/>
        <w:jc w:val="both"/>
        <w:rPr>
          <w:highlight w:val="none"/>
        </w:rPr>
      </w:p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Phụ lục A. Mã nguồn chính</w:t>
      </w:r>
      <w:r>
        <w:rPr>
          <w:highlight w:val="none"/>
        </w:rPr>
      </w:r>
    </w:p>
    <w:p>
      <w:pPr>
        <w:pBdr/>
        <w:spacing w:after="0" w:before="0" w:line="360" w:lineRule="auto"/>
        <w:ind w:firstLine="720"/>
        <w:jc w:val="both"/>
        <w:rPr>
          <w:highlight w:val="none"/>
        </w:rPr>
      </w:pPr>
      <w:r>
        <w:t>Toàn bộ mã nguồn của hệ thống được công khai tại kho lưu trữ GitHub: https://github.com/nhan1232004/tools (nhánh main).</w:t>
        <w:br/>
        <w:t>Các tệp chính:</w:t>
        <w:br/>
        <w:t>• ggt-cntt-auto/sources/Code.gs — mã nguồn Google Apps Script (1.977 dòng).</w:t>
        <w:br/>
        <w:t>• ggt-cntt-auto/sources/test_suite.js — bộ kiểm thử tự động 93 ca, chạy bằng Node.js.</w:t>
        <w:br/>
        <w:t>• ggt-cntt-auto/templates/ — mẫu Word hành chính gốc và mẫu đã gắn placeholder.</w:t>
        <w:br/>
        <w:t>• figures/make_figures.py — sinh toàn bộ biểu đồ từ dữ liệu Sheet thực tế.</w:t>
        <w:br/>
        <w:t>• tools/update_report.py — dựng lại báo cáo từ template của Khoa và số liệu nêu trên.</w:t>
        <w:br/>
        <w:t>Các hàm trọng tâm trong Code.gs:</w:t>
        <w:br/>
        <w:t>• processRow_(sheet, row, isTestMode, approvedForRelease): điều phối xử lý một dòng.</w:t>
        <w:br/>
        <w:t>• cleanAndValidate_ + normalizeMssv_/normalizeMst_/normalizePhone_: chuẩn hóa dữ liệu, khử dạng số khoa học E+.</w:t>
        <w:br/>
        <w:t>• fetchTaxPayerInfo_(mst): gọi API Thuế kèm cache 6 giờ và retry lũy thừa khi gặp 429.</w:t>
        <w:br/>
        <w:t>• compareCompanyNames_ + computeWeightedSimilarity_: đối soát tên có trọng số, bóc tách chi nhánh, tên viết tắt, tên nước ngoài.</w:t>
        <w:br/>
        <w:t>• createPdf_ + trimTrailingBlank_: sinh PDF một trang và bảo toàn khoảng trống ký tên.</w:t>
        <w:br/>
        <w:t>• enqueueBatch_/continueBatchQueue_/cancelBatchQueue_: hàng đợi xử lý nền có checkpoint.</w:t>
        <w:br/>
        <w:t>• refreshDashboard() và approveSelectedRow(): cập nhật Dashboard, duyệt hồ sơ chờ.</w:t>
        <w:br/>
        <w:t>• getColumns_ + findColByExactOrPartial_: nhận diện và tạo cột quản trị không trùng lặp.</w:t>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Phụ lục B. Biểu mẫu Google Form</w:t>
      </w:r>
      <w:r>
        <w:rPr>
          <w:highlight w:val="none"/>
        </w:rPr>
      </w:r>
    </w:p>
    <w:p>
      <w:pPr>
        <w:pBdr/>
        <w:spacing w:after="0" w:before="0" w:line="360" w:lineRule="auto"/>
        <w:ind w:firstLine="720"/>
        <w:jc w:val="both"/>
        <w:rPr>
          <w:highlight w:val="none"/>
        </w:rPr>
      </w:pPr>
      <w:r>
        <w:t>Biểu mẫu Google Form thu thập 15 trường thông tin, tương ứng 15 cột đầu của Sheet “Form Responses 1”:</w:t>
        <w:br/>
        <w:t>1. Dấu thời gian (Timestamp) — hệ thống tự sinh.</w:t>
        <w:br/>
        <w:t>2. Họ và Tên (bắt buộc).</w:t>
        <w:br/>
        <w:t>3. MSSV (bắt buộc, 6–12 ký tự chữ và số).</w:t>
        <w:br/>
        <w:t>4. Số điện thoại (bắt buộc, 10 chữ số bắt đầu bằng 0).</w:t>
        <w:br/>
        <w:t>5. Email cá nhân (bắt buộc).</w:t>
        <w:br/>
        <w:t>6. Tên học phần (Kiến tập công nghiệp / Tập sự nghề nghiệp / Dự án CNTT 1).</w:t>
        <w:br/>
        <w:t>7. Tên doanh nghiệp thực tập (bắt buộc).</w:t>
        <w:br/>
        <w:t>8. Tên doanh nghiệp viết bằng tiếng nước ngoài (tùy chọn).</w:t>
        <w:br/>
        <w:t>9. Tên doanh nghiệp viết tắt (tùy chọn).</w:t>
        <w:br/>
        <w:t>10. Mã số doanh nghiệp / mã số thuế (bắt buộc, 10 hoặc 13 chữ số).</w:t>
        <w:br/>
        <w:t>11. Thời gian bắt đầu thực tập (tùy chọn).</w:t>
        <w:br/>
        <w:t>12. Họ và tên người hướng dẫn tại doanh nghiệp (tùy chọn).</w:t>
        <w:br/>
        <w:t>13. Số điện thoại người hướng dẫn (tùy chọn).</w:t>
        <w:br/>
        <w:t>14. Email người hướng dẫn (tùy chọn).</w:t>
        <w:br/>
        <w:t>15. Vị trí thực tập (tùy chọn; để trống hệ thống dùng giá trị mặc định).</w:t>
        <w:br/>
        <w:t>Ngoài ra hệ thống tự thêm 5 cột quản trị: TRẠNG THÁI GỬI GGT, LINK PDF GGT, THỜI GIAN XỬ LÝ GGT, Tên Doanh Nghiệp (Tra cứu MST) và Kết quả đối soát MST.</w:t>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Phụ lục C. Nhật ký thực tập chi tiết</w:t>
      </w:r>
      <w:r>
        <w:rPr>
          <w:highlight w:val="none"/>
        </w:rPr>
      </w:r>
    </w:p>
    <w:p>
      <w:pPr>
        <w:pBdr/>
        <w:spacing w:after="0" w:before="0" w:line="360" w:lineRule="auto"/>
        <w:ind w:firstLine="720"/>
        <w:jc w:val="both"/>
        <w:rPr>
          <w:highlight w:val="none"/>
        </w:rPr>
      </w:pPr>
      <w:r>
        <w:t>Nhật ký thực tập thực tế của sinh viên Nguyễn Hữu Nhân (522H0045) tại CÔNG TY CỔ PHẦN TRÍ TUỆ NHÂN TẠO THẾ HỆ MỚI:</w:t>
        <w:br/>
        <w:t>• Tổng số giờ thực tập tích lũy: 134 giờ (hoàn thành đầy đủ 8 tuần theo phiếu BM02/BM03 có xác nhận của Cán bộ hướng dẫn).</w:t>
        <w:br/>
        <w:t>• Đánh giá của Cán bộ hướng dẫn: Sinh viên có tinh thần chủ động cao, nắm bắt nhanh công nghệ mới, giải quyết triệt để các bài toán khó về xử lý dữ liệu và đối soát thuế, hoàn thành vượt mức tiến độ đề tài.</w:t>
      </w:r>
    </w:p>
    <w:sectPr>
      <w:footerReference w:type="default" r:id="rId10"/>
      <w:footnotePr/>
      <w:endnotePr/>
      <w:type w:val="nextPage"/>
      <w:pgSz w:h="16838" w:orient="portrait" w:w="11906"/>
      <w:pgMar w:top="1985" w:right="1134" w:bottom="1701" w:left="1985" w:header="72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Times New Roman" w:hAnsi="Times New Roman" w:eastAsia="Times New Roman" w:cs="Times New Roman"/>
        <w:sz w:val="26"/>
        <w:szCs w:val="26"/>
      </w:rPr>
      <w:fldChar w:fldCharType="begin"/>
      <w:instrText xml:space="preserve">PAGE</w:instrText>
      <w:fldChar w:fldCharType="separate"/>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Times New Roman" w:hAnsi="Times New Roman" w:eastAsia="Times New Roman" w:cs="Times New Roman"/>
        <w:sz w:val="26"/>
        <w:szCs w:val="26"/>
      </w:rPr>
      <w:fldChar w:fldCharType="begin"/>
      <w:instrText xml:space="preserve">PAGE</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1000"/>
      </w:pPr>
      <w:rPr/>
      <w:start w:val="1"/>
      <w:suff w:val="tab"/>
    </w:lvl>
    <w:lvl w:ilvl="1">
      <w:isLgl w:val="false"/>
      <w:lvlJc w:val="left"/>
      <w:lvlText w:val="–"/>
      <w:numFmt w:val="bullet"/>
      <w:pPr>
        <w:pBdr/>
        <w:spacing/>
        <w:ind w:hanging="360" w:left="1500"/>
      </w:pPr>
      <w:rPr/>
      <w:start w:val="1"/>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lvl w:ilvl="0">
      <w:isLgl w:val="false"/>
      <w:lvlJc w:val="left"/>
      <w:lvlText w:val="%1."/>
      <w:numFmt w:val="decimal"/>
      <w:pPr>
        <w:pBdr/>
        <w:spacing/>
        <w:ind w:hanging="360" w:left="10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lvl w:ilvl="0">
      <w:isLgl w:val="false"/>
      <w:lvlJc w:val="left"/>
      <w:lvlText w:val="%1."/>
      <w:numFmt w:val="decimal"/>
      <w:pPr>
        <w:pBdr/>
        <w:spacing/>
        <w:ind w:hanging="360" w:left="10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lvl w:ilvl="0">
      <w:isLgl w:val="false"/>
      <w:lvlJc w:val="left"/>
      <w:lvlText w:val="%1."/>
      <w:numFmt w:val="decimal"/>
      <w:pPr>
        <w:pBdr/>
        <w:spacing/>
        <w:ind w:hanging="360" w:left="10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lvl w:ilvl="0">
      <w:isLgl w:val="false"/>
      <w:lvlJc w:val="left"/>
      <w:lvlText w:val="%1."/>
      <w:numFmt w:val="decimal"/>
      <w:pPr>
        <w:pBdr/>
        <w:spacing/>
        <w:ind w:hanging="360" w:left="10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6"/>
        <w:szCs w:val="26"/>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5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6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6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47"/>
    <w:uiPriority w:val="9"/>
    <w:pPr>
      <w:pBdr/>
      <w:spacing/>
      <w:ind/>
    </w:pPr>
    <w:rPr>
      <w:rFonts w:ascii="Arial" w:hAnsi="Arial" w:eastAsia="Arial" w:cs="Arial"/>
      <w:i/>
      <w:iCs/>
      <w:color w:val="0f4761" w:themeColor="accent1" w:themeShade="BF"/>
    </w:rPr>
  </w:style>
  <w:style w:type="character" w:styleId="154">
    <w:name w:val="Heading 5 Char"/>
    <w:basedOn w:val="148"/>
    <w:link w:val="748"/>
    <w:uiPriority w:val="9"/>
    <w:pPr>
      <w:pBdr/>
      <w:spacing/>
      <w:ind/>
    </w:pPr>
    <w:rPr>
      <w:rFonts w:ascii="Arial" w:hAnsi="Arial" w:eastAsia="Arial" w:cs="Arial"/>
      <w:color w:val="0f4761" w:themeColor="accent1" w:themeShade="BF"/>
    </w:rPr>
  </w:style>
  <w:style w:type="character" w:styleId="155">
    <w:name w:val="Heading 6 Char"/>
    <w:basedOn w:val="148"/>
    <w:link w:val="749"/>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43"/>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43">
    <w:name w:val="Title"/>
    <w:qFormat/>
    <w:pPr>
      <w:pBdr/>
      <w:spacing/>
      <w:ind/>
    </w:pPr>
    <w:rPr>
      <w:sz w:val="56"/>
      <w:szCs w:val="56"/>
    </w:rPr>
  </w:style>
  <w:style w:type="paragraph" w:styleId="747">
    <w:name w:val="Heading 4"/>
    <w:qFormat/>
    <w:pPr>
      <w:pBdr/>
      <w:spacing/>
      <w:ind/>
    </w:pPr>
    <w:rPr>
      <w:i/>
      <w:iCs/>
      <w:color w:val="2e74b5"/>
    </w:rPr>
  </w:style>
  <w:style w:type="paragraph" w:styleId="748">
    <w:name w:val="Heading 5"/>
    <w:qFormat/>
    <w:pPr>
      <w:pBdr/>
      <w:spacing/>
      <w:ind/>
    </w:pPr>
    <w:rPr>
      <w:color w:val="2e74b5"/>
    </w:rPr>
  </w:style>
  <w:style w:type="paragraph" w:styleId="749">
    <w:name w:val="Heading 6"/>
    <w:qFormat/>
    <w:pPr>
      <w:pBdr/>
      <w:spacing/>
      <w:ind/>
    </w:pPr>
    <w:rPr>
      <w:color w:val="1f4d78"/>
    </w:rPr>
  </w:style>
  <w:style w:type="paragraph" w:styleId="750">
    <w:name w:val="Strong"/>
    <w:qFormat/>
    <w:pPr>
      <w:pBdr/>
      <w:spacing/>
      <w:ind/>
    </w:pPr>
    <w:rPr>
      <w:b/>
      <w:bCs/>
    </w:rPr>
  </w:style>
  <w:style w:type="paragraph" w:styleId="751">
    <w:name w:val="List Paragraph"/>
    <w:qFormat/>
    <w:pPr>
      <w:pBdr/>
      <w:spacing/>
      <w:ind/>
    </w:pPr>
  </w:style>
  <w:style w:type="character" w:styleId="752">
    <w:name w:val="Hyperlink"/>
    <w:uiPriority w:val="99"/>
    <w:unhideWhenUsed/>
    <w:pPr>
      <w:pBdr/>
      <w:spacing/>
      <w:ind/>
    </w:pPr>
    <w:rPr>
      <w:color w:val="0563c1"/>
      <w:u w:val="single"/>
    </w:rPr>
  </w:style>
  <w:style w:type="character" w:styleId="753">
    <w:name w:val="footnote reference"/>
    <w:uiPriority w:val="99"/>
    <w:semiHidden/>
    <w:unhideWhenUsed/>
    <w:pPr>
      <w:pBdr/>
      <w:spacing/>
      <w:ind/>
    </w:pPr>
    <w:rPr>
      <w:vertAlign w:val="superscript"/>
    </w:rPr>
  </w:style>
  <w:style w:type="paragraph" w:styleId="754">
    <w:name w:val="footnote text"/>
    <w:link w:val="755"/>
    <w:uiPriority w:val="99"/>
    <w:semiHidden/>
    <w:unhideWhenUsed/>
    <w:pPr>
      <w:pBdr/>
      <w:spacing w:after="0" w:line="240" w:lineRule="auto"/>
      <w:ind/>
    </w:pPr>
    <w:rPr>
      <w:sz w:val="20"/>
      <w:szCs w:val="20"/>
    </w:rPr>
  </w:style>
  <w:style w:type="character" w:styleId="755">
    <w:name w:val="Footnote Text Char"/>
    <w:link w:val="754"/>
    <w:uiPriority w:val="99"/>
    <w:semiHidden/>
    <w:unhideWhenUsed/>
    <w:pPr>
      <w:pBdr/>
      <w:spacing/>
      <w:ind/>
    </w:pPr>
    <w:rPr>
      <w:sz w:val="20"/>
      <w:szCs w:val="20"/>
    </w:rPr>
  </w:style>
  <w:style w:type="character" w:styleId="756">
    <w:name w:val="endnote reference"/>
    <w:uiPriority w:val="99"/>
    <w:semiHidden/>
    <w:unhideWhenUsed/>
    <w:pPr>
      <w:pBdr/>
      <w:spacing/>
      <w:ind/>
    </w:pPr>
    <w:rPr>
      <w:vertAlign w:val="superscript"/>
    </w:rPr>
  </w:style>
  <w:style w:type="paragraph" w:styleId="757">
    <w:name w:val="endnote text"/>
    <w:link w:val="758"/>
    <w:uiPriority w:val="99"/>
    <w:semiHidden/>
    <w:unhideWhenUsed/>
    <w:pPr>
      <w:pBdr/>
      <w:spacing w:after="0" w:line="240" w:lineRule="auto"/>
      <w:ind/>
    </w:pPr>
    <w:rPr>
      <w:sz w:val="20"/>
      <w:szCs w:val="20"/>
    </w:rPr>
  </w:style>
  <w:style w:type="character" w:styleId="758">
    <w:name w:val="Endnote Text Char"/>
    <w:link w:val="757"/>
    <w:uiPriority w:val="99"/>
    <w:semiHidden/>
    <w:unhideWhenUsed/>
    <w:pPr>
      <w:pBdr/>
      <w:spacing/>
      <w:ind/>
    </w:pPr>
    <w:rPr>
      <w:sz w:val="20"/>
      <w:szCs w:val="20"/>
    </w:rPr>
  </w:style>
  <w:style w:type="paragraph" w:styleId="759">
    <w:name w:val="Heading 1"/>
    <w:qFormat/>
    <w:pPr>
      <w:pBdr/>
      <w:spacing w:after="240" w:before="120"/>
      <w:ind/>
      <w:outlineLvl w:val="0"/>
    </w:pPr>
    <w:rPr>
      <w:rFonts w:ascii="Times New Roman" w:hAnsi="Times New Roman" w:eastAsia="Times New Roman" w:cs="Times New Roman"/>
      <w:b/>
      <w:bCs/>
      <w:sz w:val="32"/>
      <w:szCs w:val="32"/>
    </w:rPr>
  </w:style>
  <w:style w:type="paragraph" w:styleId="760">
    <w:name w:val="Heading 2"/>
    <w:qFormat/>
    <w:pPr>
      <w:pBdr/>
      <w:spacing w:after="120" w:before="240"/>
      <w:ind/>
      <w:outlineLvl w:val="1"/>
    </w:pPr>
    <w:rPr>
      <w:rFonts w:ascii="Times New Roman" w:hAnsi="Times New Roman" w:eastAsia="Times New Roman" w:cs="Times New Roman"/>
      <w:b/>
      <w:bCs/>
      <w:sz w:val="28"/>
      <w:szCs w:val="28"/>
    </w:rPr>
  </w:style>
  <w:style w:type="paragraph" w:styleId="761">
    <w:name w:val="Heading 3"/>
    <w:qFormat/>
    <w:pPr>
      <w:pBdr/>
      <w:spacing w:after="120" w:before="160"/>
      <w:ind/>
      <w:outlineLvl w:val="2"/>
    </w:pPr>
    <w:rPr>
      <w:rFonts w:ascii="Times New Roman" w:hAnsi="Times New Roman" w:eastAsia="Times New Roman" w:cs="Times New Roman"/>
      <w:b/>
      <w:bCs/>
      <w:i/>
      <w:iCs/>
      <w:sz w:val="28"/>
      <w:szCs w:val="28"/>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2026-10-17T08:54:11Z</dcterms:created>
  <dcterms:modified xsi:type="dcterms:W3CDTF">2026-10-17T08:58:29Z</dcterms:modified>
</cp:coreProperties>
</file>