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2C" w:rsidRPr="00B25F2C" w:rsidRDefault="00B25F2C" w:rsidP="00B25F2C">
      <w:pPr>
        <w:spacing w:after="0" w:line="360" w:lineRule="atLeast"/>
        <w:outlineLvl w:val="2"/>
        <w:rPr>
          <w:rFonts w:ascii="Helvetica" w:eastAsia="Times New Roman" w:hAnsi="Helvetica" w:cs="Helvetica"/>
          <w:b/>
          <w:bCs/>
          <w:color w:val="222222"/>
          <w:sz w:val="24"/>
          <w:szCs w:val="24"/>
          <w:lang w:eastAsia="vi-VN"/>
        </w:rPr>
      </w:pPr>
      <w:r w:rsidRPr="00B25F2C">
        <w:rPr>
          <w:rFonts w:ascii="Helvetica" w:eastAsia="Times New Roman" w:hAnsi="Helvetica" w:cs="Helvetica"/>
          <w:b/>
          <w:bCs/>
          <w:color w:val="222222"/>
          <w:sz w:val="24"/>
          <w:szCs w:val="24"/>
          <w:lang w:eastAsia="vi-VN"/>
        </w:rPr>
        <w:t>Với thành phần chứa đạm CPP, </w:t>
      </w:r>
      <w:hyperlink r:id="rId5" w:history="1">
        <w:r w:rsidRPr="00B25F2C">
          <w:rPr>
            <w:rFonts w:ascii="Helvetica" w:eastAsia="Times New Roman" w:hAnsi="Helvetica" w:cs="Helvetica"/>
            <w:b/>
            <w:bCs/>
            <w:color w:val="2F80ED"/>
            <w:sz w:val="24"/>
            <w:szCs w:val="24"/>
            <w:u w:val="single"/>
            <w:lang w:eastAsia="vi-VN"/>
          </w:rPr>
          <w:t>canxi</w:t>
        </w:r>
      </w:hyperlink>
      <w:r w:rsidRPr="00B25F2C">
        <w:rPr>
          <w:rFonts w:ascii="Helvetica" w:eastAsia="Times New Roman" w:hAnsi="Helvetica" w:cs="Helvetica"/>
          <w:b/>
          <w:bCs/>
          <w:color w:val="222222"/>
          <w:sz w:val="24"/>
          <w:szCs w:val="24"/>
          <w:lang w:eastAsia="vi-VN"/>
        </w:rPr>
        <w:t>, arginin cùng vitamin D và K2 tự nhiên hỗ trợ bé dễ tiêu hóa, dễ hấp thu, tăng chiều cao tốt</w:t>
      </w:r>
    </w:p>
    <w:p w:rsidR="00B25F2C" w:rsidRPr="00B25F2C" w:rsidRDefault="00B25F2C" w:rsidP="00B25F2C">
      <w:pPr>
        <w:spacing w:after="0" w:line="240" w:lineRule="auto"/>
        <w:rPr>
          <w:rFonts w:ascii="Times New Roman" w:eastAsia="Times New Roman" w:hAnsi="Times New Roman" w:cs="Times New Roman"/>
          <w:color w:val="222222"/>
          <w:sz w:val="24"/>
          <w:szCs w:val="24"/>
          <w:lang w:eastAsia="vi-VN"/>
        </w:rPr>
      </w:pPr>
      <w:hyperlink r:id="rId6" w:history="1">
        <w:r w:rsidRPr="00B25F2C">
          <w:rPr>
            <w:rFonts w:ascii="Times New Roman" w:eastAsia="Times New Roman" w:hAnsi="Times New Roman" w:cs="Times New Roman"/>
            <w:color w:val="2F80ED"/>
            <w:sz w:val="24"/>
            <w:szCs w:val="24"/>
            <w:u w:val="single"/>
            <w:lang w:eastAsia="vi-VN"/>
          </w:rPr>
          <w:t>Sữa bột PediaSure</w:t>
        </w:r>
      </w:hyperlink>
      <w:r w:rsidRPr="00B25F2C">
        <w:rPr>
          <w:rFonts w:ascii="Times New Roman" w:eastAsia="Times New Roman" w:hAnsi="Times New Roman" w:cs="Times New Roman"/>
          <w:color w:val="222222"/>
          <w:sz w:val="24"/>
          <w:szCs w:val="24"/>
          <w:lang w:eastAsia="vi-VN"/>
        </w:rPr>
        <w:t> hỗ trợ trẻ tăng trưởng chiều cao tốt hơn nhờ bổ sung các dưỡng chất đạm CPP, canxi, vitamin D2 kết hợp với arginin và vitamin K2 giúp xương dài và chắc khỏe hơn.</w:t>
      </w:r>
    </w:p>
    <w:p w:rsidR="00B25F2C" w:rsidRPr="00B25F2C" w:rsidRDefault="00B25F2C" w:rsidP="00B25F2C">
      <w:pPr>
        <w:spacing w:after="150" w:line="240" w:lineRule="auto"/>
        <w:rPr>
          <w:rFonts w:ascii="Times New Roman" w:eastAsia="Times New Roman" w:hAnsi="Times New Roman" w:cs="Times New Roman"/>
          <w:color w:val="222222"/>
          <w:sz w:val="24"/>
          <w:szCs w:val="24"/>
          <w:lang w:eastAsia="vi-VN"/>
        </w:rPr>
      </w:pPr>
      <w:r w:rsidRPr="00B25F2C">
        <w:rPr>
          <w:rFonts w:ascii="Times New Roman" w:eastAsia="Times New Roman" w:hAnsi="Times New Roman" w:cs="Times New Roman"/>
          <w:color w:val="222222"/>
          <w:sz w:val="24"/>
          <w:szCs w:val="24"/>
          <w:lang w:eastAsia="vi-VN"/>
        </w:rPr>
        <w:t>Sữa PediaSure nay còn được bổ sung thêm Casein Phosphopeptides (CPP) được lấy từ thủy phân casein là một loại đạm chính từ sữa có nguồn gốc tự nhiên, có vai trò hấp thu các dưỡng chất thiết yếu như canxi, sắt, kẽm cho quá trình tăng trưởng của trẻ.</w:t>
      </w:r>
    </w:p>
    <w:p w:rsidR="00B25F2C" w:rsidRDefault="00B25F2C" w:rsidP="00B25F2C">
      <w:pPr>
        <w:spacing w:after="150" w:line="240" w:lineRule="auto"/>
        <w:rPr>
          <w:rFonts w:ascii="Times New Roman" w:eastAsia="Times New Roman" w:hAnsi="Times New Roman" w:cs="Times New Roman"/>
          <w:color w:val="222222"/>
          <w:sz w:val="24"/>
          <w:szCs w:val="24"/>
          <w:lang w:eastAsia="vi-VN"/>
        </w:rPr>
      </w:pPr>
      <w:r w:rsidRPr="00B25F2C">
        <w:rPr>
          <w:rFonts w:ascii="Times New Roman" w:eastAsia="Times New Roman" w:hAnsi="Times New Roman" w:cs="Times New Roman"/>
          <w:color w:val="222222"/>
          <w:sz w:val="24"/>
          <w:szCs w:val="24"/>
          <w:lang w:eastAsia="vi-VN"/>
        </w:rPr>
        <w:t>PediaSure được chứng minh lâm sàng giúp trẻ phát triển chiều cao tốt hơn 55% và đáp ứng 100% lượng tiêu thụ khuyến nghị DRI Hoa Kỳ về nhu cầu đạm hằng ngày, giúp trẻ tăng trưởng và phát triển hiệu quả.</w:t>
      </w:r>
    </w:p>
    <w:p w:rsidR="00B25F2C" w:rsidRDefault="00B25F2C" w:rsidP="00B25F2C">
      <w:pPr>
        <w:spacing w:after="150" w:line="240" w:lineRule="auto"/>
        <w:rPr>
          <w:rFonts w:ascii="Times New Roman" w:eastAsia="Times New Roman" w:hAnsi="Times New Roman" w:cs="Times New Roman"/>
          <w:color w:val="222222"/>
          <w:sz w:val="24"/>
          <w:szCs w:val="24"/>
          <w:lang w:val="en-US" w:eastAsia="vi-VN"/>
        </w:rPr>
      </w:pPr>
      <w:r>
        <w:rPr>
          <w:rFonts w:ascii="Times New Roman" w:eastAsia="Times New Roman" w:hAnsi="Times New Roman" w:cs="Times New Roman"/>
          <w:color w:val="222222"/>
          <w:sz w:val="24"/>
          <w:szCs w:val="24"/>
          <w:lang w:val="en-US" w:eastAsia="vi-VN"/>
        </w:rPr>
        <w:t>////////////////////////</w:t>
      </w:r>
    </w:p>
    <w:p w:rsidR="00B25F2C" w:rsidRDefault="00B25F2C" w:rsidP="00B25F2C">
      <w:pPr>
        <w:pStyle w:val="Heading3"/>
        <w:spacing w:before="0" w:beforeAutospacing="0" w:after="225" w:afterAutospacing="0" w:line="360" w:lineRule="atLeast"/>
        <w:rPr>
          <w:rFonts w:ascii="Helvetica" w:hAnsi="Helvetica" w:cs="Helvetica"/>
          <w:color w:val="222222"/>
          <w:sz w:val="24"/>
          <w:szCs w:val="24"/>
        </w:rPr>
      </w:pPr>
      <w:r>
        <w:rPr>
          <w:rFonts w:ascii="Helvetica" w:hAnsi="Helvetica" w:cs="Helvetica"/>
          <w:color w:val="222222"/>
          <w:sz w:val="24"/>
          <w:szCs w:val="24"/>
        </w:rPr>
        <w:t>Đặc điểm nổi bật</w:t>
      </w:r>
    </w:p>
    <w:p w:rsidR="00B25F2C" w:rsidRDefault="00B25F2C" w:rsidP="00B25F2C">
      <w:pPr>
        <w:numPr>
          <w:ilvl w:val="0"/>
          <w:numId w:val="1"/>
        </w:numPr>
        <w:spacing w:after="150" w:line="240" w:lineRule="auto"/>
        <w:ind w:left="0"/>
        <w:rPr>
          <w:rFonts w:ascii="Helvetica" w:hAnsi="Helvetica" w:cs="Helvetica"/>
          <w:color w:val="222222"/>
          <w:sz w:val="24"/>
          <w:szCs w:val="24"/>
        </w:rPr>
      </w:pPr>
      <w:r>
        <w:rPr>
          <w:rFonts w:ascii="Helvetica" w:hAnsi="Helvetica" w:cs="Helvetica"/>
          <w:color w:val="222222"/>
        </w:rPr>
        <w:t>Sữa bột Blackmores JNR Balance+ hương vani thơm ngon tự nhiên được chiết xuất từ quả la hán, là dòng sản phẩm cung cấp đầy đủ dưỡng chất, cân bằng và hỗ trợ cho các bé từ 1 đến 10 tuổi bị suy dinh dưỡng.</w:t>
      </w:r>
    </w:p>
    <w:p w:rsidR="00B25F2C" w:rsidRDefault="00B25F2C" w:rsidP="00B25F2C">
      <w:pPr>
        <w:numPr>
          <w:ilvl w:val="0"/>
          <w:numId w:val="1"/>
        </w:numPr>
        <w:spacing w:after="0" w:line="240" w:lineRule="auto"/>
        <w:ind w:left="0"/>
        <w:rPr>
          <w:rFonts w:ascii="Helvetica" w:hAnsi="Helvetica" w:cs="Helvetica"/>
          <w:color w:val="222222"/>
        </w:rPr>
      </w:pPr>
      <w:hyperlink r:id="rId7" w:tgtFrame="_blank" w:tooltip="Xem thêm sữa bột cho bé đang kinh doanh tại AVAKids" w:history="1">
        <w:r>
          <w:rPr>
            <w:rStyle w:val="Hyperlink"/>
            <w:rFonts w:ascii="Helvetica" w:hAnsi="Helvetica" w:cs="Helvetica"/>
            <w:color w:val="2F80ED"/>
          </w:rPr>
          <w:t>Sữa bột cho bé</w:t>
        </w:r>
      </w:hyperlink>
      <w:r>
        <w:rPr>
          <w:rFonts w:ascii="Helvetica" w:hAnsi="Helvetica" w:cs="Helvetica"/>
          <w:color w:val="222222"/>
        </w:rPr>
        <w:t> chứa vitamin A, B1, B2, B3, B5, B6, B12, axit folic, D, E và K hỗ trợ sự tăng trưởng và phát triển tiêu chuẩn của trẻ. Đồng thời, hàm lượng canxi, magie và vitamin D giúp xương và răng bé chắc khỏe.</w:t>
      </w:r>
    </w:p>
    <w:p w:rsidR="00B25F2C" w:rsidRDefault="00B25F2C" w:rsidP="00B25F2C">
      <w:pPr>
        <w:numPr>
          <w:ilvl w:val="0"/>
          <w:numId w:val="1"/>
        </w:numPr>
        <w:spacing w:after="0" w:line="240" w:lineRule="auto"/>
        <w:ind w:left="0"/>
        <w:rPr>
          <w:rFonts w:ascii="Helvetica" w:hAnsi="Helvetica" w:cs="Helvetica"/>
          <w:color w:val="222222"/>
        </w:rPr>
      </w:pPr>
      <w:hyperlink r:id="rId8" w:tgtFrame="_blank" w:tooltip="Sữa bột cho bé tăng cường miễn dịch đang kinh doanh tại AVAKids" w:history="1">
        <w:r>
          <w:rPr>
            <w:rStyle w:val="Hyperlink"/>
            <w:rFonts w:ascii="Helvetica" w:hAnsi="Helvetica" w:cs="Helvetica"/>
            <w:color w:val="2F80ED"/>
          </w:rPr>
          <w:t>Sữa bột cho bé tăng cường miễn dịch</w:t>
        </w:r>
      </w:hyperlink>
      <w:r>
        <w:rPr>
          <w:rFonts w:ascii="Helvetica" w:hAnsi="Helvetica" w:cs="Helvetica"/>
          <w:color w:val="222222"/>
        </w:rPr>
        <w:t> nhờ bổ sung chất kẽm cần thiết cho cơ thể. Bên cạnh đó, sự phát triển về nhận thức và trí não của bé dựa trên sự kết hợp giữa sắt và i-ốt trong sữa.</w:t>
      </w:r>
    </w:p>
    <w:p w:rsidR="00B25F2C" w:rsidRDefault="00B25F2C" w:rsidP="00B25F2C">
      <w:pPr>
        <w:numPr>
          <w:ilvl w:val="0"/>
          <w:numId w:val="1"/>
        </w:numPr>
        <w:spacing w:after="0" w:line="240" w:lineRule="auto"/>
        <w:ind w:left="0"/>
        <w:rPr>
          <w:rFonts w:ascii="Helvetica" w:hAnsi="Helvetica" w:cs="Helvetica"/>
          <w:color w:val="222222"/>
        </w:rPr>
      </w:pPr>
      <w:r>
        <w:rPr>
          <w:rFonts w:ascii="Helvetica" w:hAnsi="Helvetica" w:cs="Helvetica"/>
          <w:color w:val="222222"/>
        </w:rPr>
        <w:t>Ngoài ra, </w:t>
      </w:r>
      <w:hyperlink r:id="rId9" w:tgtFrame="_blank" w:tooltip="Xem thêm sữa bột Blackmores đang kinh doanh tại AVAKids" w:history="1">
        <w:r>
          <w:rPr>
            <w:rStyle w:val="Hyperlink"/>
            <w:rFonts w:ascii="Helvetica" w:hAnsi="Helvetica" w:cs="Helvetica"/>
            <w:color w:val="2F80ED"/>
          </w:rPr>
          <w:t>sữa bột Blackmores</w:t>
        </w:r>
      </w:hyperlink>
      <w:r>
        <w:rPr>
          <w:rFonts w:ascii="Helvetica" w:hAnsi="Helvetica" w:cs="Helvetica"/>
          <w:color w:val="222222"/>
        </w:rPr>
        <w:t> có chứa các thành phần phosphatidylserine (PS), omega-3 DHA, prebiotic GOS, FOS và lợi khuẩn B. lactis HN019TM góp phần vào sự khỏe mạnh của bé.</w:t>
      </w:r>
    </w:p>
    <w:p w:rsidR="00B25F2C" w:rsidRDefault="00B25F2C" w:rsidP="00B25F2C">
      <w:pPr>
        <w:numPr>
          <w:ilvl w:val="0"/>
          <w:numId w:val="1"/>
        </w:numPr>
        <w:spacing w:after="150" w:line="240" w:lineRule="auto"/>
        <w:ind w:left="0"/>
        <w:rPr>
          <w:rFonts w:ascii="Helvetica" w:hAnsi="Helvetica" w:cs="Helvetica"/>
          <w:color w:val="222222"/>
        </w:rPr>
      </w:pPr>
      <w:r>
        <w:rPr>
          <w:rFonts w:ascii="Helvetica" w:hAnsi="Helvetica" w:cs="Helvetica"/>
          <w:color w:val="222222"/>
        </w:rPr>
        <w:t>Sữa bột cho bé Blackmores không biến đổi gen, sản xuất tại Úc và đạt chứng nhận Halal của cơ quan và cố vấn Halal Úc (AHAA), đảm bảo an toàn chất lượng.</w:t>
      </w:r>
    </w:p>
    <w:p w:rsidR="00B25F2C" w:rsidRDefault="00B25F2C" w:rsidP="00B25F2C">
      <w:pPr>
        <w:spacing w:after="150" w:line="240" w:lineRule="auto"/>
        <w:rPr>
          <w:rFonts w:ascii="Helvetica" w:hAnsi="Helvetica" w:cs="Helvetica"/>
          <w:color w:val="222222"/>
          <w:lang w:val="en-US"/>
        </w:rPr>
      </w:pPr>
      <w:r>
        <w:rPr>
          <w:rFonts w:ascii="Helvetica" w:hAnsi="Helvetica" w:cs="Helvetica"/>
          <w:color w:val="222222"/>
          <w:lang w:val="en-US"/>
        </w:rPr>
        <w:t>//////////////////////////////////////////</w:t>
      </w:r>
    </w:p>
    <w:p w:rsidR="00B25F2C" w:rsidRDefault="00B25F2C" w:rsidP="00B25F2C">
      <w:pPr>
        <w:pStyle w:val="Heading3"/>
        <w:spacing w:before="0" w:beforeAutospacing="0" w:after="225" w:afterAutospacing="0" w:line="360" w:lineRule="atLeast"/>
        <w:rPr>
          <w:rFonts w:ascii="Helvetica" w:hAnsi="Helvetica" w:cs="Helvetica"/>
          <w:color w:val="222222"/>
          <w:sz w:val="24"/>
          <w:szCs w:val="24"/>
        </w:rPr>
      </w:pPr>
      <w:r>
        <w:rPr>
          <w:rFonts w:ascii="Helvetica" w:hAnsi="Helvetica" w:cs="Helvetica"/>
          <w:color w:val="222222"/>
          <w:sz w:val="24"/>
          <w:szCs w:val="24"/>
        </w:rPr>
        <w:t>Dưỡng chất MFGM pro cùng DHA hỗ trợ bé phát triển trí não cả về trí tuệ và cảm xúc</w:t>
      </w:r>
    </w:p>
    <w:p w:rsidR="00B25F2C" w:rsidRDefault="00B25F2C" w:rsidP="00B25F2C">
      <w:pPr>
        <w:pStyle w:val="NormalWeb"/>
        <w:spacing w:before="0" w:beforeAutospacing="0" w:after="0" w:afterAutospacing="0"/>
        <w:rPr>
          <w:color w:val="222222"/>
        </w:rPr>
      </w:pPr>
      <w:hyperlink r:id="rId10" w:tgtFrame="_blank" w:tooltip="DHA là gì? Vai trò và cách bổ sung DHA hiệu quả cho mẹ và bé " w:history="1">
        <w:r>
          <w:rPr>
            <w:rStyle w:val="Hyperlink"/>
            <w:color w:val="2F80ED"/>
          </w:rPr>
          <w:t>DHA</w:t>
        </w:r>
      </w:hyperlink>
      <w:r>
        <w:rPr>
          <w:color w:val="222222"/>
        </w:rPr>
        <w:t> có trong sữa được bổ sung theo đúng hàm lượng được khuyến nghị bởi các chuyên gia y tế thế giới từ FAO/WHO (105 mg DHA khi sử dụng 3 ly mỗi ngày), hỗ trợ tăng cường phát triển trí thông minh về ngôn ngữ, trí tuệ và khả năng điều hành.</w:t>
      </w:r>
    </w:p>
    <w:p w:rsidR="00B25F2C" w:rsidRDefault="00B25F2C" w:rsidP="00B25F2C">
      <w:pPr>
        <w:pStyle w:val="NormalWeb"/>
        <w:spacing w:before="0" w:beforeAutospacing="0" w:after="0" w:afterAutospacing="0"/>
        <w:rPr>
          <w:color w:val="222222"/>
        </w:rPr>
      </w:pPr>
      <w:hyperlink r:id="rId11" w:tgtFrame="_blank" w:tooltip="Dưỡng chất MFGM là gì? Lợi ích và cách bổ sung MFGM tốt nhất cho cơ thể" w:history="1">
        <w:r>
          <w:rPr>
            <w:rStyle w:val="Hyperlink"/>
            <w:color w:val="2F80ED"/>
          </w:rPr>
          <w:t>MFGM</w:t>
        </w:r>
      </w:hyperlink>
      <w:r>
        <w:rPr>
          <w:color w:val="222222"/>
        </w:rPr>
        <w:t> là màng cầu béo giàu chất dinh dưỡng được tìm thấy trong sữa tự nhiên. MFGM hỗ trợ bé phát triển trí não về khả năng nhận thức cũng như giúp điều chỉnh hành vi và cảm xúc, phát triển các kỹ năng xã hội và khả năng thích ứng.</w:t>
      </w:r>
    </w:p>
    <w:p w:rsidR="00B25F2C" w:rsidRDefault="00B25F2C" w:rsidP="00B25F2C">
      <w:pPr>
        <w:pStyle w:val="NormalWeb"/>
        <w:spacing w:before="0" w:beforeAutospacing="0" w:after="150" w:afterAutospacing="0"/>
        <w:rPr>
          <w:color w:val="222222"/>
        </w:rPr>
      </w:pPr>
      <w:r>
        <w:rPr>
          <w:color w:val="222222"/>
        </w:rPr>
        <w:t>Các nghiên cứu khoa học đã chứng minh rằng việc kết hợp bổ sung DHA và MFGM có thể cải thiện khả năng tăng cường kết nối trên các tế bào não nhanh hơn so với việc chỉ bổ sung DHA đơn thuần.</w:t>
      </w:r>
    </w:p>
    <w:p w:rsidR="00B25F2C" w:rsidRDefault="00B25F2C" w:rsidP="00B25F2C">
      <w:pPr>
        <w:pStyle w:val="NormalWeb"/>
        <w:spacing w:before="0" w:beforeAutospacing="0" w:after="150" w:afterAutospacing="0"/>
        <w:rPr>
          <w:color w:val="222222"/>
          <w:lang w:val="en-US"/>
        </w:rPr>
      </w:pPr>
      <w:r>
        <w:rPr>
          <w:color w:val="222222"/>
          <w:lang w:val="en-US"/>
        </w:rPr>
        <w:t>///////////////////////////////////////////////</w:t>
      </w:r>
    </w:p>
    <w:p w:rsidR="00B25F2C" w:rsidRPr="00B25F2C" w:rsidRDefault="00B25F2C" w:rsidP="00B25F2C">
      <w:pPr>
        <w:spacing w:after="225" w:line="360" w:lineRule="atLeast"/>
        <w:outlineLvl w:val="2"/>
        <w:rPr>
          <w:rFonts w:ascii="Helvetica" w:eastAsia="Times New Roman" w:hAnsi="Helvetica" w:cs="Helvetica"/>
          <w:b/>
          <w:bCs/>
          <w:color w:val="222222"/>
          <w:sz w:val="24"/>
          <w:szCs w:val="24"/>
          <w:lang w:eastAsia="vi-VN"/>
        </w:rPr>
      </w:pPr>
      <w:r w:rsidRPr="00B25F2C">
        <w:rPr>
          <w:rFonts w:ascii="Helvetica" w:eastAsia="Times New Roman" w:hAnsi="Helvetica" w:cs="Helvetica"/>
          <w:b/>
          <w:bCs/>
          <w:color w:val="222222"/>
          <w:sz w:val="24"/>
          <w:szCs w:val="24"/>
          <w:lang w:eastAsia="vi-VN"/>
        </w:rPr>
        <w:t>Công thức độc quyền FDI từ Thuỵ Điển kết hợp bộ đôi HMO và FOS hỗ trợ xây dựng "đề kháng khoẻ, tiêu hoá tốt" sau 4 tháng sử dụng</w:t>
      </w:r>
    </w:p>
    <w:p w:rsidR="00B25F2C" w:rsidRPr="00B25F2C" w:rsidRDefault="00B25F2C" w:rsidP="00B25F2C">
      <w:pPr>
        <w:spacing w:after="0" w:line="240" w:lineRule="auto"/>
        <w:rPr>
          <w:rFonts w:ascii="Helvetica" w:eastAsia="Times New Roman" w:hAnsi="Helvetica" w:cs="Helvetica"/>
          <w:color w:val="222222"/>
          <w:sz w:val="24"/>
          <w:szCs w:val="24"/>
          <w:lang w:eastAsia="vi-VN"/>
        </w:rPr>
      </w:pPr>
      <w:hyperlink r:id="rId12" w:tgtFrame="_blank" w:tooltip="Xem thêm sữa bột Nutifood đang kinh doanh tại AVAKids" w:history="1">
        <w:r w:rsidRPr="00B25F2C">
          <w:rPr>
            <w:rFonts w:ascii="Helvetica" w:eastAsia="Times New Roman" w:hAnsi="Helvetica" w:cs="Helvetica"/>
            <w:color w:val="2F80ED"/>
            <w:sz w:val="24"/>
            <w:szCs w:val="24"/>
            <w:u w:val="single"/>
            <w:lang w:eastAsia="vi-VN"/>
          </w:rPr>
          <w:t>Sữa bột Nutifood</w:t>
        </w:r>
      </w:hyperlink>
      <w:r w:rsidRPr="00B25F2C">
        <w:rPr>
          <w:rFonts w:ascii="Helvetica" w:eastAsia="Times New Roman" w:hAnsi="Helvetica" w:cs="Helvetica"/>
          <w:color w:val="222222"/>
          <w:sz w:val="24"/>
          <w:szCs w:val="24"/>
          <w:lang w:eastAsia="vi-VN"/>
        </w:rPr>
        <w:t> điều chế theo công thức FDI (Foundation of Digestion &amp; Immunity) độc quyền, được nghiên cứu và phát triển bởi các chuyên gia hàng đầu châu Âu tại Viện Nghiên cứu dinh dưỡng Nutifood Thụy Điển - NNRIS.</w:t>
      </w:r>
    </w:p>
    <w:p w:rsidR="00B25F2C" w:rsidRPr="00B25F2C" w:rsidRDefault="00B25F2C" w:rsidP="00B25F2C">
      <w:pPr>
        <w:spacing w:after="150" w:line="240" w:lineRule="auto"/>
        <w:rPr>
          <w:rFonts w:ascii="Helvetica" w:eastAsia="Times New Roman" w:hAnsi="Helvetica" w:cs="Helvetica"/>
          <w:color w:val="222222"/>
          <w:sz w:val="24"/>
          <w:szCs w:val="24"/>
          <w:lang w:eastAsia="vi-VN"/>
        </w:rPr>
      </w:pPr>
      <w:r w:rsidRPr="00B25F2C">
        <w:rPr>
          <w:rFonts w:ascii="Helvetica" w:eastAsia="Times New Roman" w:hAnsi="Helvetica" w:cs="Helvetica"/>
          <w:color w:val="222222"/>
          <w:sz w:val="24"/>
          <w:szCs w:val="24"/>
          <w:lang w:eastAsia="vi-VN"/>
        </w:rPr>
        <w:t>Công thức FDI là sự phối hợp hoàn hảo của bộ đôi dưỡng chất 2’-FL - HMO và chất xơ hòa tan FOS. Đem lại khả năng nhân đôi sức đề kháng, giúp duy trì sự cân bằng của lợi khuẩn đường ruột, cải thiện tiêu hóa, giúp hấp thu dưỡng chất tối đa, tối ưu tiềm năng phát triển của trẻ.</w:t>
      </w:r>
    </w:p>
    <w:p w:rsidR="00B25F2C" w:rsidRPr="00B25F2C" w:rsidRDefault="00B25F2C" w:rsidP="00B25F2C">
      <w:pPr>
        <w:spacing w:after="150" w:line="240" w:lineRule="auto"/>
        <w:rPr>
          <w:rFonts w:ascii="Helvetica" w:eastAsia="Times New Roman" w:hAnsi="Helvetica" w:cs="Helvetica"/>
          <w:color w:val="222222"/>
          <w:sz w:val="24"/>
          <w:szCs w:val="24"/>
          <w:lang w:eastAsia="vi-VN"/>
        </w:rPr>
      </w:pPr>
      <w:r w:rsidRPr="00B25F2C">
        <w:rPr>
          <w:rFonts w:ascii="Helvetica" w:eastAsia="Times New Roman" w:hAnsi="Helvetica" w:cs="Helvetica"/>
          <w:color w:val="222222"/>
          <w:sz w:val="24"/>
          <w:szCs w:val="24"/>
          <w:lang w:eastAsia="vi-VN"/>
        </w:rPr>
        <w:t>Nghiên cứu lâm sàng đã chứng minh sau 4 tháng sử dụng, sữa non Nutifood GrowPLUS+ vàng đem lại hiệu quả rõ rệt đối với thể trạng của trẻ em Việt Nam:</w:t>
      </w:r>
    </w:p>
    <w:p w:rsidR="00B25F2C" w:rsidRPr="00B25F2C" w:rsidRDefault="00B25F2C" w:rsidP="00B25F2C">
      <w:pPr>
        <w:numPr>
          <w:ilvl w:val="0"/>
          <w:numId w:val="2"/>
        </w:numPr>
        <w:spacing w:after="150" w:line="240" w:lineRule="auto"/>
        <w:ind w:left="0"/>
        <w:rPr>
          <w:rFonts w:ascii="Helvetica" w:eastAsia="Times New Roman" w:hAnsi="Helvetica" w:cs="Helvetica"/>
          <w:color w:val="222222"/>
          <w:sz w:val="24"/>
          <w:szCs w:val="24"/>
          <w:lang w:eastAsia="vi-VN"/>
        </w:rPr>
      </w:pPr>
      <w:r w:rsidRPr="00B25F2C">
        <w:rPr>
          <w:rFonts w:ascii="Helvetica" w:eastAsia="Times New Roman" w:hAnsi="Helvetica" w:cs="Helvetica"/>
          <w:color w:val="222222"/>
          <w:sz w:val="24"/>
          <w:szCs w:val="24"/>
          <w:lang w:eastAsia="vi-VN"/>
        </w:rPr>
        <w:t>Giảm tình trạng nhiễm khuẩn hô hấp: 58.6%.</w:t>
      </w:r>
    </w:p>
    <w:p w:rsidR="00B25F2C" w:rsidRPr="00B25F2C" w:rsidRDefault="00B25F2C" w:rsidP="00B25F2C">
      <w:pPr>
        <w:numPr>
          <w:ilvl w:val="0"/>
          <w:numId w:val="2"/>
        </w:numPr>
        <w:spacing w:after="150" w:line="240" w:lineRule="auto"/>
        <w:ind w:left="0"/>
        <w:rPr>
          <w:rFonts w:ascii="Helvetica" w:eastAsia="Times New Roman" w:hAnsi="Helvetica" w:cs="Helvetica"/>
          <w:color w:val="222222"/>
          <w:sz w:val="24"/>
          <w:szCs w:val="24"/>
          <w:lang w:eastAsia="vi-VN"/>
        </w:rPr>
      </w:pPr>
      <w:r w:rsidRPr="00B25F2C">
        <w:rPr>
          <w:rFonts w:ascii="Helvetica" w:eastAsia="Times New Roman" w:hAnsi="Helvetica" w:cs="Helvetica"/>
          <w:color w:val="222222"/>
          <w:sz w:val="24"/>
          <w:szCs w:val="24"/>
          <w:lang w:eastAsia="vi-VN"/>
        </w:rPr>
        <w:t>Giảm tình trạng rối loạn tiêu hóa: 77.8%.</w:t>
      </w:r>
    </w:p>
    <w:p w:rsidR="00B25F2C" w:rsidRPr="00B25F2C" w:rsidRDefault="00B25F2C" w:rsidP="00B25F2C">
      <w:pPr>
        <w:numPr>
          <w:ilvl w:val="0"/>
          <w:numId w:val="2"/>
        </w:numPr>
        <w:spacing w:after="150" w:line="240" w:lineRule="auto"/>
        <w:ind w:left="0"/>
        <w:rPr>
          <w:rFonts w:ascii="Helvetica" w:eastAsia="Times New Roman" w:hAnsi="Helvetica" w:cs="Helvetica"/>
          <w:color w:val="222222"/>
          <w:sz w:val="24"/>
          <w:szCs w:val="24"/>
          <w:lang w:eastAsia="vi-VN"/>
        </w:rPr>
      </w:pPr>
      <w:r w:rsidRPr="00B25F2C">
        <w:rPr>
          <w:rFonts w:ascii="Helvetica" w:eastAsia="Times New Roman" w:hAnsi="Helvetica" w:cs="Helvetica"/>
          <w:color w:val="222222"/>
          <w:sz w:val="24"/>
          <w:szCs w:val="24"/>
          <w:lang w:eastAsia="vi-VN"/>
        </w:rPr>
        <w:t>Hiệu quả giúp cải thiện giấc ngủ: 56.4%.</w:t>
      </w:r>
    </w:p>
    <w:p w:rsidR="00B25F2C" w:rsidRDefault="00B25F2C" w:rsidP="00B25F2C">
      <w:pPr>
        <w:pStyle w:val="NormalWeb"/>
        <w:spacing w:before="0" w:beforeAutospacing="0" w:after="150" w:afterAutospacing="0"/>
        <w:rPr>
          <w:color w:val="222222"/>
          <w:lang w:val="en-US"/>
        </w:rPr>
      </w:pPr>
      <w:r>
        <w:rPr>
          <w:color w:val="222222"/>
          <w:lang w:val="en-US"/>
        </w:rPr>
        <w:t>///////////////////////////////////////</w:t>
      </w:r>
    </w:p>
    <w:p w:rsidR="00B25F2C" w:rsidRDefault="00B25F2C" w:rsidP="00B25F2C">
      <w:pPr>
        <w:pStyle w:val="Heading3"/>
        <w:spacing w:before="0" w:beforeAutospacing="0" w:after="0" w:afterAutospacing="0" w:line="360" w:lineRule="atLeast"/>
        <w:rPr>
          <w:rFonts w:ascii="Helvetica" w:hAnsi="Helvetica" w:cs="Helvetica"/>
          <w:color w:val="222222"/>
          <w:sz w:val="24"/>
          <w:szCs w:val="24"/>
        </w:rPr>
      </w:pPr>
      <w:hyperlink r:id="rId13" w:history="1">
        <w:r>
          <w:rPr>
            <w:rStyle w:val="Hyperlink"/>
            <w:rFonts w:ascii="Helvetica" w:hAnsi="Helvetica" w:cs="Helvetica"/>
            <w:color w:val="2F80ED"/>
            <w:sz w:val="24"/>
            <w:szCs w:val="24"/>
          </w:rPr>
          <w:t>Sữa bột có khối lượng 850g</w:t>
        </w:r>
      </w:hyperlink>
      <w:r>
        <w:rPr>
          <w:rFonts w:ascii="Helvetica" w:hAnsi="Helvetica" w:cs="Helvetica"/>
          <w:color w:val="222222"/>
          <w:sz w:val="24"/>
          <w:szCs w:val="24"/>
        </w:rPr>
        <w:t> chứa các phân từ đạm mềm, nhỏ, tự nhiên và nguồn sữa mát 100% nhập khẩu từ Hà Lan hỗ trợ bé hấp thu nhanh, tiêu hoá dễ dàng</w:t>
      </w:r>
    </w:p>
    <w:p w:rsidR="00B25F2C" w:rsidRDefault="00B25F2C" w:rsidP="00B25F2C">
      <w:pPr>
        <w:pStyle w:val="NormalWeb"/>
        <w:spacing w:before="0" w:beforeAutospacing="0" w:after="0" w:afterAutospacing="0"/>
        <w:rPr>
          <w:color w:val="222222"/>
        </w:rPr>
      </w:pPr>
      <w:r>
        <w:rPr>
          <w:color w:val="222222"/>
        </w:rPr>
        <w:t>Đạm sữa của </w:t>
      </w:r>
      <w:hyperlink r:id="rId14" w:history="1">
        <w:r>
          <w:rPr>
            <w:rStyle w:val="Hyperlink"/>
            <w:color w:val="2F80ED"/>
          </w:rPr>
          <w:t>sữa bột Friso Gold số 4 850g (2 - 6 tuổi)</w:t>
        </w:r>
      </w:hyperlink>
      <w:r>
        <w:rPr>
          <w:color w:val="222222"/>
        </w:rPr>
        <w:t> trong suốt quá trình sản xuất không bị biến chất bởi nhiệt độ cao kết hợp nguồn sữa NOVAS chất lượng nhập khẩu từ Hà Lan, tạo ra các phân tử đạm sữa nhỏ tự nhiên có cấu trúc mềm nhẹ giúp bé dễ dàng hấp thu, tiêu hoá nhanh chóng, tăng cường sức đề kháng.</w:t>
      </w:r>
    </w:p>
    <w:p w:rsidR="00B25F2C" w:rsidRPr="00B25F2C" w:rsidRDefault="00B25F2C" w:rsidP="00B25F2C">
      <w:pPr>
        <w:pStyle w:val="NormalWeb"/>
        <w:spacing w:before="0" w:beforeAutospacing="0" w:after="150" w:afterAutospacing="0"/>
        <w:rPr>
          <w:color w:val="222222"/>
          <w:lang w:val="en-US"/>
        </w:rPr>
      </w:pPr>
    </w:p>
    <w:p w:rsidR="00B25F2C" w:rsidRPr="00B25F2C" w:rsidRDefault="00B25F2C" w:rsidP="00B25F2C">
      <w:pPr>
        <w:spacing w:after="150" w:line="240" w:lineRule="auto"/>
        <w:rPr>
          <w:rFonts w:ascii="Helvetica" w:hAnsi="Helvetica" w:cs="Helvetica"/>
          <w:color w:val="222222"/>
          <w:lang w:val="en-US"/>
        </w:rPr>
      </w:pPr>
      <w:bookmarkStart w:id="0" w:name="_GoBack"/>
      <w:bookmarkEnd w:id="0"/>
    </w:p>
    <w:p w:rsidR="00B25F2C" w:rsidRPr="00B25F2C" w:rsidRDefault="00B25F2C" w:rsidP="00B25F2C">
      <w:pPr>
        <w:spacing w:after="150" w:line="240" w:lineRule="auto"/>
        <w:rPr>
          <w:rFonts w:ascii="Times New Roman" w:eastAsia="Times New Roman" w:hAnsi="Times New Roman" w:cs="Times New Roman"/>
          <w:color w:val="222222"/>
          <w:sz w:val="24"/>
          <w:szCs w:val="24"/>
          <w:lang w:val="en-US" w:eastAsia="vi-VN"/>
        </w:rPr>
      </w:pPr>
    </w:p>
    <w:p w:rsidR="00F73695" w:rsidRPr="00B25F2C" w:rsidRDefault="00F73695">
      <w:pPr>
        <w:rPr>
          <w:lang w:val="en-US"/>
        </w:rPr>
      </w:pPr>
    </w:p>
    <w:sectPr w:rsidR="00F73695" w:rsidRPr="00B25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14882"/>
    <w:multiLevelType w:val="multilevel"/>
    <w:tmpl w:val="F484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F4A81"/>
    <w:multiLevelType w:val="multilevel"/>
    <w:tmpl w:val="DBA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2C"/>
    <w:rsid w:val="00B25F2C"/>
    <w:rsid w:val="00F736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F473"/>
  <w15:chartTrackingRefBased/>
  <w15:docId w15:val="{577306CE-8DDD-4C16-852E-7EF3CDDA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5F2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F2C"/>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B25F2C"/>
    <w:rPr>
      <w:color w:val="0000FF"/>
      <w:u w:val="single"/>
    </w:rPr>
  </w:style>
  <w:style w:type="paragraph" w:styleId="NormalWeb">
    <w:name w:val="Normal (Web)"/>
    <w:basedOn w:val="Normal"/>
    <w:uiPriority w:val="99"/>
    <w:semiHidden/>
    <w:unhideWhenUsed/>
    <w:rsid w:val="00B25F2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83347">
      <w:bodyDiv w:val="1"/>
      <w:marLeft w:val="0"/>
      <w:marRight w:val="0"/>
      <w:marTop w:val="0"/>
      <w:marBottom w:val="0"/>
      <w:divBdr>
        <w:top w:val="none" w:sz="0" w:space="0" w:color="auto"/>
        <w:left w:val="none" w:sz="0" w:space="0" w:color="auto"/>
        <w:bottom w:val="none" w:sz="0" w:space="0" w:color="auto"/>
        <w:right w:val="none" w:sz="0" w:space="0" w:color="auto"/>
      </w:divBdr>
    </w:div>
    <w:div w:id="1325011409">
      <w:bodyDiv w:val="1"/>
      <w:marLeft w:val="0"/>
      <w:marRight w:val="0"/>
      <w:marTop w:val="0"/>
      <w:marBottom w:val="0"/>
      <w:divBdr>
        <w:top w:val="none" w:sz="0" w:space="0" w:color="auto"/>
        <w:left w:val="none" w:sz="0" w:space="0" w:color="auto"/>
        <w:bottom w:val="none" w:sz="0" w:space="0" w:color="auto"/>
        <w:right w:val="none" w:sz="0" w:space="0" w:color="auto"/>
      </w:divBdr>
    </w:div>
    <w:div w:id="1339305966">
      <w:bodyDiv w:val="1"/>
      <w:marLeft w:val="0"/>
      <w:marRight w:val="0"/>
      <w:marTop w:val="0"/>
      <w:marBottom w:val="0"/>
      <w:divBdr>
        <w:top w:val="none" w:sz="0" w:space="0" w:color="auto"/>
        <w:left w:val="none" w:sz="0" w:space="0" w:color="auto"/>
        <w:bottom w:val="none" w:sz="0" w:space="0" w:color="auto"/>
        <w:right w:val="none" w:sz="0" w:space="0" w:color="auto"/>
      </w:divBdr>
    </w:div>
    <w:div w:id="1425489038">
      <w:bodyDiv w:val="1"/>
      <w:marLeft w:val="0"/>
      <w:marRight w:val="0"/>
      <w:marTop w:val="0"/>
      <w:marBottom w:val="0"/>
      <w:divBdr>
        <w:top w:val="none" w:sz="0" w:space="0" w:color="auto"/>
        <w:left w:val="none" w:sz="0" w:space="0" w:color="auto"/>
        <w:bottom w:val="none" w:sz="0" w:space="0" w:color="auto"/>
        <w:right w:val="none" w:sz="0" w:space="0" w:color="auto"/>
      </w:divBdr>
    </w:div>
    <w:div w:id="177362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kids.com/sua-bot-cho-be-tang-cuong-mien-dich" TargetMode="External"/><Relationship Id="rId13" Type="http://schemas.openxmlformats.org/officeDocument/2006/relationships/hyperlink" Target="https://www.avakids.com/sua-bot-cho-be-tu-500g-den-900g" TargetMode="External"/><Relationship Id="rId3" Type="http://schemas.openxmlformats.org/officeDocument/2006/relationships/settings" Target="settings.xml"/><Relationship Id="rId7" Type="http://schemas.openxmlformats.org/officeDocument/2006/relationships/hyperlink" Target="https://www.avakids.com/sua-bot-cho-be" TargetMode="External"/><Relationship Id="rId12" Type="http://schemas.openxmlformats.org/officeDocument/2006/relationships/hyperlink" Target="https://www.avakids.com/sua-bot-cho-be-nutifoo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vakids.com/sua-bot-cho-be-pediasure" TargetMode="External"/><Relationship Id="rId11" Type="http://schemas.openxmlformats.org/officeDocument/2006/relationships/hyperlink" Target="https://www.avakids.com/me-va-be/duong-chat-mfgm-la-gi-loi-ich-va-cach-bo-sung-1443185" TargetMode="External"/><Relationship Id="rId5" Type="http://schemas.openxmlformats.org/officeDocument/2006/relationships/hyperlink" Target="https://www.avakids.com/me-va-be/canxi-la-gi-vai-tro-cua-canxi-doi-voi-co-the-va-1447462" TargetMode="External"/><Relationship Id="rId15" Type="http://schemas.openxmlformats.org/officeDocument/2006/relationships/fontTable" Target="fontTable.xml"/><Relationship Id="rId10" Type="http://schemas.openxmlformats.org/officeDocument/2006/relationships/hyperlink" Target="https://www.avakids.com/me-va-be/dha-la-gi-vai-tro-va-cach-bo-sung-dha-hieu-qua-1432461" TargetMode="External"/><Relationship Id="rId4" Type="http://schemas.openxmlformats.org/officeDocument/2006/relationships/webSettings" Target="webSettings.xml"/><Relationship Id="rId9" Type="http://schemas.openxmlformats.org/officeDocument/2006/relationships/hyperlink" Target="https://www.avakids.com/sua-bot-cho-be-blackmores" TargetMode="External"/><Relationship Id="rId14" Type="http://schemas.openxmlformats.org/officeDocument/2006/relationships/hyperlink" Target="https://www.avakids.com/sua-bot-cho-be/sua-bot-frisolac-gold-so-4-lon-85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2023-10-15T13:18:00Z</dcterms:created>
  <dcterms:modified xsi:type="dcterms:W3CDTF">2023-10-15T13:26:00Z</dcterms:modified>
</cp:coreProperties>
</file>