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QUẢN LÝ CÔNG TY DU LỊCH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Họ và tên: Nhan Anh Thư    </w:t>
      </w:r>
    </w:p>
    <w:p w:rsidR="00000000" w:rsidDel="00000000" w:rsidP="00000000" w:rsidRDefault="00000000" w:rsidRPr="00000000" w14:paraId="00000004">
      <w:pPr>
        <w:spacing w:after="60" w:before="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MSSV: 1250080190</w:t>
      </w:r>
    </w:p>
    <w:p w:rsidR="00000000" w:rsidDel="00000000" w:rsidP="00000000" w:rsidRDefault="00000000" w:rsidRPr="00000000" w14:paraId="00000005">
      <w:pPr>
        <w:spacing w:after="60" w:before="0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Lớp: CNPM2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80" w:before="280" w:lineRule="auto"/>
        <w:ind w:firstLine="720"/>
        <w:jc w:val="center"/>
        <w:rPr>
          <w:sz w:val="28"/>
          <w:szCs w:val="28"/>
        </w:rPr>
      </w:pPr>
      <w:bookmarkStart w:colFirst="0" w:colLast="0" w:name="_micorb6yq219" w:id="0"/>
      <w:bookmarkEnd w:id="0"/>
      <w:r w:rsidDel="00000000" w:rsidR="00000000" w:rsidRPr="00000000">
        <w:rPr>
          <w:sz w:val="28"/>
          <w:szCs w:val="28"/>
          <w:rtl w:val="0"/>
        </w:rPr>
        <w:t xml:space="preserve">Lộ trình</w:t>
      </w:r>
    </w:p>
    <w:tbl>
      <w:tblPr>
        <w:tblStyle w:val="Table1"/>
        <w:tblW w:w="10485.0" w:type="dxa"/>
        <w:jc w:val="left"/>
        <w:tblInd w:w="-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4500"/>
        <w:gridCol w:w="4110"/>
        <w:tblGridChange w:id="0">
          <w:tblGrid>
            <w:gridCol w:w="1875"/>
            <w:gridCol w:w="4500"/>
            <w:gridCol w:w="4110"/>
          </w:tblGrid>
        </w:tblGridChange>
      </w:tblGrid>
      <w:tr>
        <w:trPr>
          <w:cantSplit w:val="0"/>
          <w:trHeight w:val="1241.9238281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 Phân tích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Câu 1 → 6 của đề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Class, Use Case, Activity, Sequence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 CSDL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Chuyển Class Diagram sang bảng SQL Server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Script tạo bảng, khóa, ràng buộc</w:t>
            </w:r>
          </w:p>
        </w:tc>
      </w:tr>
      <w:tr>
        <w:trPr>
          <w:cantSplit w:val="0"/>
          <w:trHeight w:val="1031.9238281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0" w:firstLine="0"/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WinForms .NET 4.7.2, UI → Service → Data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 + Service + DAL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 Test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Kịch bản có dữ liệu cụ thể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</w:tr>
      <w:tr>
        <w:trPr>
          <w:cantSplit w:val="0"/>
          <w:trHeight w:val="1016.9238281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 Truy vết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0" w:firstLine="0"/>
              <w:jc w:val="center"/>
              <w:rPr/>
            </w:pPr>
            <w:r w:rsidDel="00000000" w:rsidR="00000000" w:rsidRPr="00000000">
              <w:rPr>
                <w:rFonts w:ascii="Caudex" w:cs="Caudex" w:eastAsia="Caudex" w:hAnsi="Caudex"/>
                <w:rtl w:val="0"/>
              </w:rPr>
              <w:t xml:space="preserve">Yêu cầu → UML → Form/Service → bảng → test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 trận truy vết</w:t>
            </w:r>
          </w:p>
        </w:tc>
      </w:tr>
    </w:tbl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Phân tích 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Câu 1</w:t>
      </w:r>
    </w:p>
    <w:p w:rsidR="00000000" w:rsidDel="00000000" w:rsidP="00000000" w:rsidRDefault="00000000" w:rsidRPr="00000000" w14:paraId="0000001D">
      <w:pPr>
        <w:ind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.130472821332"/>
        <w:gridCol w:w="3609.2358020464835"/>
        <w:gridCol w:w="2926.145536155807"/>
        <w:tblGridChange w:id="0">
          <w:tblGrid>
            <w:gridCol w:w="2490.130472821332"/>
            <w:gridCol w:w="3609.2358020464835"/>
            <w:gridCol w:w="2926.1455361558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Class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Thuộc tính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Phương thức chính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Tour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maTour, tenTour, soNgay, soDem, donGia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themTour(), suaTour(), tinhGiaTour()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DiemDung (nơi dừng chân)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maDiemDung, maTour, thuTu, noiDen, doiPhuongTien, coAn, coKhachSan, loaiKhachSan (2–5 sao)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themDiemDung(), capNhat()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PhuongTien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maPT, tenPT (máy bay, xe đò, tàu hỏa…)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các hàm CRUD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DiemThamQuan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maDTQ, tenDTQ, diaDiem, noiDung, yNghia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các hàm CRUD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ChuyenDi (cho khách lẻ)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maChuyen, maTour, ngayDi, ngayVe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taoChuyen(), kiemTraTrungLich()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KhachHang (cha)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maKH, hoTen/tenDonVi, diaChi, dienThoai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capNhatThongTin()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KhachDoan (con)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tenDaiDien, soNguoi…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tao(), timKiem()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KhachLe (con)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thông tin cá nhân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tao(), timKiem()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PhieuDangKyDoan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maPhieuDoan, maKhachDoan, maTour, ngayDi, soNguoi, diaDiemDon, coBaoHiem, tienCoc, trangThai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lapPhieu(), tinhTienCoc(), thanhToanSauTour()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ThanhVienDoan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maTV, maPhieuDoan, hoTen… (chỉ khi mua bảo hiểm)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themThanhVien()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PhieuDangKyChuyen (vé)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maVe, maChuyen, maKhachLe, soNguoi, maDiemBanVe, tienVe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banVe(), thanhToan()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DiemBanVe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maDiemBan, tenDiemBan, diaChi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CRUD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NhanVien (HDV)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maNV, hoTen, luongCoBan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tinhLuongThang(thang)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PhanCong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maPC, maNV, maPhieuDoan hoặc maChuyen, ngayBatDau, ngayKetThuc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phanCong(), kiemTraChongCheo()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PhieuKhaoSat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maPK, maKH, ngayGui, noiDungGopY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guiKhaoSat(), ghiNhan()</w:t>
            </w:r>
          </w:p>
        </w:tc>
      </w:tr>
    </w:tbl>
    <w:p w:rsidR="00000000" w:rsidDel="00000000" w:rsidP="00000000" w:rsidRDefault="00000000" w:rsidRPr="00000000" w14:paraId="0000004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Câu 2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88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Câu 3: Use case tổng quát</w:t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445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Câu 4: Use case phân rã</w:t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414963" cy="7843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78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Câu 5: </w:t>
      </w:r>
      <w:r w:rsidDel="00000000" w:rsidR="00000000" w:rsidRPr="00000000">
        <w:rPr>
          <w:b w:val="1"/>
          <w:bCs w:val="1"/>
          <w:rtl w:val="0"/>
        </w:rPr>
        <w:t xml:space="preserve">Activity Diagram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943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Câu 6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Sequence Diagram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105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CSDL SQL Server</w:t>
      </w:r>
    </w:p>
    <w:p w:rsidR="00000000" w:rsidDel="00000000" w:rsidP="00000000" w:rsidRDefault="00000000" w:rsidRPr="00000000" w14:paraId="0000006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Tạo CSDL</w:t>
      </w:r>
    </w:p>
    <w:p w:rsidR="00000000" w:rsidDel="00000000" w:rsidP="00000000" w:rsidRDefault="00000000" w:rsidRPr="00000000" w14:paraId="0000007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953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Tạo form</w:t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4533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Test và kiểm thử</w:t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 mới tạo 1 form nên giả định nha thầy 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jtufhptncs76" w:id="1"/>
      <w:bookmarkEnd w:id="1"/>
      <w:r w:rsidDel="00000000" w:rsidR="00000000" w:rsidRPr="00000000">
        <w:rPr>
          <w:sz w:val="34"/>
          <w:szCs w:val="34"/>
          <w:rtl w:val="0"/>
        </w:rPr>
        <w:t xml:space="preserve">Bảng kiểm thử chức năng chính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915"/>
        <w:gridCol w:w="1710"/>
        <w:gridCol w:w="1470"/>
        <w:gridCol w:w="3345"/>
        <w:gridCol w:w="840"/>
        <w:tblGridChange w:id="0">
          <w:tblGrid>
            <w:gridCol w:w="750"/>
            <w:gridCol w:w="915"/>
            <w:gridCol w:w="1710"/>
            <w:gridCol w:w="1470"/>
            <w:gridCol w:w="3345"/>
            <w:gridCol w:w="840"/>
          </w:tblGrid>
        </w:tblGridChange>
      </w:tblGrid>
      <w:tr>
        <w:trPr>
          <w:cantSplit w:val="0"/>
          <w:trHeight w:val="13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Các bước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Dữ liệu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Kết quả thực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Thêm tour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Nhập thông tin vào khung “Thông tin tour”, bấm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Thêm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Mã: T04 (tự gợi ý)</w:t>
            </w:r>
          </w:p>
          <w:p w:rsidR="00000000" w:rsidDel="00000000" w:rsidP="00000000" w:rsidRDefault="00000000" w:rsidRPr="00000000" w14:paraId="00000080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Tên: Đà Lạt - Thung lũng Tình Yêu</w:t>
            </w:r>
          </w:p>
          <w:p w:rsidR="00000000" w:rsidDel="00000000" w:rsidP="00000000" w:rsidRDefault="00000000" w:rsidRPr="00000000" w14:paraId="00000081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Số ngày: 3, Số đêm: 2</w:t>
            </w:r>
          </w:p>
          <w:p w:rsidR="00000000" w:rsidDel="00000000" w:rsidP="00000000" w:rsidRDefault="00000000" w:rsidRPr="00000000" w14:paraId="00000082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Đơn giá: 3200000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Hiện thông báo “Thêm tour thành công”. Bảng có thêm dòng T04, đơn giá hiển thị 3,200,000. Form được làm mới và gợi ý mã T05.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Sửa tour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Bấm chọn dòng T04 trong bảng, đổi đơn giá, bấm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Đơn giá: 3500000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Ô Mã tour chuyển xám (không sửa được). Hiện thông báo “Cập nhật tour thành công”. Dòng T04 hiển thị đơn giá 3,500,000.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Xóa tour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Bấm chọn dòng T04, bấm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Xóa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chọn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Tour T04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Hiện hộp xác nhận “Bạn có chắc muốn xóa tour...”. Chọn Yes thì hiện “Đã xóa tour” và dòng T04 biến mất khỏi bảng.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Tìm kiếm tour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Gõ từ khóa vào ô tìm kiếm, bấm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Tìm kiếm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(hoặc nhấn Enter)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Từ khóa: phú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Bảng chỉ còn tour “Phú Quốc nghỉ dưỡng” (T03). Xóa trống ô tìm rồi bấm Tìm kiếm thì hiện lại đủ các tour.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ap4rkb9bkkqb" w:id="2"/>
      <w:bookmarkEnd w:id="2"/>
      <w:r w:rsidDel="00000000" w:rsidR="00000000" w:rsidRPr="00000000">
        <w:rPr>
          <w:sz w:val="34"/>
          <w:szCs w:val="34"/>
          <w:rtl w:val="0"/>
        </w:rPr>
        <w:t xml:space="preserve">Bảng kiểm thử bắt lỗi (ràng buộc dữ liệu)</w:t>
      </w:r>
    </w:p>
    <w:tbl>
      <w:tblPr>
        <w:tblStyle w:val="Table4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080"/>
        <w:gridCol w:w="2460"/>
        <w:gridCol w:w="3075"/>
        <w:gridCol w:w="855"/>
        <w:tblGridChange w:id="0">
          <w:tblGrid>
            <w:gridCol w:w="870"/>
            <w:gridCol w:w="1080"/>
            <w:gridCol w:w="2460"/>
            <w:gridCol w:w="3075"/>
            <w:gridCol w:w="85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Tình huống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Các bước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Kết quả thực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Số đêm không hợp lệ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Số ngày = 3, số đêm = 0, bấm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Thêm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Cảnh báo: số đêm phải bằng số ngày hoặc ít hơn số ngày 1. Không thêm vào CSDL.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Bỏ trống tên tour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Để trống Tên tour, bấm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Thêm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Cảnh báo “Vui lòng nhập Mã tour và Tên tour”.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Đơn giá sai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Nhập đơn giá là chữ (abc) hoặc 0, bấm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Thêm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Cảnh báo “Đơn giá phải là số lớn hơn 0”.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Trùng mã tour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Gõ mã T01 vào ô Mã tour (khi chưa chọn dòng nào), nhập đủ thông tin, bấm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Thêm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Báo lỗi “Dữ liệu bị TRÙNG”.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Sửa/Xóa khi chưa chọn dòng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Bấm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Làm mới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rồi bấm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Sửa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hoặc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Cảnh báo “Hãy bấm chọn 1 tour trong bảng...”.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Xóa tour đang được dùng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Chọn dòng T01 (đã có chuyến đi và phiếu đăng ký), bấm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Xóa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chọn Yes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Báo lỗi dễ hiểu: dữ liệu đang được dùng ở nơi khác nên không xóa được. Tour T01 vẫn còn trong bảng.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Tìm không có kết quả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Gõ từ khóa không tồn tại (ví dụ: xyz), bấm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Tìm kiếm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Hiện thông báo “Không tìm thấy tour nào khớp với ‘xyz’”.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40" w:before="8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ind w:left="0" w:firstLine="0"/>
      <w:jc w:val="both"/>
    </w:pPr>
    <w:rPr>
      <w:b w:val="1"/>
      <w:bCs w:val="1"/>
      <w:i w:val="0"/>
      <w:iCs w:val="0"/>
    </w:rPr>
  </w:style>
  <w:style w:type="paragraph" w:styleId="Heading3">
    <w:name w:val="heading 3"/>
    <w:basedOn w:val="Normal"/>
    <w:next w:val="Normal"/>
    <w:pPr>
      <w:keepNext w:val="1"/>
      <w:keepLines w:val="1"/>
      <w:ind w:firstLine="0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firstLine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