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D86B" w14:textId="77777777" w:rsidR="00184207" w:rsidRDefault="00184207" w:rsidP="00184207">
      <w:pPr>
        <w:jc w:val="center"/>
        <w:rPr>
          <w:rFonts w:asciiTheme="majorHAnsi" w:hAnsiTheme="majorHAnsi" w:cstheme="majorHAnsi"/>
          <w:b/>
          <w:bCs/>
          <w:sz w:val="30"/>
          <w:szCs w:val="30"/>
          <w:lang w:val="vi-VN"/>
        </w:rPr>
      </w:pPr>
      <w:r w:rsidRPr="00184207">
        <w:rPr>
          <w:rFonts w:asciiTheme="majorHAnsi" w:hAnsiTheme="majorHAnsi" w:cstheme="majorHAnsi"/>
          <w:b/>
          <w:bCs/>
          <w:sz w:val="30"/>
          <w:szCs w:val="30"/>
        </w:rPr>
        <w:t>CUỘC ĐUA XE ĐIỆN TẠI ALPHA</w:t>
      </w:r>
    </w:p>
    <w:p w14:paraId="13020841" w14:textId="65FB4F6B" w:rsidR="00184207" w:rsidRPr="000825D8" w:rsidRDefault="00184207" w:rsidP="000825D8">
      <w:pPr>
        <w:jc w:val="center"/>
        <w:rPr>
          <w:rFonts w:asciiTheme="majorHAnsi" w:hAnsiTheme="majorHAnsi" w:cstheme="majorHAnsi"/>
          <w:b/>
          <w:bCs/>
          <w:sz w:val="30"/>
          <w:szCs w:val="30"/>
          <w:lang w:val="vi-VN"/>
        </w:rPr>
      </w:pPr>
      <w:r w:rsidRPr="000825D8">
        <w:rPr>
          <w:rFonts w:asciiTheme="majorHAnsi" w:hAnsiTheme="majorHAnsi" w:cstheme="majorHAnsi"/>
          <w:b/>
          <w:bCs/>
          <w:sz w:val="30"/>
          <w:szCs w:val="30"/>
          <w:lang w:val="vi-VN"/>
        </w:rPr>
        <w:t>KHỞI ĐẦU CỦA MỘT KỶ NGUYÊN MỚI</w:t>
      </w:r>
    </w:p>
    <w:p w14:paraId="78E23CEE" w14:textId="5F7B9D3B" w:rsidR="00184207" w:rsidRPr="00184207" w:rsidRDefault="00184207" w:rsidP="00184207">
      <w:pPr>
        <w:jc w:val="right"/>
        <w:rPr>
          <w:rFonts w:asciiTheme="majorHAnsi" w:hAnsiTheme="majorHAnsi" w:cstheme="majorHAnsi"/>
          <w:sz w:val="26"/>
          <w:szCs w:val="26"/>
          <w:lang w:val="vi-VN"/>
        </w:rPr>
      </w:pPr>
      <w:r w:rsidRPr="00184207">
        <w:rPr>
          <w:rFonts w:asciiTheme="majorHAnsi" w:hAnsiTheme="majorHAnsi" w:cstheme="majorHAnsi"/>
          <w:sz w:val="26"/>
          <w:szCs w:val="26"/>
          <w:lang w:val="vi-VN"/>
        </w:rPr>
        <w:t>(Trích từ các thông tin tổng hợp trên các tạp chí kinh tế)</w:t>
      </w:r>
    </w:p>
    <w:p w14:paraId="500369B9" w14:textId="1DB66235" w:rsidR="00184207" w:rsidRPr="00184207" w:rsidRDefault="00184207" w:rsidP="00184207">
      <w:pPr>
        <w:ind w:firstLine="720"/>
        <w:jc w:val="both"/>
        <w:rPr>
          <w:rFonts w:asciiTheme="majorHAnsi" w:hAnsiTheme="majorHAnsi" w:cstheme="majorHAnsi"/>
          <w:sz w:val="26"/>
          <w:szCs w:val="26"/>
        </w:rPr>
      </w:pPr>
      <w:r w:rsidRPr="00184207">
        <w:rPr>
          <w:rFonts w:asciiTheme="majorHAnsi" w:hAnsiTheme="majorHAnsi" w:cstheme="majorHAnsi"/>
          <w:b/>
          <w:bCs/>
          <w:sz w:val="26"/>
          <w:szCs w:val="26"/>
          <w:lang w:val="vi-VN"/>
        </w:rPr>
        <w:t xml:space="preserve">Quốc gia Alpha đang đứng trước một cuộc chuyển giao lịch sử. </w:t>
      </w:r>
      <w:r w:rsidRPr="00184207">
        <w:rPr>
          <w:rFonts w:asciiTheme="majorHAnsi" w:hAnsiTheme="majorHAnsi" w:cstheme="majorHAnsi"/>
          <w:b/>
          <w:bCs/>
          <w:sz w:val="26"/>
          <w:szCs w:val="26"/>
        </w:rPr>
        <w:t>Khi những làn khói từ ống xả dần trở thành ký ức của quá khứ, thị trường xe điện (EV) tại đây không chỉ là một chiến trường công nghệ, mà còn là một bài toán kinh tế vi mô phức tạp về hành vi, chi phí và quyền lực thị trường.</w:t>
      </w:r>
    </w:p>
    <w:p w14:paraId="2DFBBC52" w14:textId="77777777" w:rsidR="00184207" w:rsidRPr="00184207" w:rsidRDefault="00184207" w:rsidP="000825D8">
      <w:pPr>
        <w:ind w:firstLine="720"/>
        <w:jc w:val="both"/>
        <w:rPr>
          <w:rFonts w:asciiTheme="majorHAnsi" w:hAnsiTheme="majorHAnsi" w:cstheme="majorHAnsi"/>
          <w:b/>
          <w:bCs/>
          <w:sz w:val="26"/>
          <w:szCs w:val="26"/>
        </w:rPr>
      </w:pPr>
      <w:r w:rsidRPr="00184207">
        <w:rPr>
          <w:rFonts w:asciiTheme="majorHAnsi" w:hAnsiTheme="majorHAnsi" w:cstheme="majorHAnsi"/>
          <w:b/>
          <w:bCs/>
          <w:sz w:val="26"/>
          <w:szCs w:val="26"/>
        </w:rPr>
        <w:t>Từ tham vọng xanh đến sự dịch chuyển của những đường cong kinh tế</w:t>
      </w:r>
    </w:p>
    <w:p w14:paraId="2D744EA9" w14:textId="77777777" w:rsidR="00184207" w:rsidRPr="00184207" w:rsidRDefault="00184207" w:rsidP="003125BF">
      <w:pPr>
        <w:ind w:firstLine="720"/>
        <w:jc w:val="both"/>
        <w:rPr>
          <w:rFonts w:asciiTheme="majorHAnsi" w:hAnsiTheme="majorHAnsi" w:cstheme="majorHAnsi"/>
          <w:sz w:val="26"/>
          <w:szCs w:val="26"/>
        </w:rPr>
      </w:pPr>
      <w:r w:rsidRPr="00184207">
        <w:rPr>
          <w:rFonts w:asciiTheme="majorHAnsi" w:hAnsiTheme="majorHAnsi" w:cstheme="majorHAnsi"/>
          <w:sz w:val="26"/>
          <w:szCs w:val="26"/>
        </w:rPr>
        <w:t>Trong thập kỷ qua, thị trường ô tô tại Alpha đã chứng kiến một sự xoay trục ngoạn mục. Dưới áp lực của biến đổi khí hậu, Chính phủ đã ban hành một lộ trình đầy tham vọng: khai tử xe động cơ đốt trong vào năm 2035. Để hiện thực hóa điều này, một "gọng kìm" chính sách đã được thiết lập. Một mặt, thuế tiêu thụ đặc biệt đánh vào xe xăng tăng vọt, đẩy chi phí cơ hội của việc sở hữu xe truyền thống lên cao. Mặt khác, các khoản trợ cấp trực tiếp cho người mua xe điện đã tạo ra một cú hích mạnh mẽ, làm dịch chuyển đường cầu về phía bên phải một cách đầy ấn tượng.</w:t>
      </w:r>
    </w:p>
    <w:p w14:paraId="61FA7E10" w14:textId="0AFC2C5C" w:rsidR="00184207" w:rsidRPr="00184207" w:rsidRDefault="00184207" w:rsidP="003125BF">
      <w:pPr>
        <w:ind w:firstLine="720"/>
        <w:jc w:val="both"/>
        <w:rPr>
          <w:rFonts w:asciiTheme="majorHAnsi" w:hAnsiTheme="majorHAnsi" w:cstheme="majorHAnsi"/>
          <w:sz w:val="26"/>
          <w:szCs w:val="26"/>
        </w:rPr>
      </w:pPr>
      <w:r w:rsidRPr="00184207">
        <w:rPr>
          <w:rFonts w:asciiTheme="majorHAnsi" w:hAnsiTheme="majorHAnsi" w:cstheme="majorHAnsi"/>
          <w:sz w:val="26"/>
          <w:szCs w:val="26"/>
        </w:rPr>
        <w:t xml:space="preserve">Sự thay đổi này không chỉ đến từ mệnh lệnh hành chính. Khi thu nhập bình quân đầu người tại Alpha tăng trưởng ổn định 10% mỗi năm, xe điện đã thoát ly khỏi hình ảnh của một phương tiện tiết kiệm để trở thành một biểu tượng của lối sống thượng lưu và trách nhiệm với môi trường. Tuy nhiên, sự </w:t>
      </w:r>
      <w:r w:rsidR="00181C58">
        <w:rPr>
          <w:rFonts w:asciiTheme="majorHAnsi" w:hAnsiTheme="majorHAnsi" w:cstheme="majorHAnsi"/>
          <w:sz w:val="26"/>
          <w:szCs w:val="26"/>
        </w:rPr>
        <w:t>tăng</w:t>
      </w:r>
      <w:r w:rsidR="00181C58">
        <w:rPr>
          <w:rFonts w:asciiTheme="majorHAnsi" w:hAnsiTheme="majorHAnsi" w:cstheme="majorHAnsi"/>
          <w:sz w:val="26"/>
          <w:szCs w:val="26"/>
          <w:lang w:val="vi-VN"/>
        </w:rPr>
        <w:t xml:space="preserve"> trưởng </w:t>
      </w:r>
      <w:r w:rsidRPr="00184207">
        <w:rPr>
          <w:rFonts w:asciiTheme="majorHAnsi" w:hAnsiTheme="majorHAnsi" w:cstheme="majorHAnsi"/>
          <w:sz w:val="26"/>
          <w:szCs w:val="26"/>
        </w:rPr>
        <w:t>của thị trường đang vấp phải những rào cản từ phía cung. Dù tiến bộ công nghệ pin giúp giảm đáng kể chi phí sản xuất bình quân, nhưng tình trạng đứt gãy chuỗi cung ứng Lithium</w:t>
      </w:r>
      <w:r w:rsidR="00181C58">
        <w:rPr>
          <w:rFonts w:asciiTheme="majorHAnsi" w:hAnsiTheme="majorHAnsi" w:cstheme="majorHAnsi"/>
          <w:sz w:val="26"/>
          <w:szCs w:val="26"/>
          <w:lang w:val="vi-VN"/>
        </w:rPr>
        <w:t xml:space="preserve"> (nguyên liệu làm pin - </w:t>
      </w:r>
      <w:r w:rsidR="00181C58" w:rsidRPr="00181C58">
        <w:rPr>
          <w:rFonts w:asciiTheme="majorHAnsi" w:hAnsiTheme="majorHAnsi" w:cstheme="majorHAnsi"/>
          <w:sz w:val="26"/>
          <w:szCs w:val="26"/>
        </w:rPr>
        <w:t xml:space="preserve">thành phần chiếm tỉ trọng lớn nhất trong giá thành xe </w:t>
      </w:r>
      <w:r w:rsidR="00181C58">
        <w:rPr>
          <w:rFonts w:asciiTheme="majorHAnsi" w:hAnsiTheme="majorHAnsi" w:cstheme="majorHAnsi"/>
          <w:sz w:val="26"/>
          <w:szCs w:val="26"/>
        </w:rPr>
        <w:t>điện</w:t>
      </w:r>
      <w:r w:rsidR="00181C58">
        <w:rPr>
          <w:rFonts w:asciiTheme="majorHAnsi" w:hAnsiTheme="majorHAnsi" w:cstheme="majorHAnsi"/>
          <w:sz w:val="26"/>
          <w:szCs w:val="26"/>
          <w:lang w:val="vi-VN"/>
        </w:rPr>
        <w:t>)</w:t>
      </w:r>
      <w:r w:rsidRPr="00184207">
        <w:rPr>
          <w:rFonts w:asciiTheme="majorHAnsi" w:hAnsiTheme="majorHAnsi" w:cstheme="majorHAnsi"/>
          <w:sz w:val="26"/>
          <w:szCs w:val="26"/>
        </w:rPr>
        <w:t xml:space="preserve"> toàn cầu đang đẩy chi phí biên lên cao, buộc các nhà sản xuất phải đứng trước lựa chọn nghiệt ngã: hấp thụ chi phí hay chuyển gánh nặng giá cả sang vai người tiêu dùng.</w:t>
      </w:r>
    </w:p>
    <w:p w14:paraId="61C30F64" w14:textId="77777777" w:rsidR="00184207" w:rsidRPr="00184207" w:rsidRDefault="00184207" w:rsidP="000825D8">
      <w:pPr>
        <w:ind w:firstLine="720"/>
        <w:jc w:val="both"/>
        <w:rPr>
          <w:rFonts w:asciiTheme="majorHAnsi" w:hAnsiTheme="majorHAnsi" w:cstheme="majorHAnsi"/>
          <w:b/>
          <w:bCs/>
          <w:sz w:val="26"/>
          <w:szCs w:val="26"/>
        </w:rPr>
      </w:pPr>
      <w:r w:rsidRPr="00184207">
        <w:rPr>
          <w:rFonts w:asciiTheme="majorHAnsi" w:hAnsiTheme="majorHAnsi" w:cstheme="majorHAnsi"/>
          <w:b/>
          <w:bCs/>
          <w:sz w:val="26"/>
          <w:szCs w:val="26"/>
        </w:rPr>
        <w:t>"Gã khổng lồ" EcoDrive và bài toán độc quyền nhóm</w:t>
      </w:r>
    </w:p>
    <w:p w14:paraId="13325888" w14:textId="77CB8D2C" w:rsidR="00184207" w:rsidRPr="00184207" w:rsidRDefault="00184207" w:rsidP="003125BF">
      <w:pPr>
        <w:ind w:firstLine="720"/>
        <w:jc w:val="both"/>
        <w:rPr>
          <w:rFonts w:asciiTheme="majorHAnsi" w:hAnsiTheme="majorHAnsi" w:cstheme="majorHAnsi"/>
          <w:sz w:val="26"/>
          <w:szCs w:val="26"/>
        </w:rPr>
      </w:pPr>
      <w:r w:rsidRPr="00184207">
        <w:rPr>
          <w:rFonts w:asciiTheme="majorHAnsi" w:hAnsiTheme="majorHAnsi" w:cstheme="majorHAnsi"/>
          <w:sz w:val="26"/>
          <w:szCs w:val="26"/>
        </w:rPr>
        <w:t xml:space="preserve">Tại tâm điểm của cơn bão này là </w:t>
      </w:r>
      <w:r w:rsidRPr="00184207">
        <w:rPr>
          <w:rFonts w:asciiTheme="majorHAnsi" w:hAnsiTheme="majorHAnsi" w:cstheme="majorHAnsi"/>
          <w:b/>
          <w:bCs/>
          <w:sz w:val="26"/>
          <w:szCs w:val="26"/>
        </w:rPr>
        <w:t>EcoDrive</w:t>
      </w:r>
      <w:r w:rsidRPr="00184207">
        <w:rPr>
          <w:rFonts w:asciiTheme="majorHAnsi" w:hAnsiTheme="majorHAnsi" w:cstheme="majorHAnsi"/>
          <w:sz w:val="26"/>
          <w:szCs w:val="26"/>
        </w:rPr>
        <w:t xml:space="preserve">, một </w:t>
      </w:r>
      <w:r w:rsidR="00181C58">
        <w:rPr>
          <w:rFonts w:asciiTheme="majorHAnsi" w:hAnsiTheme="majorHAnsi" w:cstheme="majorHAnsi"/>
          <w:sz w:val="26"/>
          <w:szCs w:val="26"/>
        </w:rPr>
        <w:t>hãng</w:t>
      </w:r>
      <w:r w:rsidR="00181C58">
        <w:rPr>
          <w:rFonts w:asciiTheme="majorHAnsi" w:hAnsiTheme="majorHAnsi" w:cstheme="majorHAnsi"/>
          <w:sz w:val="26"/>
          <w:szCs w:val="26"/>
          <w:lang w:val="vi-VN"/>
        </w:rPr>
        <w:t xml:space="preserve"> xe </w:t>
      </w:r>
      <w:r w:rsidRPr="00184207">
        <w:rPr>
          <w:rFonts w:asciiTheme="majorHAnsi" w:hAnsiTheme="majorHAnsi" w:cstheme="majorHAnsi"/>
          <w:sz w:val="26"/>
          <w:szCs w:val="26"/>
        </w:rPr>
        <w:t xml:space="preserve">nội địa đang nắm giữ tới 60% thị phần. Nhờ tận dụng tốt lợi thế quy </w:t>
      </w:r>
      <w:r w:rsidR="00181C58">
        <w:rPr>
          <w:rFonts w:asciiTheme="majorHAnsi" w:hAnsiTheme="majorHAnsi" w:cstheme="majorHAnsi"/>
          <w:sz w:val="26"/>
          <w:szCs w:val="26"/>
        </w:rPr>
        <w:t>mô</w:t>
      </w:r>
      <w:r w:rsidR="00181C58">
        <w:rPr>
          <w:rFonts w:asciiTheme="majorHAnsi" w:hAnsiTheme="majorHAnsi" w:cstheme="majorHAnsi"/>
          <w:sz w:val="26"/>
          <w:szCs w:val="26"/>
          <w:lang w:val="vi-VN"/>
        </w:rPr>
        <w:t xml:space="preserve">, </w:t>
      </w:r>
      <w:r w:rsidRPr="00184207">
        <w:rPr>
          <w:rFonts w:asciiTheme="majorHAnsi" w:hAnsiTheme="majorHAnsi" w:cstheme="majorHAnsi"/>
          <w:sz w:val="26"/>
          <w:szCs w:val="26"/>
        </w:rPr>
        <w:t xml:space="preserve">EcoDrive từng duy trì một vị thế gần như thống trị với biên lợi nhuận lý tưởng. Thế nhưng, </w:t>
      </w:r>
      <w:r w:rsidR="00181C58">
        <w:rPr>
          <w:rFonts w:asciiTheme="majorHAnsi" w:hAnsiTheme="majorHAnsi" w:cstheme="majorHAnsi"/>
          <w:sz w:val="26"/>
          <w:szCs w:val="26"/>
        </w:rPr>
        <w:t>lợi</w:t>
      </w:r>
      <w:r w:rsidR="00181C58">
        <w:rPr>
          <w:rFonts w:asciiTheme="majorHAnsi" w:hAnsiTheme="majorHAnsi" w:cstheme="majorHAnsi"/>
          <w:sz w:val="26"/>
          <w:szCs w:val="26"/>
          <w:lang w:val="vi-VN"/>
        </w:rPr>
        <w:t xml:space="preserve"> thế </w:t>
      </w:r>
      <w:r w:rsidRPr="00184207">
        <w:rPr>
          <w:rFonts w:asciiTheme="majorHAnsi" w:hAnsiTheme="majorHAnsi" w:cstheme="majorHAnsi"/>
          <w:sz w:val="26"/>
          <w:szCs w:val="26"/>
        </w:rPr>
        <w:t>của sự độc quyền đang dần khép lại.</w:t>
      </w:r>
    </w:p>
    <w:p w14:paraId="0D7B0DC9" w14:textId="77777777" w:rsidR="00184207" w:rsidRPr="00184207" w:rsidRDefault="00184207" w:rsidP="003125BF">
      <w:pPr>
        <w:ind w:firstLine="720"/>
        <w:jc w:val="both"/>
        <w:rPr>
          <w:rFonts w:asciiTheme="majorHAnsi" w:hAnsiTheme="majorHAnsi" w:cstheme="majorHAnsi"/>
          <w:sz w:val="26"/>
          <w:szCs w:val="26"/>
        </w:rPr>
      </w:pPr>
      <w:r w:rsidRPr="00184207">
        <w:rPr>
          <w:rFonts w:asciiTheme="majorHAnsi" w:hAnsiTheme="majorHAnsi" w:cstheme="majorHAnsi"/>
          <w:sz w:val="26"/>
          <w:szCs w:val="26"/>
        </w:rPr>
        <w:t>Sự xâm nhập của hơn 10 thương hiệu ngoại quốc đã làm thay đổi hoàn toàn cấu trúc thị trường. Từ một môi trường độc quyền nhóm tĩnh lặng, thị trường xe điện Alpha đang biến thành một đấu trường cạnh tranh gay gắt. Tại đây, cuộc chiến không chỉ dừng lại ở giá bán. Các hãng xe đang đổ hàng tỷ USD vào R&amp;D và các chiến dịch quảng cáo xa xỉ nhằm khác biệt hóa sản phẩm. Mỗi tính năng tự lái hay không gian nội thất thông minh đều là một nỗ lực để chiếm lĩnh lòng trung thành của khách hàng – những người đang ngày càng trở nên nhạy cảm hơn với giá trị sử dụng và hữu dụng biên của từng đồng tiền bỏ ra.</w:t>
      </w:r>
    </w:p>
    <w:p w14:paraId="44CC8A39" w14:textId="77777777" w:rsidR="00184207" w:rsidRPr="00184207" w:rsidRDefault="00184207" w:rsidP="000825D8">
      <w:pPr>
        <w:ind w:firstLine="720"/>
        <w:jc w:val="both"/>
        <w:rPr>
          <w:rFonts w:asciiTheme="majorHAnsi" w:hAnsiTheme="majorHAnsi" w:cstheme="majorHAnsi"/>
          <w:b/>
          <w:bCs/>
          <w:sz w:val="26"/>
          <w:szCs w:val="26"/>
        </w:rPr>
      </w:pPr>
      <w:r w:rsidRPr="00184207">
        <w:rPr>
          <w:rFonts w:asciiTheme="majorHAnsi" w:hAnsiTheme="majorHAnsi" w:cstheme="majorHAnsi"/>
          <w:b/>
          <w:bCs/>
          <w:sz w:val="26"/>
          <w:szCs w:val="26"/>
        </w:rPr>
        <w:t>Những câu hỏi bỏ ngỏ</w:t>
      </w:r>
    </w:p>
    <w:p w14:paraId="75DF7B01" w14:textId="77777777" w:rsidR="00184207" w:rsidRPr="00184207" w:rsidRDefault="00184207" w:rsidP="003125BF">
      <w:pPr>
        <w:ind w:firstLine="720"/>
        <w:jc w:val="both"/>
        <w:rPr>
          <w:rFonts w:asciiTheme="majorHAnsi" w:hAnsiTheme="majorHAnsi" w:cstheme="majorHAnsi"/>
          <w:sz w:val="26"/>
          <w:szCs w:val="26"/>
        </w:rPr>
      </w:pPr>
      <w:r w:rsidRPr="00184207">
        <w:rPr>
          <w:rFonts w:asciiTheme="majorHAnsi" w:hAnsiTheme="majorHAnsi" w:cstheme="majorHAnsi"/>
          <w:sz w:val="26"/>
          <w:szCs w:val="26"/>
        </w:rPr>
        <w:lastRenderedPageBreak/>
        <w:t>Trong bối cảnh giá điện sạc xe đang có xu hướng tăng do áp lực lên lưới điện quốc gia, liệu sự ưu tiên của người tiêu dùng đối với xe điện có bị lung lay? Liệu những nỗ lực can thiệp bằng giá trần hay trợ cấp của Chính phủ sẽ tạo ra một thị trường hiệu quả, hay chỉ dẫn đến những sự phân bổ nguồn lực sai lệch?</w:t>
      </w:r>
    </w:p>
    <w:p w14:paraId="197ECE73" w14:textId="77777777" w:rsidR="00184207" w:rsidRDefault="00184207" w:rsidP="003125BF">
      <w:pPr>
        <w:ind w:firstLine="720"/>
        <w:jc w:val="both"/>
        <w:rPr>
          <w:rFonts w:asciiTheme="majorHAnsi" w:hAnsiTheme="majorHAnsi" w:cstheme="majorHAnsi"/>
          <w:sz w:val="26"/>
          <w:szCs w:val="26"/>
          <w:lang w:val="vi-VN"/>
        </w:rPr>
      </w:pPr>
      <w:r w:rsidRPr="00184207">
        <w:rPr>
          <w:rFonts w:asciiTheme="majorHAnsi" w:hAnsiTheme="majorHAnsi" w:cstheme="majorHAnsi"/>
          <w:sz w:val="26"/>
          <w:szCs w:val="26"/>
        </w:rPr>
        <w:t>Câu trả lời không chỉ nằm ở các bản kế hoạch kinh doanh, mà còn nằm ở sự tương tác không ngừng nghỉ giữa các lực lượng cung - cầu và những toan tính chiến lược của các doanh nghiệp trong một thị trường đầy biến động.</w:t>
      </w:r>
    </w:p>
    <w:p w14:paraId="1D65C02A" w14:textId="0A588C8A" w:rsidR="00181C58" w:rsidRPr="00181C58" w:rsidRDefault="00181C58" w:rsidP="00184207">
      <w:pPr>
        <w:jc w:val="both"/>
        <w:rPr>
          <w:rFonts w:asciiTheme="majorHAnsi" w:hAnsiTheme="majorHAnsi" w:cstheme="majorHAnsi"/>
          <w:b/>
          <w:bCs/>
          <w:sz w:val="26"/>
          <w:szCs w:val="26"/>
          <w:u w:val="single"/>
          <w:lang w:val="vi-VN"/>
        </w:rPr>
      </w:pPr>
      <w:r w:rsidRPr="00181C58">
        <w:rPr>
          <w:rFonts w:asciiTheme="majorHAnsi" w:hAnsiTheme="majorHAnsi" w:cstheme="majorHAnsi"/>
          <w:b/>
          <w:bCs/>
          <w:sz w:val="26"/>
          <w:szCs w:val="26"/>
          <w:u w:val="single"/>
          <w:lang w:val="vi-VN"/>
        </w:rPr>
        <w:t>Nội dung thảo luận:</w:t>
      </w:r>
    </w:p>
    <w:p w14:paraId="7B0621BA" w14:textId="3365FEF6" w:rsidR="00181C58" w:rsidRPr="00181C58" w:rsidRDefault="00181C58" w:rsidP="00181C58">
      <w:pPr>
        <w:jc w:val="both"/>
        <w:rPr>
          <w:rFonts w:asciiTheme="majorHAnsi" w:hAnsiTheme="majorHAnsi" w:cstheme="majorHAnsi"/>
          <w:sz w:val="26"/>
          <w:szCs w:val="26"/>
          <w:lang w:val="vi-VN"/>
        </w:rPr>
      </w:pPr>
      <w:r w:rsidRPr="00181C58">
        <w:rPr>
          <w:rFonts w:asciiTheme="majorHAnsi" w:hAnsiTheme="majorHAnsi" w:cstheme="majorHAnsi"/>
          <w:sz w:val="26"/>
          <w:szCs w:val="26"/>
          <w:lang w:val="vi-VN"/>
        </w:rPr>
        <w:t xml:space="preserve">1/ </w:t>
      </w:r>
      <w:r w:rsidRPr="00181C58">
        <w:rPr>
          <w:rFonts w:asciiTheme="majorHAnsi" w:hAnsiTheme="majorHAnsi" w:cstheme="majorHAnsi"/>
          <w:sz w:val="26"/>
          <w:szCs w:val="26"/>
          <w:lang w:val="vi-VN"/>
        </w:rPr>
        <w:t xml:space="preserve">Dựa trên các dữ liệu về chính sách thuế, trợ cấp và thu nhập trong bài báo, hãy </w:t>
      </w:r>
      <w:r w:rsidRPr="00181C58">
        <w:rPr>
          <w:rFonts w:asciiTheme="majorHAnsi" w:hAnsiTheme="majorHAnsi" w:cstheme="majorHAnsi"/>
          <w:sz w:val="26"/>
          <w:szCs w:val="26"/>
          <w:lang w:val="vi-VN"/>
        </w:rPr>
        <w:t xml:space="preserve">phân tích </w:t>
      </w:r>
      <w:r w:rsidRPr="00181C58">
        <w:rPr>
          <w:rFonts w:asciiTheme="majorHAnsi" w:hAnsiTheme="majorHAnsi" w:cstheme="majorHAnsi"/>
          <w:sz w:val="26"/>
          <w:szCs w:val="26"/>
          <w:lang w:val="vi-VN"/>
        </w:rPr>
        <w:t>sự biến động của thị trường xe điện tại Alpha.</w:t>
      </w:r>
      <w:r w:rsidRPr="00181C58">
        <w:rPr>
          <w:rFonts w:asciiTheme="majorHAnsi" w:hAnsiTheme="majorHAnsi" w:cstheme="majorHAnsi"/>
          <w:sz w:val="26"/>
          <w:szCs w:val="26"/>
          <w:lang w:val="vi-VN"/>
        </w:rPr>
        <w:t xml:space="preserve"> </w:t>
      </w:r>
      <w:r w:rsidRPr="00181C58">
        <w:rPr>
          <w:rFonts w:asciiTheme="majorHAnsi" w:hAnsiTheme="majorHAnsi" w:cstheme="majorHAnsi"/>
          <w:sz w:val="26"/>
          <w:szCs w:val="26"/>
          <w:lang w:val="vi-VN"/>
        </w:rPr>
        <w:t>Khi cả Cung và Cầu cùng dịch chuyển sang phải (nhờ công nghệ và trợ cấp), nhưng chi phí nguyên liệu đầu vào (Lithium) cũng tăng, thì áp lực lên giá bán cuối cùng sẽ như thế nào?</w:t>
      </w:r>
    </w:p>
    <w:p w14:paraId="67A91C22" w14:textId="3F194634" w:rsidR="00181C58" w:rsidRPr="00181C58" w:rsidRDefault="00181C58" w:rsidP="00181C58">
      <w:pPr>
        <w:jc w:val="both"/>
        <w:rPr>
          <w:rFonts w:asciiTheme="majorHAnsi" w:hAnsiTheme="majorHAnsi" w:cstheme="majorHAnsi"/>
          <w:sz w:val="26"/>
          <w:szCs w:val="26"/>
          <w:lang w:val="vi-VN"/>
        </w:rPr>
      </w:pPr>
      <w:r w:rsidRPr="00181C58">
        <w:rPr>
          <w:rFonts w:asciiTheme="majorHAnsi" w:hAnsiTheme="majorHAnsi" w:cstheme="majorHAnsi"/>
          <w:sz w:val="26"/>
          <w:szCs w:val="26"/>
          <w:lang w:val="vi-VN"/>
        </w:rPr>
        <w:t>2/ Hãy phân tích</w:t>
      </w:r>
      <w:r w:rsidRPr="00181C58">
        <w:rPr>
          <w:rFonts w:asciiTheme="majorHAnsi" w:hAnsiTheme="majorHAnsi" w:cstheme="majorHAnsi"/>
          <w:sz w:val="26"/>
          <w:szCs w:val="26"/>
          <w:lang w:val="vi-VN"/>
        </w:rPr>
        <w:t xml:space="preserve"> mối quan hệ giữa xe điện và xe xăng (hàng hóa thay thế) thông qua việc Chính phủ đánh thuế xe xăng. Nếu giá điện sạc (hàng hóa bổ sung) tăng vọt, lợi ích cận biên của việc sở hữu xe điện sẽ bị ảnh hưởng ra sao?</w:t>
      </w:r>
    </w:p>
    <w:p w14:paraId="41A68E09" w14:textId="3CA86E35" w:rsidR="00181C58" w:rsidRPr="00181C58" w:rsidRDefault="00181C58" w:rsidP="00181C58">
      <w:pPr>
        <w:jc w:val="both"/>
        <w:rPr>
          <w:rFonts w:asciiTheme="majorHAnsi" w:hAnsiTheme="majorHAnsi" w:cstheme="majorHAnsi"/>
          <w:sz w:val="26"/>
          <w:szCs w:val="26"/>
          <w:lang w:val="vi-VN"/>
        </w:rPr>
      </w:pPr>
      <w:r w:rsidRPr="00181C58">
        <w:rPr>
          <w:rFonts w:asciiTheme="majorHAnsi" w:hAnsiTheme="majorHAnsi" w:cstheme="majorHAnsi"/>
          <w:sz w:val="26"/>
          <w:szCs w:val="26"/>
          <w:lang w:val="vi-VN"/>
        </w:rPr>
        <w:t xml:space="preserve">3/ </w:t>
      </w:r>
      <w:r w:rsidRPr="00181C58">
        <w:rPr>
          <w:rFonts w:asciiTheme="majorHAnsi" w:hAnsiTheme="majorHAnsi" w:cstheme="majorHAnsi"/>
          <w:sz w:val="26"/>
          <w:szCs w:val="26"/>
          <w:lang w:val="vi-VN"/>
        </w:rPr>
        <w:t xml:space="preserve">EcoDrive đang nắm 60% thị phần nhờ lợi thế quy mô. Nếu bạn là Giám đốc sản xuất của EcoDrive, khi giá Lithium tăng làm Chi phí biên và Chi phí trung bình tăng lên, bạn sẽ </w:t>
      </w:r>
      <w:r w:rsidRPr="00181C58">
        <w:rPr>
          <w:rFonts w:asciiTheme="majorHAnsi" w:hAnsiTheme="majorHAnsi" w:cstheme="majorHAnsi"/>
          <w:sz w:val="26"/>
          <w:szCs w:val="26"/>
          <w:lang w:val="vi-VN"/>
        </w:rPr>
        <w:t xml:space="preserve">đưa ra </w:t>
      </w:r>
      <w:r w:rsidRPr="00181C58">
        <w:rPr>
          <w:rFonts w:asciiTheme="majorHAnsi" w:hAnsiTheme="majorHAnsi" w:cstheme="majorHAnsi"/>
          <w:sz w:val="26"/>
          <w:szCs w:val="26"/>
          <w:lang w:val="vi-VN"/>
        </w:rPr>
        <w:t xml:space="preserve">quyết định </w:t>
      </w:r>
      <w:r w:rsidRPr="00181C58">
        <w:rPr>
          <w:rFonts w:asciiTheme="majorHAnsi" w:hAnsiTheme="majorHAnsi" w:cstheme="majorHAnsi"/>
          <w:sz w:val="26"/>
          <w:szCs w:val="26"/>
          <w:lang w:val="vi-VN"/>
        </w:rPr>
        <w:t xml:space="preserve">(về </w:t>
      </w:r>
      <w:r w:rsidRPr="00181C58">
        <w:rPr>
          <w:rFonts w:asciiTheme="majorHAnsi" w:hAnsiTheme="majorHAnsi" w:cstheme="majorHAnsi"/>
          <w:sz w:val="26"/>
          <w:szCs w:val="26"/>
          <w:lang w:val="vi-VN"/>
        </w:rPr>
        <w:t xml:space="preserve">giá bán và sản </w:t>
      </w:r>
      <w:r w:rsidRPr="00181C58">
        <w:rPr>
          <w:rFonts w:asciiTheme="majorHAnsi" w:hAnsiTheme="majorHAnsi" w:cstheme="majorHAnsi"/>
          <w:sz w:val="26"/>
          <w:szCs w:val="26"/>
          <w:lang w:val="vi-VN"/>
        </w:rPr>
        <w:t>lượng)</w:t>
      </w:r>
      <w:r w:rsidRPr="00181C58">
        <w:rPr>
          <w:rFonts w:asciiTheme="majorHAnsi" w:hAnsiTheme="majorHAnsi" w:cstheme="majorHAnsi"/>
          <w:sz w:val="26"/>
          <w:szCs w:val="26"/>
          <w:lang w:val="vi-VN"/>
        </w:rPr>
        <w:t xml:space="preserve"> như thế nào để tối đa hóa lợi nhuận?</w:t>
      </w:r>
    </w:p>
    <w:p w14:paraId="5587231A" w14:textId="388115F6" w:rsidR="00181C58" w:rsidRPr="00181C58" w:rsidRDefault="00181C58" w:rsidP="00181C58">
      <w:pPr>
        <w:jc w:val="both"/>
        <w:rPr>
          <w:rFonts w:asciiTheme="majorHAnsi" w:hAnsiTheme="majorHAnsi" w:cstheme="majorHAnsi"/>
          <w:sz w:val="26"/>
          <w:szCs w:val="26"/>
          <w:lang w:val="vi-VN"/>
        </w:rPr>
      </w:pPr>
      <w:r w:rsidRPr="00181C58">
        <w:rPr>
          <w:rFonts w:asciiTheme="majorHAnsi" w:hAnsiTheme="majorHAnsi" w:cstheme="majorHAnsi"/>
          <w:sz w:val="26"/>
          <w:szCs w:val="26"/>
          <w:lang w:val="vi-VN"/>
        </w:rPr>
        <w:t xml:space="preserve">4/ </w:t>
      </w:r>
      <w:r w:rsidRPr="00181C58">
        <w:rPr>
          <w:rFonts w:asciiTheme="majorHAnsi" w:hAnsiTheme="majorHAnsi" w:cstheme="majorHAnsi"/>
          <w:sz w:val="26"/>
          <w:szCs w:val="26"/>
          <w:lang w:val="vi-VN"/>
        </w:rPr>
        <w:t>Từ vị thế gần như độc quyền, sự xuất hiện của 10 đối thủ ngoại quốc đã đẩy EcoDrive vào môi trường Cạnh tranh mang tính độc quyền hoặc Độc quyền nhóm. Tại sao lúc này các hãng không còn mặn mà với việc "đua giá" mà lại đua nhau quảng cáo và R&amp;D?</w:t>
      </w:r>
      <w:r w:rsidRPr="00181C58">
        <w:rPr>
          <w:rFonts w:asciiTheme="majorHAnsi" w:hAnsiTheme="majorHAnsi" w:cstheme="majorHAnsi"/>
          <w:sz w:val="26"/>
          <w:szCs w:val="26"/>
          <w:lang w:val="vi-VN"/>
        </w:rPr>
        <w:t xml:space="preserve"> </w:t>
      </w:r>
      <w:r w:rsidRPr="00181C58">
        <w:rPr>
          <w:rFonts w:asciiTheme="majorHAnsi" w:hAnsiTheme="majorHAnsi" w:cstheme="majorHAnsi"/>
          <w:sz w:val="26"/>
          <w:szCs w:val="26"/>
          <w:lang w:val="vi-VN"/>
        </w:rPr>
        <w:t>Phân tích vai trò của việc "khác biệt hóa sản phẩm" trong việc giảm độ co giãn của cầu theo giá (làm cho khách hàng trung thành hơn, ít nhạy cảm với giá hơn).</w:t>
      </w:r>
    </w:p>
    <w:p w14:paraId="3E23FD1C" w14:textId="5C2E2768" w:rsidR="00184207" w:rsidRPr="00181C58" w:rsidRDefault="00184207" w:rsidP="00184207">
      <w:pPr>
        <w:jc w:val="both"/>
        <w:rPr>
          <w:rFonts w:asciiTheme="majorHAnsi" w:hAnsiTheme="majorHAnsi" w:cstheme="majorHAnsi"/>
          <w:sz w:val="26"/>
          <w:szCs w:val="26"/>
          <w:lang w:val="vi-VN"/>
        </w:rPr>
      </w:pPr>
      <w:r w:rsidRPr="00181C58">
        <w:rPr>
          <w:rFonts w:asciiTheme="majorHAnsi" w:hAnsiTheme="majorHAnsi" w:cstheme="majorHAnsi"/>
          <w:b/>
          <w:bCs/>
          <w:sz w:val="26"/>
          <w:szCs w:val="26"/>
          <w:lang w:val="vi-VN"/>
        </w:rPr>
        <w:t xml:space="preserve">Gợi </w:t>
      </w:r>
      <w:r w:rsidR="00181C58">
        <w:rPr>
          <w:rFonts w:asciiTheme="majorHAnsi" w:hAnsiTheme="majorHAnsi" w:cstheme="majorHAnsi"/>
          <w:b/>
          <w:bCs/>
          <w:sz w:val="26"/>
          <w:szCs w:val="26"/>
          <w:lang w:val="vi-VN"/>
        </w:rPr>
        <w:t xml:space="preserve">ý: </w:t>
      </w:r>
      <w:r w:rsidR="00181C58" w:rsidRPr="00181C58">
        <w:rPr>
          <w:rFonts w:asciiTheme="majorHAnsi" w:hAnsiTheme="majorHAnsi" w:cstheme="majorHAnsi"/>
          <w:sz w:val="26"/>
          <w:szCs w:val="26"/>
          <w:lang w:val="vi-VN"/>
        </w:rPr>
        <w:t>H</w:t>
      </w:r>
      <w:r w:rsidRPr="00181C58">
        <w:rPr>
          <w:rFonts w:asciiTheme="majorHAnsi" w:hAnsiTheme="majorHAnsi" w:cstheme="majorHAnsi"/>
          <w:sz w:val="26"/>
          <w:szCs w:val="26"/>
          <w:lang w:val="vi-VN"/>
        </w:rPr>
        <w:t xml:space="preserve">ọc viên </w:t>
      </w:r>
      <w:r w:rsidR="00181C58">
        <w:rPr>
          <w:rFonts w:asciiTheme="majorHAnsi" w:hAnsiTheme="majorHAnsi" w:cstheme="majorHAnsi"/>
          <w:sz w:val="26"/>
          <w:szCs w:val="26"/>
          <w:lang w:val="vi-VN"/>
        </w:rPr>
        <w:t xml:space="preserve">cần </w:t>
      </w:r>
      <w:r w:rsidRPr="00181C58">
        <w:rPr>
          <w:rFonts w:asciiTheme="majorHAnsi" w:hAnsiTheme="majorHAnsi" w:cstheme="majorHAnsi"/>
          <w:sz w:val="26"/>
          <w:szCs w:val="26"/>
          <w:lang w:val="vi-VN"/>
        </w:rPr>
        <w:t>bóc tách các dữ liệu như:</w:t>
      </w:r>
    </w:p>
    <w:p w14:paraId="05B1EC2C" w14:textId="77777777" w:rsidR="00184207" w:rsidRPr="00184207" w:rsidRDefault="00184207" w:rsidP="00181C58">
      <w:pPr>
        <w:numPr>
          <w:ilvl w:val="0"/>
          <w:numId w:val="1"/>
        </w:numPr>
        <w:tabs>
          <w:tab w:val="clear" w:pos="720"/>
          <w:tab w:val="num" w:pos="540"/>
        </w:tabs>
        <w:ind w:left="0" w:firstLine="360"/>
        <w:jc w:val="both"/>
        <w:rPr>
          <w:rFonts w:asciiTheme="majorHAnsi" w:hAnsiTheme="majorHAnsi" w:cstheme="majorHAnsi"/>
          <w:sz w:val="26"/>
          <w:szCs w:val="26"/>
        </w:rPr>
      </w:pPr>
      <w:r w:rsidRPr="00184207">
        <w:rPr>
          <w:rFonts w:asciiTheme="majorHAnsi" w:hAnsiTheme="majorHAnsi" w:cstheme="majorHAnsi"/>
          <w:b/>
          <w:bCs/>
          <w:sz w:val="26"/>
          <w:szCs w:val="26"/>
        </w:rPr>
        <w:t>Biến số ngoại sinh:</w:t>
      </w:r>
      <w:r w:rsidRPr="00184207">
        <w:rPr>
          <w:rFonts w:asciiTheme="majorHAnsi" w:hAnsiTheme="majorHAnsi" w:cstheme="majorHAnsi"/>
          <w:sz w:val="26"/>
          <w:szCs w:val="26"/>
        </w:rPr>
        <w:t xml:space="preserve"> Thu nhập, chính sách thuế, giá nguyên liệu đầu vào.</w:t>
      </w:r>
    </w:p>
    <w:p w14:paraId="15BE1506" w14:textId="77777777" w:rsidR="00184207" w:rsidRPr="00184207" w:rsidRDefault="00184207" w:rsidP="00181C58">
      <w:pPr>
        <w:numPr>
          <w:ilvl w:val="0"/>
          <w:numId w:val="1"/>
        </w:numPr>
        <w:tabs>
          <w:tab w:val="clear" w:pos="720"/>
          <w:tab w:val="num" w:pos="540"/>
        </w:tabs>
        <w:ind w:left="0" w:firstLine="360"/>
        <w:jc w:val="both"/>
        <w:rPr>
          <w:rFonts w:asciiTheme="majorHAnsi" w:hAnsiTheme="majorHAnsi" w:cstheme="majorHAnsi"/>
          <w:sz w:val="26"/>
          <w:szCs w:val="26"/>
        </w:rPr>
      </w:pPr>
      <w:r w:rsidRPr="00184207">
        <w:rPr>
          <w:rFonts w:asciiTheme="majorHAnsi" w:hAnsiTheme="majorHAnsi" w:cstheme="majorHAnsi"/>
          <w:b/>
          <w:bCs/>
          <w:sz w:val="26"/>
          <w:szCs w:val="26"/>
        </w:rPr>
        <w:t>Cấu trúc thị trường:</w:t>
      </w:r>
      <w:r w:rsidRPr="00184207">
        <w:rPr>
          <w:rFonts w:asciiTheme="majorHAnsi" w:hAnsiTheme="majorHAnsi" w:cstheme="majorHAnsi"/>
          <w:sz w:val="26"/>
          <w:szCs w:val="26"/>
        </w:rPr>
        <w:t xml:space="preserve"> Từ độc quyền thống trị sang cạnh tranh có sự khác biệt hóa.</w:t>
      </w:r>
    </w:p>
    <w:p w14:paraId="38395422" w14:textId="68518EFB" w:rsidR="00184207" w:rsidRPr="007A3009" w:rsidRDefault="00184207" w:rsidP="00181C58">
      <w:pPr>
        <w:numPr>
          <w:ilvl w:val="0"/>
          <w:numId w:val="1"/>
        </w:numPr>
        <w:tabs>
          <w:tab w:val="clear" w:pos="720"/>
          <w:tab w:val="num" w:pos="540"/>
        </w:tabs>
        <w:ind w:left="0" w:firstLine="360"/>
        <w:jc w:val="both"/>
        <w:rPr>
          <w:rFonts w:asciiTheme="majorHAnsi" w:hAnsiTheme="majorHAnsi" w:cstheme="majorHAnsi"/>
          <w:sz w:val="26"/>
          <w:szCs w:val="26"/>
        </w:rPr>
      </w:pPr>
      <w:r w:rsidRPr="00184207">
        <w:rPr>
          <w:rFonts w:asciiTheme="majorHAnsi" w:hAnsiTheme="majorHAnsi" w:cstheme="majorHAnsi"/>
          <w:b/>
          <w:bCs/>
          <w:sz w:val="26"/>
          <w:szCs w:val="26"/>
        </w:rPr>
        <w:t>Mối quan hệ hàng hóa:</w:t>
      </w:r>
      <w:r w:rsidRPr="00184207">
        <w:rPr>
          <w:rFonts w:asciiTheme="majorHAnsi" w:hAnsiTheme="majorHAnsi" w:cstheme="majorHAnsi"/>
          <w:sz w:val="26"/>
          <w:szCs w:val="26"/>
        </w:rPr>
        <w:t xml:space="preserve"> Xe điện vs Xe xăng (</w:t>
      </w:r>
      <w:r w:rsidR="00181C58">
        <w:rPr>
          <w:rFonts w:asciiTheme="majorHAnsi" w:hAnsiTheme="majorHAnsi" w:cstheme="majorHAnsi"/>
          <w:sz w:val="26"/>
          <w:szCs w:val="26"/>
        </w:rPr>
        <w:t>hàng</w:t>
      </w:r>
      <w:r w:rsidR="00181C58">
        <w:rPr>
          <w:rFonts w:asciiTheme="majorHAnsi" w:hAnsiTheme="majorHAnsi" w:cstheme="majorHAnsi"/>
          <w:sz w:val="26"/>
          <w:szCs w:val="26"/>
          <w:lang w:val="vi-VN"/>
        </w:rPr>
        <w:t xml:space="preserve"> hóa </w:t>
      </w:r>
      <w:r w:rsidRPr="00184207">
        <w:rPr>
          <w:rFonts w:asciiTheme="majorHAnsi" w:hAnsiTheme="majorHAnsi" w:cstheme="majorHAnsi"/>
          <w:sz w:val="26"/>
          <w:szCs w:val="26"/>
        </w:rPr>
        <w:t>thay thế), Xe điện vs Điện sạc (</w:t>
      </w:r>
      <w:r w:rsidR="00181C58">
        <w:rPr>
          <w:rFonts w:asciiTheme="majorHAnsi" w:hAnsiTheme="majorHAnsi" w:cstheme="majorHAnsi"/>
          <w:sz w:val="26"/>
          <w:szCs w:val="26"/>
        </w:rPr>
        <w:t>Hàng</w:t>
      </w:r>
      <w:r w:rsidR="00181C58">
        <w:rPr>
          <w:rFonts w:asciiTheme="majorHAnsi" w:hAnsiTheme="majorHAnsi" w:cstheme="majorHAnsi"/>
          <w:sz w:val="26"/>
          <w:szCs w:val="26"/>
          <w:lang w:val="vi-VN"/>
        </w:rPr>
        <w:t xml:space="preserve"> hóa </w:t>
      </w:r>
      <w:r w:rsidRPr="00184207">
        <w:rPr>
          <w:rFonts w:asciiTheme="majorHAnsi" w:hAnsiTheme="majorHAnsi" w:cstheme="majorHAnsi"/>
          <w:sz w:val="26"/>
          <w:szCs w:val="26"/>
        </w:rPr>
        <w:t>bổ sung).</w:t>
      </w:r>
    </w:p>
    <w:p w14:paraId="1C3BD953" w14:textId="2BF6DF6A" w:rsidR="007A3009" w:rsidRPr="00184207" w:rsidRDefault="007A3009" w:rsidP="00181C58">
      <w:pPr>
        <w:numPr>
          <w:ilvl w:val="0"/>
          <w:numId w:val="1"/>
        </w:numPr>
        <w:tabs>
          <w:tab w:val="clear" w:pos="720"/>
          <w:tab w:val="num" w:pos="540"/>
        </w:tabs>
        <w:ind w:left="0" w:firstLine="360"/>
        <w:jc w:val="both"/>
        <w:rPr>
          <w:rFonts w:asciiTheme="majorHAnsi" w:hAnsiTheme="majorHAnsi" w:cstheme="majorHAnsi"/>
          <w:sz w:val="26"/>
          <w:szCs w:val="26"/>
        </w:rPr>
      </w:pPr>
      <w:r>
        <w:rPr>
          <w:rFonts w:asciiTheme="majorHAnsi" w:hAnsiTheme="majorHAnsi" w:cstheme="majorHAnsi"/>
          <w:b/>
          <w:bCs/>
          <w:sz w:val="26"/>
          <w:szCs w:val="26"/>
          <w:lang w:val="vi-VN"/>
        </w:rPr>
        <w:t xml:space="preserve">Cạnh tranh phi giá: </w:t>
      </w:r>
      <w:r w:rsidRPr="007A3009">
        <w:rPr>
          <w:rFonts w:asciiTheme="majorHAnsi" w:hAnsiTheme="majorHAnsi" w:cstheme="majorHAnsi"/>
          <w:sz w:val="26"/>
          <w:szCs w:val="26"/>
        </w:rPr>
        <w:t>quảng cáo và R&amp;D là cách để làm cho đường cầu của hãng ít co giãn hơn (dốc hơn), từ đó giúp hãng có quyền lực thị trường cao hơn.</w:t>
      </w:r>
    </w:p>
    <w:p w14:paraId="011E540F" w14:textId="77777777" w:rsidR="00156B05" w:rsidRPr="00184207" w:rsidRDefault="00156B05" w:rsidP="00184207">
      <w:pPr>
        <w:jc w:val="both"/>
        <w:rPr>
          <w:rFonts w:asciiTheme="majorHAnsi" w:hAnsiTheme="majorHAnsi" w:cstheme="majorHAnsi"/>
          <w:sz w:val="26"/>
          <w:szCs w:val="26"/>
        </w:rPr>
      </w:pPr>
    </w:p>
    <w:sectPr w:rsidR="00156B05" w:rsidRPr="00184207" w:rsidSect="00D301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6AB1"/>
    <w:multiLevelType w:val="hybridMultilevel"/>
    <w:tmpl w:val="289AEFC4"/>
    <w:lvl w:ilvl="0" w:tplc="E38E75E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8700AB"/>
    <w:multiLevelType w:val="multilevel"/>
    <w:tmpl w:val="AD2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83213"/>
    <w:multiLevelType w:val="multilevel"/>
    <w:tmpl w:val="8312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670FC"/>
    <w:multiLevelType w:val="multilevel"/>
    <w:tmpl w:val="A6A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8586A"/>
    <w:multiLevelType w:val="multilevel"/>
    <w:tmpl w:val="484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21FFA"/>
    <w:multiLevelType w:val="multilevel"/>
    <w:tmpl w:val="C28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7353C"/>
    <w:multiLevelType w:val="multilevel"/>
    <w:tmpl w:val="E83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5280">
    <w:abstractNumId w:val="5"/>
  </w:num>
  <w:num w:numId="2" w16cid:durableId="415980085">
    <w:abstractNumId w:val="1"/>
  </w:num>
  <w:num w:numId="3" w16cid:durableId="1857618717">
    <w:abstractNumId w:val="4"/>
  </w:num>
  <w:num w:numId="4" w16cid:durableId="1107846837">
    <w:abstractNumId w:val="3"/>
  </w:num>
  <w:num w:numId="5" w16cid:durableId="36516387">
    <w:abstractNumId w:val="6"/>
  </w:num>
  <w:num w:numId="6" w16cid:durableId="1126000274">
    <w:abstractNumId w:val="2"/>
  </w:num>
  <w:num w:numId="7" w16cid:durableId="1323973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07"/>
    <w:rsid w:val="000825D8"/>
    <w:rsid w:val="00156B05"/>
    <w:rsid w:val="00181C58"/>
    <w:rsid w:val="00184207"/>
    <w:rsid w:val="00304AD7"/>
    <w:rsid w:val="003125BF"/>
    <w:rsid w:val="007A3009"/>
    <w:rsid w:val="00B5593A"/>
    <w:rsid w:val="00D301E1"/>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702B"/>
  <w15:chartTrackingRefBased/>
  <w15:docId w15:val="{CCB996CF-250C-4C1B-93FD-FBA7B833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07"/>
    <w:rPr>
      <w:rFonts w:eastAsiaTheme="majorEastAsia" w:cstheme="majorBidi"/>
      <w:color w:val="272727" w:themeColor="text1" w:themeTint="D8"/>
    </w:rPr>
  </w:style>
  <w:style w:type="paragraph" w:styleId="Title">
    <w:name w:val="Title"/>
    <w:basedOn w:val="Normal"/>
    <w:next w:val="Normal"/>
    <w:link w:val="TitleChar"/>
    <w:uiPriority w:val="10"/>
    <w:qFormat/>
    <w:rsid w:val="00184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07"/>
    <w:pPr>
      <w:spacing w:before="160"/>
      <w:jc w:val="center"/>
    </w:pPr>
    <w:rPr>
      <w:i/>
      <w:iCs/>
      <w:color w:val="404040" w:themeColor="text1" w:themeTint="BF"/>
    </w:rPr>
  </w:style>
  <w:style w:type="character" w:customStyle="1" w:styleId="QuoteChar">
    <w:name w:val="Quote Char"/>
    <w:basedOn w:val="DefaultParagraphFont"/>
    <w:link w:val="Quote"/>
    <w:uiPriority w:val="29"/>
    <w:rsid w:val="00184207"/>
    <w:rPr>
      <w:i/>
      <w:iCs/>
      <w:color w:val="404040" w:themeColor="text1" w:themeTint="BF"/>
    </w:rPr>
  </w:style>
  <w:style w:type="paragraph" w:styleId="ListParagraph">
    <w:name w:val="List Paragraph"/>
    <w:basedOn w:val="Normal"/>
    <w:uiPriority w:val="34"/>
    <w:qFormat/>
    <w:rsid w:val="00184207"/>
    <w:pPr>
      <w:ind w:left="720"/>
      <w:contextualSpacing/>
    </w:pPr>
  </w:style>
  <w:style w:type="character" w:styleId="IntenseEmphasis">
    <w:name w:val="Intense Emphasis"/>
    <w:basedOn w:val="DefaultParagraphFont"/>
    <w:uiPriority w:val="21"/>
    <w:qFormat/>
    <w:rsid w:val="00184207"/>
    <w:rPr>
      <w:i/>
      <w:iCs/>
      <w:color w:val="2F5496" w:themeColor="accent1" w:themeShade="BF"/>
    </w:rPr>
  </w:style>
  <w:style w:type="paragraph" w:styleId="IntenseQuote">
    <w:name w:val="Intense Quote"/>
    <w:basedOn w:val="Normal"/>
    <w:next w:val="Normal"/>
    <w:link w:val="IntenseQuoteChar"/>
    <w:uiPriority w:val="30"/>
    <w:qFormat/>
    <w:rsid w:val="00184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207"/>
    <w:rPr>
      <w:i/>
      <w:iCs/>
      <w:color w:val="2F5496" w:themeColor="accent1" w:themeShade="BF"/>
    </w:rPr>
  </w:style>
  <w:style w:type="character" w:styleId="IntenseReference">
    <w:name w:val="Intense Reference"/>
    <w:basedOn w:val="DefaultParagraphFont"/>
    <w:uiPriority w:val="32"/>
    <w:qFormat/>
    <w:rsid w:val="001842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Truc - QNU</dc:creator>
  <cp:keywords/>
  <dc:description/>
  <cp:lastModifiedBy>Nguyen Huu Truc - QNU</cp:lastModifiedBy>
  <cp:revision>4</cp:revision>
  <dcterms:created xsi:type="dcterms:W3CDTF">2026-05-09T04:16:00Z</dcterms:created>
  <dcterms:modified xsi:type="dcterms:W3CDTF">2026-05-09T04:38:00Z</dcterms:modified>
</cp:coreProperties>
</file>