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BÁO CÁO TỔNG KẾT KIỂM THỬ (TEST SUMMARY REPORT)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Hệ thống: </w:t>
      </w:r>
      <w:r>
        <w:rPr>
          <w:rFonts w:ascii="Times New Roman" w:cs="Times New Roman" w:eastAsia="Times New Roman" w:hAnsi="Times New Roman"/>
          <w:i/>
          <w:iCs/>
          <w:color w:val="C0504D"/>
          <w:sz w:val="24"/>
          <w:szCs w:val="24"/>
        </w:rPr>
        <w:t xml:space="preserve">[Tên hệ thống]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 ·  Link: </w:t>
      </w:r>
      <w:r>
        <w:rPr>
          <w:rFonts w:ascii="Times New Roman" w:cs="Times New Roman" w:eastAsia="Times New Roman" w:hAnsi="Times New Roman"/>
          <w:i/>
          <w:iCs/>
          <w:color w:val="C0504D"/>
          <w:sz w:val="24"/>
          <w:szCs w:val="24"/>
        </w:rPr>
        <w:t xml:space="preserve">[https://...]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350"/>
      </w:tblGrid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Tester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hệ thống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[Họ tên – MSSV]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 kiểm thử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[dd/mm – dd/mm/yyyy]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Căn cứ</w:t>
            </w:r>
          </w:p>
        </w:tc>
        <w:tc>
          <w:tcPr>
            <w:tcW w:type="dxa" w:w="6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[SRS v1.1, Test plan v1.0]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1. Tóm tắt</w:t>
      </w:r>
    </w:p>
    <w:p>
      <w:pPr>
        <w:pBdr>
          <w:left w:val="single" w:color="F26B3A" w:sz="12" w:space="6"/>
        </w:pBdr>
        <w:spacing w:after="120"/>
        <w:ind w:left="120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Hướng dẫn: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3–5 câu: đã kiểm thử những gì, kết quả chính, số lỗi nghiêm trọng, kết luận.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[...]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2. Kết quả thực thi</w:t>
      </w:r>
    </w:p>
    <w:p>
      <w:pPr>
        <w:pBdr>
          <w:left w:val="single" w:color="F26B3A" w:sz="12" w:space="6"/>
        </w:pBdr>
        <w:spacing w:after="120"/>
        <w:ind w:left="120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Hướng dẫn: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Lấy số liệu từ sheet Tong_hop trong file Mẫu 03.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1814"/>
        <w:gridCol w:w="1814"/>
        <w:gridCol w:w="1815"/>
      </w:tblGrid>
      <w:tr>
        <w:trPr>
          <w:tblHeader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Chỉ số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Chức năng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Phi chức năng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Tổng</w:t>
            </w: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test case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Pass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Fail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Blocked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Chưa chạy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6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Tỉ lệ Pass / đã thực thi</w:t>
            </w: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2.1. Độ phủ theo chức năng / NFR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2722"/>
        <w:gridCol w:w="907"/>
        <w:gridCol w:w="907"/>
        <w:gridCol w:w="907"/>
        <w:gridCol w:w="998"/>
        <w:gridCol w:w="1542"/>
      </w:tblGrid>
      <w:tr>
        <w:trPr>
          <w:tblHeader/>
        </w:trPr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Mã</w:t>
            </w: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Tên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Số TC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Pass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Fail</w:t>
            </w:r>
          </w:p>
        </w:tc>
        <w:tc>
          <w:tcPr>
            <w:tcW w:type="dxa" w:w="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Blocked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3. Thống kê lỗi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361"/>
        <w:gridCol w:w="1361"/>
        <w:gridCol w:w="1361"/>
        <w:gridCol w:w="1361"/>
        <w:gridCol w:w="1360"/>
      </w:tblGrid>
      <w:tr>
        <w:trPr>
          <w:tblHeader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Loại lỗi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Critical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Major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Minor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Trivial</w:t>
            </w: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Tổng</w:t>
            </w: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Functional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Visual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Content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Performance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Crash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3.1. Các lỗi nghiêm trọng tiêu biểu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4082"/>
        <w:gridCol w:w="1270"/>
        <w:gridCol w:w="1179"/>
        <w:gridCol w:w="1362"/>
      </w:tblGrid>
      <w:tr>
        <w:trPr>
          <w:tblHeader/>
        </w:trPr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Bug ID</w:t>
            </w:r>
          </w:p>
        </w:tc>
        <w:tc>
          <w:tcPr>
            <w:tcW w:type="dxa" w:w="4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Tiêu đề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Loại</w:t>
            </w:r>
          </w:p>
        </w:tc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Mức</w:t>
            </w: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Trạng thái</w:t>
            </w:r>
          </w:p>
        </w:tc>
      </w:tr>
      <w:tr>
        <w:trPr>
          <w:cantSplit w:val="false"/>
        </w:trPr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0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4. Kiểm thử tự động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4.1. API – Postman / Newman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request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chức năng được phủ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assertion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Assertion pass / fail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Lệnh chạy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[newman run collection.json -e env.json -d data.csv -r htmlextra]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File báo cáo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[newman-report.html]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4.2. Giao diện – Puppeteer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270"/>
        <w:gridCol w:w="1452"/>
        <w:gridCol w:w="1270"/>
        <w:gridCol w:w="2358"/>
      </w:tblGrid>
      <w:tr>
        <w:trPr>
          <w:tblHeader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Luồng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Số bước</w:t>
            </w:r>
          </w:p>
        </w:tc>
        <w:tc>
          <w:tcPr>
            <w:tcW w:type="dxa" w:w="1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Số assertion</w:t>
            </w: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</w:t>
            </w: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Ảnh chụp / file</w:t>
            </w: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2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3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5. Kiểm thử hiệu năng (JMeter)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5.1. Môi trường đo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Server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[Cấu hình theo SRS]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Máy tạo tải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[CPU, RAM, hệ điều hành, mạng]</w:t>
            </w: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Phiên bản JMeter / JDK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3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Khung giờ chạy</w:t>
            </w:r>
          </w:p>
        </w:tc>
        <w:tc>
          <w:tcPr>
            <w:tcW w:type="dxa" w:w="5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[Khung giờ đã đăng ký]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5.2. Kịch bản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633"/>
        <w:gridCol w:w="1996"/>
        <w:gridCol w:w="1452"/>
        <w:gridCol w:w="1995"/>
      </w:tblGrid>
      <w:tr>
        <w:trPr>
          <w:tblHeader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Kịch bản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Luồng</w:t>
            </w:r>
          </w:p>
        </w:tc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Số người dùng</w:t>
            </w:r>
          </w:p>
        </w:tc>
        <w:tc>
          <w:tcPr>
            <w:tcW w:type="dxa" w:w="1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Ramp-up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Thời lượng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Tải thường (load)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[FLOW-01]</w:t>
            </w:r>
          </w:p>
        </w:tc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[theo NFR, ví dụ 20]</w:t>
            </w:r>
          </w:p>
        </w:tc>
        <w:tc>
          <w:tcPr>
            <w:tcW w:type="dxa" w:w="1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[60 s]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[≥ 5 phút]</w:t>
            </w:r>
          </w:p>
        </w:tc>
      </w:tr>
      <w:tr>
        <w:trPr>
          <w:cantSplit w:val="false"/>
        </w:trPr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Tăng tải (step)</w:t>
            </w:r>
          </w:p>
        </w:tc>
        <w:tc>
          <w:tcPr>
            <w:tcW w:type="dxa" w:w="16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[FLOW-01]</w:t>
            </w:r>
          </w:p>
        </w:tc>
        <w:tc>
          <w:tcPr>
            <w:tcW w:type="dxa" w:w="1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[10 → 20 → 40 → …]</w:t>
            </w:r>
          </w:p>
        </w:tc>
        <w:tc>
          <w:tcPr>
            <w:tcW w:type="dxa" w:w="14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[mỗi bậc]</w:t>
            </w:r>
          </w:p>
        </w:tc>
        <w:tc>
          <w:tcPr>
            <w:tcW w:type="dxa" w:w="1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C0504D"/>
                <w:sz w:val="24"/>
                <w:szCs w:val="24"/>
              </w:rPr>
              <w:t xml:space="preserve">[≥ 2 phút / bậc]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5.3. Kết quả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089"/>
        <w:gridCol w:w="907"/>
        <w:gridCol w:w="907"/>
        <w:gridCol w:w="907"/>
        <w:gridCol w:w="907"/>
        <w:gridCol w:w="1361"/>
        <w:gridCol w:w="1180"/>
      </w:tblGrid>
      <w:tr>
        <w:trPr>
          <w:tblHeader/>
        </w:trPr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Request</w:t>
            </w:r>
          </w:p>
        </w:tc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Samples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TB (ms)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P90 (ms)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P95 (ms)</w:t>
            </w: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Max (ms)</w:t>
            </w: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Throughput (req/s)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Lỗi (%)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5.4. Đối chiếu với yêu cầu hiệu năng trong SRS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447"/>
        <w:gridCol w:w="2449"/>
        <w:gridCol w:w="1815"/>
      </w:tblGrid>
      <w:tr>
        <w:trPr>
          <w:tblHeader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Mã NFR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Ngưỡng trong SRS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Giá trị đo được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Đạt / Không đạt</w:t>
            </w:r>
          </w:p>
        </w:tc>
      </w:tr>
      <w:tr>
        <w:trPr>
          <w:cantSplit w:val="false"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NFR-01</w:t>
            </w: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P90 ≤ 2 s, lỗi &lt; 1% với 20 người dùng</w:t>
            </w: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P90 = 3,4 s; lỗi 0,2%</w:t>
            </w: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7F7F7F"/>
                <w:sz w:val="24"/>
                <w:szCs w:val="24"/>
              </w:rPr>
              <w:t xml:space="preserve">Không đạt</w:t>
            </w:r>
          </w:p>
        </w:tc>
      </w:tr>
      <w:tr>
        <w:trPr>
          <w:cantSplit w:val="false"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13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34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2A5C"/>
          <w:sz w:val="26"/>
          <w:szCs w:val="26"/>
        </w:rPr>
        <w:t xml:space="preserve">5.5. Nhận xét</w:t>
      </w:r>
    </w:p>
    <w:p>
      <w:pPr>
        <w:pBdr>
          <w:left w:val="single" w:color="F26B3A" w:sz="12" w:space="6"/>
        </w:pBdr>
        <w:spacing w:after="120"/>
        <w:ind w:left="120"/>
      </w:pPr>
      <w:r>
        <w:rPr>
          <w:rFonts w:ascii="Times New Roman" w:cs="Times New Roman" w:eastAsia="Times New Roman" w:hAnsi="Times New Roman"/>
          <w:b/>
          <w:bCs/>
          <w:i/>
          <w:iCs/>
          <w:color w:val="7F7F7F"/>
          <w:sz w:val="24"/>
          <w:szCs w:val="24"/>
        </w:rPr>
        <w:t xml:space="preserve">Hướng dẫn: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Chèn biểu đồ từ HTML dashboard (Response Times Over Time, Throughput, Active Threads). Nêu điểm bão hoà, request chậm nhất, giả thuyết về nút thắt và đề xuất.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[...]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6. Rủi ro còn lại và hạn chế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[Các phần chưa kiểm thử được, lỗi chưa được xác nhận, hạn chế của môi trường đo...]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7. Kết luận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Go – đủ điều kiện nghiệm thu          ☐ No-go – chưa đủ điều kiện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Căn cứ: </w:t>
      </w:r>
      <w:r>
        <w:rPr>
          <w:rFonts w:ascii="Times New Roman" w:cs="Times New Roman" w:eastAsia="Times New Roman" w:hAnsi="Times New Roman"/>
          <w:color w:val="C0504D"/>
          <w:sz w:val="24"/>
          <w:szCs w:val="24"/>
        </w:rPr>
        <w:t xml:space="preserve">[đối chiếu với tiêu chí kết thúc trong test plan]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F2A5C"/>
          <w:sz w:val="28"/>
          <w:szCs w:val="28"/>
        </w:rPr>
        <w:t xml:space="preserve">8. Khai báo sử dụng AI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4536"/>
        <w:gridCol w:w="2268"/>
      </w:tblGrid>
      <w:tr>
        <w:trPr>
          <w:tblHeader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cụ</w:t>
            </w: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Dùng cho phần nào</w:t>
            </w: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2A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Mức độ</w:t>
            </w: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 w:val="false"/>
        </w:trPr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5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2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</w:pP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Mẫu 05 – Test Summary Report</w:t>
    </w:r>
    <w:r>
      <w:rPr>
        <w:rFonts w:ascii="Times New Roman" w:cs="Times New Roman" w:eastAsia="Times New Roman" w:hAnsi="Times New Roman"/>
        <w:color w:val="7F7F7F"/>
        <w:sz w:val="24"/>
        <w:szCs w:val="24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2026-09-24T06:44:51.683Z</dcterms:created>
  <dcterms:modified xsi:type="dcterms:W3CDTF">2026-09-24T06:44:51.683Z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