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186D7" w14:textId="7C7EA113" w:rsidR="00F815D5" w:rsidRDefault="00F815D5" w:rsidP="00F815D5">
      <w:pPr>
        <w:rPr>
          <w:rFonts w:asciiTheme="majorHAnsi" w:hAnsiTheme="majorHAnsi" w:cstheme="majorHAnsi"/>
          <w:lang w:val="en-US"/>
        </w:rPr>
      </w:pPr>
      <w:r w:rsidRPr="00F815D5">
        <w:rPr>
          <w:rFonts w:asciiTheme="majorHAnsi" w:hAnsiTheme="majorHAnsi" w:cstheme="majorHAnsi"/>
          <w:b/>
          <w:bCs/>
          <w:sz w:val="24"/>
          <w:szCs w:val="24"/>
          <w:lang w:val="en-US"/>
        </w:rPr>
        <w:t>ISC</w:t>
      </w:r>
      <w:r w:rsidRPr="00F815D5">
        <w:rPr>
          <w:rFonts w:asciiTheme="majorHAnsi" w:hAnsiTheme="majorHAnsi" w:cstheme="majorHAnsi"/>
          <w:lang w:val="en-US"/>
        </w:rPr>
        <w:t xml:space="preserve"> -  (I</w:t>
      </w:r>
      <w:r w:rsidRPr="00F815D5">
        <w:rPr>
          <w:rFonts w:asciiTheme="majorHAnsi" w:hAnsiTheme="majorHAnsi" w:cstheme="majorHAnsi"/>
        </w:rPr>
        <w:t>nter-service communication</w:t>
      </w:r>
      <w:r>
        <w:rPr>
          <w:rFonts w:asciiTheme="majorHAnsi" w:hAnsiTheme="majorHAnsi" w:cstheme="majorHAnsi"/>
          <w:lang w:val="en-US"/>
        </w:rPr>
        <w:t xml:space="preserve">) </w:t>
      </w:r>
      <w:r w:rsidRPr="00F815D5">
        <w:rPr>
          <w:rFonts w:asciiTheme="majorHAnsi" w:hAnsiTheme="majorHAnsi" w:cstheme="majorHAnsi"/>
        </w:rPr>
        <w:t xml:space="preserve"> là quá trình trao đổi thông tin giữa các dịch vụ (service) riêng lẻ trong một hệ thống phân tán.</w:t>
      </w:r>
    </w:p>
    <w:p w14:paraId="12C2BC74" w14:textId="63DD0094" w:rsidR="00EE610C" w:rsidRDefault="00EE610C" w:rsidP="00F815D5">
      <w:pPr>
        <w:rPr>
          <w:rFonts w:asciiTheme="majorHAnsi" w:hAnsiTheme="majorHAnsi" w:cstheme="majorHAnsi"/>
          <w:lang w:val="en-US"/>
        </w:rPr>
      </w:pPr>
      <w:r w:rsidRPr="00EE610C">
        <w:rPr>
          <w:rFonts w:asciiTheme="majorHAnsi" w:hAnsiTheme="majorHAnsi" w:cstheme="majorHAnsi"/>
          <w:lang w:val="en-US"/>
        </w:rPr>
        <w:t>Có 2 cách để chia ra các loại trao đ</w:t>
      </w:r>
      <w:r>
        <w:rPr>
          <w:rFonts w:asciiTheme="majorHAnsi" w:hAnsiTheme="majorHAnsi" w:cstheme="majorHAnsi"/>
          <w:lang w:val="en-US"/>
        </w:rPr>
        <w:t>ổi thông tin giữa 2 dịch vụ (service) riêng lẻ:</w:t>
      </w:r>
    </w:p>
    <w:p w14:paraId="571179D9" w14:textId="6F686F29" w:rsidR="00EE610C" w:rsidRPr="008E7931" w:rsidRDefault="00EE610C" w:rsidP="00F815D5">
      <w:pPr>
        <w:rPr>
          <w:rFonts w:asciiTheme="majorHAnsi" w:hAnsiTheme="majorHAnsi" w:cstheme="majorHAnsi"/>
          <w:lang w:val="en-US"/>
        </w:rPr>
      </w:pPr>
      <w:r w:rsidRPr="00735735">
        <w:rPr>
          <w:rFonts w:asciiTheme="majorHAnsi" w:hAnsiTheme="majorHAnsi" w:cstheme="majorHAnsi"/>
          <w:b/>
          <w:bCs/>
          <w:lang w:val="en-US"/>
        </w:rPr>
        <w:t>Thứ nhất</w:t>
      </w:r>
      <w:r w:rsidR="00735735">
        <w:rPr>
          <w:rFonts w:asciiTheme="majorHAnsi" w:hAnsiTheme="majorHAnsi" w:cstheme="majorHAnsi"/>
          <w:b/>
          <w:bCs/>
          <w:lang w:val="en-US"/>
        </w:rPr>
        <w:t>:</w:t>
      </w:r>
      <w:r w:rsidRPr="00735735">
        <w:rPr>
          <w:rFonts w:asciiTheme="majorHAnsi" w:hAnsiTheme="majorHAnsi" w:cstheme="majorHAnsi"/>
          <w:lang w:val="en-US"/>
        </w:rPr>
        <w:t xml:space="preserve"> </w:t>
      </w:r>
      <w:r w:rsidR="00735735">
        <w:rPr>
          <w:rFonts w:asciiTheme="majorHAnsi" w:hAnsiTheme="majorHAnsi" w:cstheme="majorHAnsi"/>
          <w:sz w:val="20"/>
          <w:szCs w:val="20"/>
          <w:lang w:val="en-US"/>
        </w:rPr>
        <w:t>C</w:t>
      </w:r>
      <w:r w:rsidRPr="00EE610C">
        <w:rPr>
          <w:rFonts w:asciiTheme="majorHAnsi" w:hAnsiTheme="majorHAnsi" w:cstheme="majorHAnsi"/>
          <w:sz w:val="20"/>
          <w:szCs w:val="20"/>
          <w:lang w:val="en-US"/>
        </w:rPr>
        <w:t>hia theo giao thức gồm 2 loại là đồng bộ (</w:t>
      </w:r>
      <w:r w:rsidRPr="00EE610C">
        <w:rPr>
          <w:rFonts w:asciiTheme="majorHAnsi" w:hAnsiTheme="majorHAnsi" w:cstheme="majorHAnsi"/>
          <w:sz w:val="20"/>
          <w:szCs w:val="20"/>
        </w:rPr>
        <w:t>synchronous</w:t>
      </w:r>
      <w:r w:rsidRPr="00EE610C">
        <w:rPr>
          <w:rFonts w:asciiTheme="majorHAnsi" w:hAnsiTheme="majorHAnsi" w:cstheme="majorHAnsi"/>
          <w:sz w:val="20"/>
          <w:szCs w:val="20"/>
          <w:lang w:val="en-US"/>
        </w:rPr>
        <w:t>) hoặc không đồng bộ (</w:t>
      </w:r>
      <w:r w:rsidRPr="00EE610C">
        <w:rPr>
          <w:rFonts w:asciiTheme="majorHAnsi" w:hAnsiTheme="majorHAnsi" w:cstheme="majorHAnsi"/>
          <w:sz w:val="20"/>
          <w:szCs w:val="20"/>
        </w:rPr>
        <w:t>asynchronous</w:t>
      </w:r>
      <w:r w:rsidR="008E7931">
        <w:rPr>
          <w:rFonts w:asciiTheme="majorHAnsi" w:hAnsiTheme="majorHAnsi" w:cstheme="majorHAnsi"/>
          <w:sz w:val="20"/>
          <w:szCs w:val="20"/>
          <w:lang w:val="en-US"/>
        </w:rPr>
        <w:t>) cách này phổ biến hơn</w:t>
      </w:r>
    </w:p>
    <w:p w14:paraId="0D2BB13E" w14:textId="48259382" w:rsidR="00F815D5" w:rsidRPr="00735735" w:rsidRDefault="00EE610C" w:rsidP="00F815D5">
      <w:pPr>
        <w:pStyle w:val="ListParagraph"/>
        <w:numPr>
          <w:ilvl w:val="0"/>
          <w:numId w:val="4"/>
        </w:numPr>
        <w:rPr>
          <w:rFonts w:asciiTheme="majorHAnsi" w:hAnsiTheme="majorHAnsi" w:cstheme="majorHAnsi"/>
          <w:b/>
          <w:bCs/>
          <w:lang w:val="en-US"/>
        </w:rPr>
      </w:pPr>
      <w:r w:rsidRPr="00EE610C">
        <w:rPr>
          <w:rFonts w:asciiTheme="majorHAnsi" w:hAnsiTheme="majorHAnsi" w:cstheme="majorHAnsi"/>
          <w:b/>
          <w:bCs/>
          <w:sz w:val="20"/>
          <w:szCs w:val="20"/>
          <w:lang w:val="en-US"/>
        </w:rPr>
        <w:t>Đồng bộ (</w:t>
      </w:r>
      <w:r w:rsidRPr="00EE610C">
        <w:rPr>
          <w:rFonts w:asciiTheme="majorHAnsi" w:hAnsiTheme="majorHAnsi" w:cstheme="majorHAnsi"/>
          <w:b/>
          <w:bCs/>
          <w:sz w:val="20"/>
          <w:szCs w:val="20"/>
        </w:rPr>
        <w:t>synchronous</w:t>
      </w:r>
      <w:r w:rsidRPr="00EE610C">
        <w:rPr>
          <w:rFonts w:asciiTheme="majorHAnsi" w:hAnsiTheme="majorHAnsi" w:cstheme="majorHAnsi"/>
          <w:b/>
          <w:bCs/>
          <w:sz w:val="20"/>
          <w:szCs w:val="20"/>
          <w:lang w:val="en-US"/>
        </w:rPr>
        <w:t>)</w:t>
      </w:r>
    </w:p>
    <w:p w14:paraId="0DE9631D" w14:textId="77777777" w:rsidR="00735735" w:rsidRPr="00EE610C" w:rsidRDefault="00735735" w:rsidP="00735735">
      <w:pPr>
        <w:pStyle w:val="ListParagraph"/>
        <w:rPr>
          <w:rFonts w:asciiTheme="majorHAnsi" w:hAnsiTheme="majorHAnsi" w:cstheme="majorHAnsi"/>
          <w:b/>
          <w:bCs/>
          <w:lang w:val="en-US"/>
        </w:rPr>
      </w:pPr>
    </w:p>
    <w:p w14:paraId="05333BF0" w14:textId="39E9DC4D" w:rsidR="00393791" w:rsidRDefault="00393791" w:rsidP="00735735">
      <w:pPr>
        <w:pStyle w:val="ListParagraph"/>
        <w:rPr>
          <w:rFonts w:asciiTheme="majorHAnsi" w:hAnsiTheme="majorHAnsi" w:cstheme="majorHAnsi"/>
          <w:sz w:val="20"/>
          <w:szCs w:val="20"/>
          <w:lang w:val="en-US"/>
        </w:rPr>
      </w:pPr>
      <w:r>
        <w:rPr>
          <w:rFonts w:asciiTheme="majorHAnsi" w:hAnsiTheme="majorHAnsi" w:cstheme="majorHAnsi"/>
          <w:sz w:val="20"/>
          <w:szCs w:val="20"/>
          <w:lang w:val="en-US"/>
        </w:rPr>
        <w:t xml:space="preserve">Có thể hiểu đơn giản là trong </w:t>
      </w:r>
      <w:r w:rsidRPr="00393791">
        <w:rPr>
          <w:rFonts w:asciiTheme="majorHAnsi" w:hAnsiTheme="majorHAnsi" w:cstheme="majorHAnsi"/>
          <w:sz w:val="20"/>
          <w:szCs w:val="20"/>
        </w:rPr>
        <w:t>giao tiếp đồng bộ, dịch vụ</w:t>
      </w:r>
      <w:r w:rsidR="00735735">
        <w:rPr>
          <w:rFonts w:asciiTheme="majorHAnsi" w:hAnsiTheme="majorHAnsi" w:cstheme="majorHAnsi"/>
          <w:sz w:val="20"/>
          <w:szCs w:val="20"/>
          <w:lang w:val="en-US"/>
        </w:rPr>
        <w:t xml:space="preserve">  (service)</w:t>
      </w:r>
      <w:r w:rsidRPr="00393791">
        <w:rPr>
          <w:rFonts w:asciiTheme="majorHAnsi" w:hAnsiTheme="majorHAnsi" w:cstheme="majorHAnsi"/>
          <w:sz w:val="20"/>
          <w:szCs w:val="20"/>
        </w:rPr>
        <w:t xml:space="preserve"> thực hiện yêu cầu sẽ chờ phản hồi từ dịch vụ khác trước khi tiếp tục</w:t>
      </w:r>
      <w:r w:rsidR="00735735">
        <w:rPr>
          <w:rFonts w:asciiTheme="majorHAnsi" w:hAnsiTheme="majorHAnsi" w:cstheme="majorHAnsi"/>
          <w:sz w:val="20"/>
          <w:szCs w:val="20"/>
          <w:lang w:val="en-US"/>
        </w:rPr>
        <w:t>.</w:t>
      </w:r>
    </w:p>
    <w:p w14:paraId="278E44A0" w14:textId="77777777" w:rsidR="00735735" w:rsidRPr="00735735" w:rsidRDefault="00735735" w:rsidP="00735735">
      <w:pPr>
        <w:pStyle w:val="ListParagraph"/>
        <w:rPr>
          <w:rFonts w:asciiTheme="majorHAnsi" w:hAnsiTheme="majorHAnsi" w:cstheme="majorHAnsi"/>
          <w:sz w:val="20"/>
          <w:szCs w:val="20"/>
          <w:lang w:val="en-US"/>
        </w:rPr>
      </w:pPr>
    </w:p>
    <w:p w14:paraId="6034FDF5" w14:textId="3EFA17D5" w:rsidR="00393791" w:rsidRPr="00735735" w:rsidRDefault="00393791" w:rsidP="00735735">
      <w:pPr>
        <w:pStyle w:val="ListParagraph"/>
        <w:rPr>
          <w:rFonts w:asciiTheme="majorHAnsi" w:hAnsiTheme="majorHAnsi" w:cstheme="majorHAnsi"/>
          <w:sz w:val="20"/>
          <w:szCs w:val="20"/>
          <w:lang w:val="en-US"/>
        </w:rPr>
      </w:pPr>
      <w:r>
        <w:rPr>
          <w:rFonts w:asciiTheme="majorHAnsi" w:hAnsiTheme="majorHAnsi" w:cstheme="majorHAnsi"/>
          <w:sz w:val="20"/>
          <w:szCs w:val="20"/>
          <w:lang w:val="en-US"/>
        </w:rPr>
        <w:t>1 số phương pháp thông dụng :</w:t>
      </w:r>
    </w:p>
    <w:p w14:paraId="2ACF8327" w14:textId="30680992" w:rsidR="00393791" w:rsidRPr="00735735" w:rsidRDefault="00393791" w:rsidP="00EE610C">
      <w:pPr>
        <w:pStyle w:val="ListParagraph"/>
        <w:rPr>
          <w:rFonts w:asciiTheme="majorHAnsi" w:hAnsiTheme="majorHAnsi" w:cstheme="majorHAnsi"/>
          <w:sz w:val="20"/>
          <w:szCs w:val="20"/>
          <w:lang w:val="en-US"/>
        </w:rPr>
      </w:pPr>
      <w:r w:rsidRPr="00393791">
        <w:rPr>
          <w:rFonts w:asciiTheme="majorHAnsi" w:hAnsiTheme="majorHAnsi" w:cstheme="majorHAnsi"/>
          <w:b/>
          <w:bCs/>
          <w:sz w:val="20"/>
          <w:szCs w:val="20"/>
        </w:rPr>
        <w:t>HTTP/REST APIs</w:t>
      </w:r>
      <w:r w:rsidRPr="00393791">
        <w:rPr>
          <w:rFonts w:asciiTheme="majorHAnsi" w:hAnsiTheme="majorHAnsi" w:cstheme="majorHAnsi"/>
          <w:sz w:val="20"/>
          <w:szCs w:val="20"/>
        </w:rPr>
        <w:t>: Các dịch vụ giao tiếp thông qua yêu cầu HTTP (ví dụ: GET, POST</w:t>
      </w:r>
      <w:r>
        <w:rPr>
          <w:rFonts w:asciiTheme="majorHAnsi" w:hAnsiTheme="majorHAnsi" w:cstheme="majorHAnsi"/>
          <w:sz w:val="20"/>
          <w:szCs w:val="20"/>
          <w:lang w:val="en-US"/>
        </w:rPr>
        <w:t>, …</w:t>
      </w:r>
      <w:r w:rsidRPr="00393791">
        <w:rPr>
          <w:rFonts w:asciiTheme="majorHAnsi" w:hAnsiTheme="majorHAnsi" w:cstheme="majorHAnsi"/>
          <w:sz w:val="20"/>
          <w:szCs w:val="20"/>
        </w:rPr>
        <w:t>) với dữ liệu ở định dạng JSON hoặc XML.</w:t>
      </w:r>
      <w:r w:rsidR="00735735">
        <w:rPr>
          <w:rFonts w:asciiTheme="majorHAnsi" w:hAnsiTheme="majorHAnsi" w:cstheme="majorHAnsi"/>
          <w:sz w:val="20"/>
          <w:szCs w:val="20"/>
          <w:lang w:val="en-US"/>
        </w:rPr>
        <w:t xml:space="preserve"> ( Ở bài sau sẽ viết về cái này sau, cái này là phổ biến nhất)</w:t>
      </w:r>
    </w:p>
    <w:p w14:paraId="022F0FC4" w14:textId="77777777" w:rsidR="00393791" w:rsidRPr="00393791" w:rsidRDefault="00393791" w:rsidP="00EE610C">
      <w:pPr>
        <w:pStyle w:val="ListParagraph"/>
        <w:rPr>
          <w:rFonts w:asciiTheme="majorHAnsi" w:hAnsiTheme="majorHAnsi" w:cstheme="majorHAnsi"/>
          <w:sz w:val="20"/>
          <w:szCs w:val="20"/>
          <w:lang w:val="en-US"/>
        </w:rPr>
      </w:pPr>
    </w:p>
    <w:p w14:paraId="48F0B8D0" w14:textId="77777777" w:rsidR="00393791" w:rsidRPr="00393791" w:rsidRDefault="00393791" w:rsidP="00393791">
      <w:pPr>
        <w:pStyle w:val="ListParagraph"/>
        <w:rPr>
          <w:rFonts w:asciiTheme="majorHAnsi" w:hAnsiTheme="majorHAnsi" w:cstheme="majorHAnsi"/>
          <w:sz w:val="20"/>
          <w:szCs w:val="20"/>
        </w:rPr>
      </w:pPr>
      <w:r w:rsidRPr="00393791">
        <w:rPr>
          <w:rFonts w:asciiTheme="majorHAnsi" w:hAnsiTheme="majorHAnsi" w:cstheme="majorHAnsi"/>
          <w:b/>
          <w:bCs/>
          <w:sz w:val="20"/>
          <w:szCs w:val="20"/>
        </w:rPr>
        <w:t>gRPC</w:t>
      </w:r>
      <w:r w:rsidRPr="00393791">
        <w:rPr>
          <w:rFonts w:asciiTheme="majorHAnsi" w:hAnsiTheme="majorHAnsi" w:cstheme="majorHAnsi"/>
          <w:sz w:val="20"/>
          <w:szCs w:val="20"/>
        </w:rPr>
        <w:t>: Sử dụng HTTP/2 để giao tiếp nhanh hơn và Protocol Buffers (Protobuf) để tuần tự hóa dữ liệu.</w:t>
      </w:r>
    </w:p>
    <w:p w14:paraId="55EEEC50" w14:textId="77777777" w:rsidR="00393791" w:rsidRPr="00CF04F2" w:rsidRDefault="00393791" w:rsidP="00393791">
      <w:pPr>
        <w:pStyle w:val="ListParagraph"/>
        <w:rPr>
          <w:rFonts w:asciiTheme="majorHAnsi" w:hAnsiTheme="majorHAnsi" w:cstheme="majorHAnsi"/>
          <w:sz w:val="20"/>
          <w:szCs w:val="20"/>
        </w:rPr>
      </w:pPr>
      <w:r w:rsidRPr="00393791">
        <w:rPr>
          <w:rFonts w:asciiTheme="majorHAnsi" w:hAnsiTheme="majorHAnsi" w:cstheme="majorHAnsi"/>
          <w:sz w:val="20"/>
          <w:szCs w:val="20"/>
        </w:rPr>
        <w:t>Hiệu quả, hỗ trợ truyền dữ liệu dạng streaming, phù hợp với trường hợp yêu cầu hiệu năng cao.</w:t>
      </w:r>
    </w:p>
    <w:p w14:paraId="60AE92F7" w14:textId="77777777" w:rsidR="00393791" w:rsidRPr="00CF04F2" w:rsidRDefault="00393791" w:rsidP="00393791">
      <w:pPr>
        <w:pStyle w:val="ListParagraph"/>
        <w:rPr>
          <w:rFonts w:asciiTheme="majorHAnsi" w:hAnsiTheme="majorHAnsi" w:cstheme="majorHAnsi"/>
          <w:sz w:val="20"/>
          <w:szCs w:val="20"/>
        </w:rPr>
      </w:pPr>
    </w:p>
    <w:p w14:paraId="4F5C435B" w14:textId="77777777" w:rsidR="00393791" w:rsidRPr="00393791" w:rsidRDefault="00393791" w:rsidP="00393791">
      <w:pPr>
        <w:pStyle w:val="ListParagraph"/>
        <w:rPr>
          <w:rFonts w:asciiTheme="majorHAnsi" w:hAnsiTheme="majorHAnsi" w:cstheme="majorHAnsi"/>
          <w:sz w:val="20"/>
          <w:szCs w:val="20"/>
        </w:rPr>
      </w:pPr>
      <w:r w:rsidRPr="00393791">
        <w:rPr>
          <w:rFonts w:asciiTheme="majorHAnsi" w:hAnsiTheme="majorHAnsi" w:cstheme="majorHAnsi"/>
          <w:b/>
          <w:bCs/>
          <w:sz w:val="20"/>
          <w:szCs w:val="20"/>
        </w:rPr>
        <w:t>SOAP</w:t>
      </w:r>
      <w:r w:rsidRPr="00393791">
        <w:rPr>
          <w:rFonts w:asciiTheme="majorHAnsi" w:hAnsiTheme="majorHAnsi" w:cstheme="majorHAnsi"/>
          <w:sz w:val="20"/>
          <w:szCs w:val="20"/>
        </w:rPr>
        <w:t>: Một giao thức trao đổi thông tin có cấu trúc sử dụng XML qua HTTP, SMTP, v.v.</w:t>
      </w:r>
    </w:p>
    <w:p w14:paraId="2190D5B3" w14:textId="77777777" w:rsidR="00393791" w:rsidRPr="00393791" w:rsidRDefault="00393791" w:rsidP="00393791">
      <w:pPr>
        <w:pStyle w:val="ListParagraph"/>
        <w:rPr>
          <w:rFonts w:asciiTheme="majorHAnsi" w:hAnsiTheme="majorHAnsi" w:cstheme="majorHAnsi"/>
          <w:sz w:val="20"/>
          <w:szCs w:val="20"/>
        </w:rPr>
      </w:pPr>
      <w:r w:rsidRPr="00393791">
        <w:rPr>
          <w:rFonts w:asciiTheme="majorHAnsi" w:hAnsiTheme="majorHAnsi" w:cstheme="majorHAnsi"/>
          <w:sz w:val="20"/>
          <w:szCs w:val="20"/>
        </w:rPr>
        <w:t>Tiêu chuẩn nghiêm ngặt, thường dùng trong các hệ thống cũ (legacy).</w:t>
      </w:r>
    </w:p>
    <w:p w14:paraId="470E35CF" w14:textId="77777777" w:rsidR="00393791" w:rsidRPr="00393791" w:rsidRDefault="00393791" w:rsidP="00393791">
      <w:pPr>
        <w:pStyle w:val="ListParagraph"/>
        <w:rPr>
          <w:rFonts w:asciiTheme="majorHAnsi" w:hAnsiTheme="majorHAnsi" w:cstheme="majorHAnsi"/>
          <w:sz w:val="20"/>
          <w:szCs w:val="20"/>
        </w:rPr>
      </w:pPr>
    </w:p>
    <w:p w14:paraId="4E5E6173" w14:textId="3B920AC6" w:rsidR="00393791" w:rsidRPr="00735735" w:rsidRDefault="00393791" w:rsidP="00393791">
      <w:pPr>
        <w:pStyle w:val="ListParagraph"/>
        <w:numPr>
          <w:ilvl w:val="0"/>
          <w:numId w:val="7"/>
        </w:numPr>
        <w:rPr>
          <w:rFonts w:asciiTheme="majorHAnsi" w:hAnsiTheme="majorHAnsi" w:cstheme="majorHAnsi"/>
          <w:sz w:val="20"/>
          <w:szCs w:val="20"/>
        </w:rPr>
      </w:pPr>
      <w:r w:rsidRPr="00393791">
        <w:rPr>
          <w:rFonts w:asciiTheme="majorHAnsi" w:hAnsiTheme="majorHAnsi" w:cstheme="majorHAnsi"/>
          <w:sz w:val="20"/>
          <w:szCs w:val="20"/>
        </w:rPr>
        <w:t>Lưu ý :</w:t>
      </w:r>
      <w:r w:rsidRPr="00393791">
        <w:t xml:space="preserve"> </w:t>
      </w:r>
      <w:r w:rsidRPr="00393791">
        <w:rPr>
          <w:rFonts w:asciiTheme="majorHAnsi" w:hAnsiTheme="majorHAnsi" w:cstheme="majorHAnsi"/>
          <w:sz w:val="20"/>
          <w:szCs w:val="20"/>
        </w:rPr>
        <w:t xml:space="preserve">Điểm quan trọng ở đây là giao thức đồng bộ </w:t>
      </w:r>
      <w:r w:rsidR="00735735" w:rsidRPr="00735735">
        <w:rPr>
          <w:rFonts w:asciiTheme="majorHAnsi" w:hAnsiTheme="majorHAnsi" w:cstheme="majorHAnsi"/>
          <w:sz w:val="20"/>
          <w:szCs w:val="20"/>
        </w:rPr>
        <w:t xml:space="preserve">thì </w:t>
      </w:r>
      <w:r w:rsidRPr="00393791">
        <w:rPr>
          <w:rFonts w:asciiTheme="majorHAnsi" w:hAnsiTheme="majorHAnsi" w:cstheme="majorHAnsi"/>
          <w:sz w:val="20"/>
          <w:szCs w:val="20"/>
        </w:rPr>
        <w:t xml:space="preserve">mã client chỉ có thể tiếp tục công việc sau khi nhận được phản hồi từ máy chủ </w:t>
      </w:r>
      <w:r w:rsidR="00735735" w:rsidRPr="00735735">
        <w:rPr>
          <w:rFonts w:asciiTheme="majorHAnsi" w:hAnsiTheme="majorHAnsi" w:cstheme="majorHAnsi"/>
          <w:sz w:val="20"/>
          <w:szCs w:val="20"/>
        </w:rPr>
        <w:t>( điểm đến khi gọi và nhận response về )</w:t>
      </w:r>
      <w:r w:rsidR="0053034D" w:rsidRPr="0053034D">
        <w:rPr>
          <w:rFonts w:asciiTheme="majorHAnsi" w:hAnsiTheme="majorHAnsi" w:cstheme="majorHAnsi"/>
          <w:sz w:val="20"/>
          <w:szCs w:val="20"/>
        </w:rPr>
        <w:t xml:space="preserve"> và các dịch vụ (service) sẽ trao đổi thông tin trực tiếp với nhau.</w:t>
      </w:r>
    </w:p>
    <w:p w14:paraId="218A8E2B" w14:textId="024A58E9" w:rsidR="00735735" w:rsidRPr="00735735" w:rsidRDefault="00735735" w:rsidP="00735735">
      <w:pPr>
        <w:jc w:val="center"/>
        <w:rPr>
          <w:rFonts w:asciiTheme="majorHAnsi" w:hAnsiTheme="majorHAnsi" w:cstheme="majorHAnsi"/>
          <w:sz w:val="20"/>
          <w:szCs w:val="20"/>
          <w:lang w:val="en-US"/>
        </w:rPr>
      </w:pPr>
      <w:r>
        <w:rPr>
          <w:noProof/>
        </w:rPr>
        <w:drawing>
          <wp:inline distT="0" distB="0" distL="0" distR="0" wp14:anchorId="6ECB9714" wp14:editId="0A9368B5">
            <wp:extent cx="5124450" cy="2521347"/>
            <wp:effectExtent l="0" t="0" r="0" b="0"/>
            <wp:docPr id="16621719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492" cy="2527764"/>
                    </a:xfrm>
                    <a:prstGeom prst="rect">
                      <a:avLst/>
                    </a:prstGeom>
                    <a:noFill/>
                    <a:ln>
                      <a:noFill/>
                    </a:ln>
                  </pic:spPr>
                </pic:pic>
              </a:graphicData>
            </a:graphic>
          </wp:inline>
        </w:drawing>
      </w:r>
    </w:p>
    <w:p w14:paraId="2520375B" w14:textId="77777777" w:rsidR="00EE610C" w:rsidRDefault="00EE610C" w:rsidP="00EE610C">
      <w:pPr>
        <w:pStyle w:val="ListParagraph"/>
        <w:rPr>
          <w:rFonts w:asciiTheme="majorHAnsi" w:hAnsiTheme="majorHAnsi" w:cstheme="majorHAnsi"/>
          <w:b/>
          <w:bCs/>
          <w:lang w:val="en-US"/>
        </w:rPr>
      </w:pPr>
    </w:p>
    <w:p w14:paraId="161A132D" w14:textId="77777777" w:rsidR="0053034D" w:rsidRDefault="0053034D" w:rsidP="00EE610C">
      <w:pPr>
        <w:pStyle w:val="ListParagraph"/>
        <w:rPr>
          <w:rFonts w:asciiTheme="majorHAnsi" w:hAnsiTheme="majorHAnsi" w:cstheme="majorHAnsi"/>
          <w:b/>
          <w:bCs/>
          <w:lang w:val="en-US"/>
        </w:rPr>
      </w:pPr>
    </w:p>
    <w:p w14:paraId="1BE9E3AC" w14:textId="77777777" w:rsidR="0053034D" w:rsidRDefault="0053034D" w:rsidP="00EE610C">
      <w:pPr>
        <w:pStyle w:val="ListParagraph"/>
        <w:rPr>
          <w:rFonts w:asciiTheme="majorHAnsi" w:hAnsiTheme="majorHAnsi" w:cstheme="majorHAnsi"/>
          <w:b/>
          <w:bCs/>
          <w:lang w:val="en-US"/>
        </w:rPr>
      </w:pPr>
    </w:p>
    <w:p w14:paraId="230E2286" w14:textId="77777777" w:rsidR="0053034D" w:rsidRDefault="0053034D" w:rsidP="00EE610C">
      <w:pPr>
        <w:pStyle w:val="ListParagraph"/>
        <w:rPr>
          <w:rFonts w:asciiTheme="majorHAnsi" w:hAnsiTheme="majorHAnsi" w:cstheme="majorHAnsi"/>
          <w:b/>
          <w:bCs/>
          <w:lang w:val="en-US"/>
        </w:rPr>
      </w:pPr>
    </w:p>
    <w:p w14:paraId="2AF47B21" w14:textId="77777777" w:rsidR="0053034D" w:rsidRDefault="0053034D" w:rsidP="00EE610C">
      <w:pPr>
        <w:pStyle w:val="ListParagraph"/>
        <w:rPr>
          <w:rFonts w:asciiTheme="majorHAnsi" w:hAnsiTheme="majorHAnsi" w:cstheme="majorHAnsi"/>
          <w:b/>
          <w:bCs/>
          <w:lang w:val="en-US"/>
        </w:rPr>
      </w:pPr>
    </w:p>
    <w:p w14:paraId="11E7EFEF" w14:textId="77777777" w:rsidR="0053034D" w:rsidRDefault="0053034D" w:rsidP="00EE610C">
      <w:pPr>
        <w:pStyle w:val="ListParagraph"/>
        <w:rPr>
          <w:rFonts w:asciiTheme="majorHAnsi" w:hAnsiTheme="majorHAnsi" w:cstheme="majorHAnsi"/>
          <w:b/>
          <w:bCs/>
          <w:lang w:val="en-US"/>
        </w:rPr>
      </w:pPr>
    </w:p>
    <w:p w14:paraId="4AE3C4C1" w14:textId="77777777" w:rsidR="0053034D" w:rsidRDefault="0053034D" w:rsidP="00EE610C">
      <w:pPr>
        <w:pStyle w:val="ListParagraph"/>
        <w:rPr>
          <w:rFonts w:asciiTheme="majorHAnsi" w:hAnsiTheme="majorHAnsi" w:cstheme="majorHAnsi"/>
          <w:b/>
          <w:bCs/>
          <w:lang w:val="en-US"/>
        </w:rPr>
      </w:pPr>
    </w:p>
    <w:p w14:paraId="5C4C8910" w14:textId="77777777" w:rsidR="0053034D" w:rsidRDefault="0053034D" w:rsidP="00EE610C">
      <w:pPr>
        <w:pStyle w:val="ListParagraph"/>
        <w:rPr>
          <w:rFonts w:asciiTheme="majorHAnsi" w:hAnsiTheme="majorHAnsi" w:cstheme="majorHAnsi"/>
          <w:b/>
          <w:bCs/>
          <w:lang w:val="en-US"/>
        </w:rPr>
      </w:pPr>
    </w:p>
    <w:p w14:paraId="63F2C494" w14:textId="77777777" w:rsidR="0053034D" w:rsidRDefault="0053034D" w:rsidP="00EE610C">
      <w:pPr>
        <w:pStyle w:val="ListParagraph"/>
        <w:rPr>
          <w:rFonts w:asciiTheme="majorHAnsi" w:hAnsiTheme="majorHAnsi" w:cstheme="majorHAnsi"/>
          <w:b/>
          <w:bCs/>
          <w:lang w:val="en-US"/>
        </w:rPr>
      </w:pPr>
    </w:p>
    <w:p w14:paraId="1D5C56C6" w14:textId="77777777" w:rsidR="0053034D" w:rsidRDefault="0053034D" w:rsidP="00EE610C">
      <w:pPr>
        <w:pStyle w:val="ListParagraph"/>
        <w:rPr>
          <w:rFonts w:asciiTheme="majorHAnsi" w:hAnsiTheme="majorHAnsi" w:cstheme="majorHAnsi"/>
          <w:b/>
          <w:bCs/>
          <w:lang w:val="en-US"/>
        </w:rPr>
      </w:pPr>
    </w:p>
    <w:p w14:paraId="2619F625" w14:textId="77777777" w:rsidR="0053034D" w:rsidRDefault="0053034D" w:rsidP="00EE610C">
      <w:pPr>
        <w:pStyle w:val="ListParagraph"/>
        <w:rPr>
          <w:rFonts w:asciiTheme="majorHAnsi" w:hAnsiTheme="majorHAnsi" w:cstheme="majorHAnsi"/>
          <w:b/>
          <w:bCs/>
          <w:lang w:val="en-US"/>
        </w:rPr>
      </w:pPr>
    </w:p>
    <w:p w14:paraId="49268573" w14:textId="77777777" w:rsidR="0053034D" w:rsidRDefault="0053034D" w:rsidP="00EE610C">
      <w:pPr>
        <w:pStyle w:val="ListParagraph"/>
        <w:rPr>
          <w:rFonts w:asciiTheme="majorHAnsi" w:hAnsiTheme="majorHAnsi" w:cstheme="majorHAnsi"/>
          <w:b/>
          <w:bCs/>
          <w:lang w:val="en-US"/>
        </w:rPr>
      </w:pPr>
    </w:p>
    <w:p w14:paraId="09402ED0" w14:textId="77777777" w:rsidR="0053034D" w:rsidRPr="0053034D" w:rsidRDefault="0053034D" w:rsidP="00EE610C">
      <w:pPr>
        <w:pStyle w:val="ListParagraph"/>
        <w:rPr>
          <w:rFonts w:asciiTheme="majorHAnsi" w:hAnsiTheme="majorHAnsi" w:cstheme="majorHAnsi"/>
          <w:b/>
          <w:bCs/>
          <w:lang w:val="en-US"/>
        </w:rPr>
      </w:pPr>
    </w:p>
    <w:p w14:paraId="297B6B88" w14:textId="31E8E041" w:rsidR="00735735" w:rsidRDefault="00EE610C" w:rsidP="00735735">
      <w:pPr>
        <w:pStyle w:val="ListParagraph"/>
        <w:numPr>
          <w:ilvl w:val="0"/>
          <w:numId w:val="4"/>
        </w:numPr>
        <w:rPr>
          <w:rFonts w:asciiTheme="majorHAnsi" w:hAnsiTheme="majorHAnsi" w:cstheme="majorHAnsi"/>
          <w:b/>
          <w:bCs/>
          <w:lang w:val="en-US"/>
        </w:rPr>
      </w:pPr>
      <w:r>
        <w:rPr>
          <w:rFonts w:asciiTheme="majorHAnsi" w:hAnsiTheme="majorHAnsi" w:cstheme="majorHAnsi"/>
          <w:b/>
          <w:bCs/>
          <w:sz w:val="20"/>
          <w:szCs w:val="20"/>
          <w:lang w:val="en-US"/>
        </w:rPr>
        <w:t xml:space="preserve">Bất </w:t>
      </w:r>
      <w:r w:rsidRPr="00EE610C">
        <w:rPr>
          <w:rFonts w:asciiTheme="majorHAnsi" w:hAnsiTheme="majorHAnsi" w:cstheme="majorHAnsi"/>
          <w:b/>
          <w:bCs/>
          <w:sz w:val="20"/>
          <w:szCs w:val="20"/>
          <w:lang w:val="en-US"/>
        </w:rPr>
        <w:t>đồng bộ (</w:t>
      </w:r>
      <w:r w:rsidRPr="00EE610C">
        <w:rPr>
          <w:rFonts w:asciiTheme="majorHAnsi" w:hAnsiTheme="majorHAnsi" w:cstheme="majorHAnsi"/>
          <w:b/>
          <w:bCs/>
          <w:sz w:val="20"/>
          <w:szCs w:val="20"/>
        </w:rPr>
        <w:t>asynchronous</w:t>
      </w:r>
      <w:r w:rsidRPr="00EE610C">
        <w:rPr>
          <w:rFonts w:asciiTheme="majorHAnsi" w:hAnsiTheme="majorHAnsi" w:cstheme="majorHAnsi"/>
          <w:b/>
          <w:bCs/>
          <w:lang w:val="en-US"/>
        </w:rPr>
        <w:t>)</w:t>
      </w:r>
    </w:p>
    <w:p w14:paraId="78E7FCE7" w14:textId="0AA1E6DB" w:rsidR="0053034D" w:rsidRDefault="0053034D" w:rsidP="00735735">
      <w:pPr>
        <w:ind w:left="360"/>
        <w:rPr>
          <w:rFonts w:asciiTheme="majorHAnsi" w:hAnsiTheme="majorHAnsi" w:cstheme="majorHAnsi"/>
          <w:sz w:val="20"/>
          <w:szCs w:val="20"/>
          <w:lang w:val="en-US"/>
        </w:rPr>
      </w:pPr>
      <w:r w:rsidRPr="0053034D">
        <w:rPr>
          <w:rFonts w:asciiTheme="majorHAnsi" w:hAnsiTheme="majorHAnsi" w:cstheme="majorHAnsi"/>
          <w:noProof/>
          <w:sz w:val="20"/>
          <w:szCs w:val="20"/>
        </w:rPr>
        <w:drawing>
          <wp:anchor distT="0" distB="0" distL="114300" distR="114300" simplePos="0" relativeHeight="251658240" behindDoc="1" locked="0" layoutInCell="1" allowOverlap="1" wp14:anchorId="73DE8FC2" wp14:editId="1DFC8510">
            <wp:simplePos x="0" y="0"/>
            <wp:positionH relativeFrom="column">
              <wp:posOffset>228600</wp:posOffset>
            </wp:positionH>
            <wp:positionV relativeFrom="paragraph">
              <wp:posOffset>-2540</wp:posOffset>
            </wp:positionV>
            <wp:extent cx="2484443" cy="1187450"/>
            <wp:effectExtent l="0" t="0" r="0" b="0"/>
            <wp:wrapTight wrapText="bothSides">
              <wp:wrapPolygon edited="0">
                <wp:start x="0" y="0"/>
                <wp:lineTo x="0" y="21138"/>
                <wp:lineTo x="21368" y="21138"/>
                <wp:lineTo x="21368" y="0"/>
                <wp:lineTo x="0" y="0"/>
              </wp:wrapPolygon>
            </wp:wrapTight>
            <wp:docPr id="1114479546" name="Picture 15" descr="im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443" cy="1187450"/>
                    </a:xfrm>
                    <a:prstGeom prst="rect">
                      <a:avLst/>
                    </a:prstGeom>
                    <a:noFill/>
                    <a:ln>
                      <a:noFill/>
                    </a:ln>
                  </pic:spPr>
                </pic:pic>
              </a:graphicData>
            </a:graphic>
          </wp:anchor>
        </w:drawing>
      </w:r>
      <w:r w:rsidRPr="0053034D">
        <w:rPr>
          <w:rFonts w:asciiTheme="majorHAnsi" w:hAnsiTheme="majorHAnsi" w:cstheme="majorHAnsi"/>
          <w:sz w:val="20"/>
          <w:szCs w:val="20"/>
        </w:rPr>
        <w:t xml:space="preserve"> </w:t>
      </w:r>
      <w:r w:rsidR="00735735" w:rsidRPr="00735735">
        <w:rPr>
          <w:rFonts w:asciiTheme="majorHAnsi" w:hAnsiTheme="majorHAnsi" w:cstheme="majorHAnsi"/>
          <w:sz w:val="20"/>
          <w:szCs w:val="20"/>
        </w:rPr>
        <w:t>Trong giao tiếp bất đồng bộ, dịch vụ</w:t>
      </w:r>
      <w:r w:rsidR="00735735">
        <w:rPr>
          <w:rFonts w:asciiTheme="majorHAnsi" w:hAnsiTheme="majorHAnsi" w:cstheme="majorHAnsi"/>
          <w:sz w:val="20"/>
          <w:szCs w:val="20"/>
          <w:lang w:val="en-US"/>
        </w:rPr>
        <w:t xml:space="preserve"> (service)</w:t>
      </w:r>
      <w:r w:rsidR="00735735" w:rsidRPr="00735735">
        <w:rPr>
          <w:rFonts w:asciiTheme="majorHAnsi" w:hAnsiTheme="majorHAnsi" w:cstheme="majorHAnsi"/>
          <w:sz w:val="20"/>
          <w:szCs w:val="20"/>
        </w:rPr>
        <w:t xml:space="preserve"> gửi yêu cầu không cần chờ phản hồi ngay lập tức</w:t>
      </w:r>
      <w:r w:rsidR="00735735">
        <w:rPr>
          <w:rFonts w:asciiTheme="majorHAnsi" w:hAnsiTheme="majorHAnsi" w:cstheme="majorHAnsi"/>
          <w:sz w:val="20"/>
          <w:szCs w:val="20"/>
          <w:lang w:val="en-US"/>
        </w:rPr>
        <w:t xml:space="preserve">. </w:t>
      </w:r>
    </w:p>
    <w:p w14:paraId="66349736" w14:textId="77777777" w:rsidR="0053034D" w:rsidRDefault="0053034D" w:rsidP="00735735">
      <w:pPr>
        <w:ind w:left="360"/>
        <w:rPr>
          <w:rFonts w:asciiTheme="majorHAnsi" w:hAnsiTheme="majorHAnsi" w:cstheme="majorHAnsi"/>
          <w:sz w:val="20"/>
          <w:szCs w:val="20"/>
          <w:lang w:val="en-US"/>
        </w:rPr>
      </w:pPr>
    </w:p>
    <w:p w14:paraId="4B3F5F6A" w14:textId="77777777" w:rsidR="0053034D" w:rsidRDefault="0053034D" w:rsidP="00735735">
      <w:pPr>
        <w:ind w:left="360"/>
        <w:rPr>
          <w:rFonts w:asciiTheme="majorHAnsi" w:hAnsiTheme="majorHAnsi" w:cstheme="majorHAnsi"/>
          <w:sz w:val="20"/>
          <w:szCs w:val="20"/>
          <w:lang w:val="en-US"/>
        </w:rPr>
      </w:pPr>
    </w:p>
    <w:p w14:paraId="77CFC592" w14:textId="77777777" w:rsidR="0053034D" w:rsidRDefault="0053034D" w:rsidP="00735735">
      <w:pPr>
        <w:ind w:left="360"/>
        <w:rPr>
          <w:rFonts w:asciiTheme="majorHAnsi" w:hAnsiTheme="majorHAnsi" w:cstheme="majorHAnsi"/>
          <w:sz w:val="20"/>
          <w:szCs w:val="20"/>
          <w:lang w:val="en-US"/>
        </w:rPr>
      </w:pPr>
    </w:p>
    <w:p w14:paraId="12B828EF" w14:textId="77777777" w:rsidR="0053034D" w:rsidRDefault="0053034D" w:rsidP="00735735">
      <w:pPr>
        <w:ind w:left="360"/>
        <w:rPr>
          <w:rFonts w:asciiTheme="majorHAnsi" w:hAnsiTheme="majorHAnsi" w:cstheme="majorHAnsi"/>
          <w:sz w:val="20"/>
          <w:szCs w:val="20"/>
          <w:lang w:val="en-US"/>
        </w:rPr>
      </w:pPr>
    </w:p>
    <w:p w14:paraId="5FB6E173" w14:textId="3FAEB1C9" w:rsidR="00735735" w:rsidRPr="0053034D" w:rsidRDefault="0053034D" w:rsidP="00735735">
      <w:pPr>
        <w:ind w:left="360"/>
        <w:rPr>
          <w:rFonts w:asciiTheme="majorHAnsi" w:hAnsiTheme="majorHAnsi" w:cstheme="majorHAnsi"/>
          <w:sz w:val="20"/>
          <w:szCs w:val="20"/>
        </w:rPr>
      </w:pPr>
      <w:r w:rsidRPr="0053034D">
        <w:rPr>
          <w:rFonts w:asciiTheme="majorHAnsi" w:hAnsiTheme="majorHAnsi" w:cstheme="majorHAnsi"/>
          <w:sz w:val="20"/>
          <w:szCs w:val="20"/>
        </w:rPr>
        <w:t xml:space="preserve">Một cải tiến đối với Message communication chính là </w:t>
      </w:r>
      <w:r w:rsidRPr="0053034D">
        <w:rPr>
          <w:rFonts w:asciiTheme="majorHAnsi" w:hAnsiTheme="majorHAnsi" w:cstheme="majorHAnsi"/>
          <w:b/>
          <w:bCs/>
          <w:sz w:val="20"/>
          <w:szCs w:val="20"/>
        </w:rPr>
        <w:t>Advance message queue protocol (AMQP)</w:t>
      </w:r>
      <w:r>
        <w:rPr>
          <w:rFonts w:asciiTheme="majorHAnsi" w:hAnsiTheme="majorHAnsi" w:cstheme="majorHAnsi"/>
          <w:b/>
          <w:bCs/>
          <w:sz w:val="20"/>
          <w:szCs w:val="20"/>
          <w:lang w:val="en-US"/>
        </w:rPr>
        <w:t xml:space="preserve"> </w:t>
      </w:r>
      <w:r w:rsidR="00735735">
        <w:rPr>
          <w:rFonts w:asciiTheme="majorHAnsi" w:hAnsiTheme="majorHAnsi" w:cstheme="majorHAnsi"/>
          <w:sz w:val="20"/>
          <w:szCs w:val="20"/>
          <w:lang w:val="en-US"/>
        </w:rPr>
        <w:t>(</w:t>
      </w:r>
      <w:r w:rsidR="00735735" w:rsidRPr="00735735">
        <w:rPr>
          <w:rFonts w:asciiTheme="majorHAnsi" w:hAnsiTheme="majorHAnsi" w:cstheme="majorHAnsi"/>
          <w:sz w:val="20"/>
          <w:szCs w:val="20"/>
          <w:lang w:val="en-US"/>
        </w:rPr>
        <w:t xml:space="preserve">Giao thức xếp hàng tin nhắn nâng cao </w:t>
      </w:r>
      <w:r w:rsidR="00735735">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 </w:t>
      </w:r>
      <w:r w:rsidRPr="00735735">
        <w:rPr>
          <w:rFonts w:asciiTheme="majorHAnsi" w:hAnsiTheme="majorHAnsi" w:cstheme="majorHAnsi"/>
          <w:b/>
          <w:bCs/>
          <w:sz w:val="20"/>
          <w:szCs w:val="20"/>
        </w:rPr>
        <w:t>AMQP</w:t>
      </w:r>
      <w:r w:rsidRPr="00735735">
        <w:rPr>
          <w:rFonts w:asciiTheme="majorHAnsi" w:hAnsiTheme="majorHAnsi" w:cstheme="majorHAnsi"/>
          <w:sz w:val="20"/>
          <w:szCs w:val="20"/>
        </w:rPr>
        <w:t xml:space="preserve"> </w:t>
      </w:r>
      <w:r w:rsidR="00735735" w:rsidRPr="00735735">
        <w:rPr>
          <w:rFonts w:asciiTheme="majorHAnsi" w:hAnsiTheme="majorHAnsi" w:cstheme="majorHAnsi"/>
          <w:sz w:val="20"/>
          <w:szCs w:val="20"/>
        </w:rPr>
        <w:t>là loại giao thức được cung cấp bởi multiple OS hoặc cloud sử dụng asynchronous message (hệ thống message bất đồng bộ)</w:t>
      </w:r>
      <w:r>
        <w:rPr>
          <w:rFonts w:asciiTheme="majorHAnsi" w:hAnsiTheme="majorHAnsi" w:cstheme="majorHAnsi"/>
          <w:sz w:val="20"/>
          <w:szCs w:val="20"/>
          <w:lang w:val="en-US"/>
        </w:rPr>
        <w:t>.</w:t>
      </w:r>
      <w:r w:rsidRPr="0053034D">
        <w:rPr>
          <w:rFonts w:ascii="Noto Serif" w:hAnsi="Noto Serif" w:cs="Noto Serif"/>
          <w:color w:val="161616"/>
          <w:sz w:val="29"/>
          <w:szCs w:val="29"/>
          <w:shd w:val="clear" w:color="auto" w:fill="FFFFFF"/>
        </w:rPr>
        <w:t xml:space="preserve"> </w:t>
      </w:r>
      <w:r w:rsidRPr="00735735">
        <w:rPr>
          <w:rFonts w:asciiTheme="majorHAnsi" w:hAnsiTheme="majorHAnsi" w:cstheme="majorHAnsi"/>
          <w:b/>
          <w:bCs/>
          <w:sz w:val="20"/>
          <w:szCs w:val="20"/>
        </w:rPr>
        <w:t>AMQP</w:t>
      </w:r>
      <w:r w:rsidRPr="00735735">
        <w:rPr>
          <w:rFonts w:asciiTheme="majorHAnsi" w:hAnsiTheme="majorHAnsi" w:cstheme="majorHAnsi"/>
          <w:sz w:val="20"/>
          <w:szCs w:val="20"/>
        </w:rPr>
        <w:t xml:space="preserve"> </w:t>
      </w:r>
      <w:r w:rsidRPr="0053034D">
        <w:rPr>
          <w:rFonts w:asciiTheme="majorHAnsi" w:hAnsiTheme="majorHAnsi" w:cstheme="majorHAnsi"/>
          <w:sz w:val="20"/>
          <w:szCs w:val="20"/>
        </w:rPr>
        <w:t>được chuẩn hóa để truyền và nhận message giữa các service hay ứng dụng một cách tin cậy hơn.</w:t>
      </w:r>
    </w:p>
    <w:p w14:paraId="02B6B0C3" w14:textId="577A0C24" w:rsidR="0053034D" w:rsidRPr="00CF04F2" w:rsidRDefault="0053034D" w:rsidP="00735735">
      <w:pPr>
        <w:ind w:left="360"/>
        <w:rPr>
          <w:rFonts w:asciiTheme="majorHAnsi" w:hAnsiTheme="majorHAnsi" w:cstheme="majorHAnsi"/>
          <w:sz w:val="18"/>
          <w:szCs w:val="18"/>
        </w:rPr>
      </w:pPr>
      <w:r w:rsidRPr="00CF04F2">
        <w:rPr>
          <w:rFonts w:asciiTheme="majorHAnsi" w:hAnsiTheme="majorHAnsi" w:cstheme="majorHAnsi"/>
          <w:sz w:val="20"/>
          <w:szCs w:val="20"/>
        </w:rPr>
        <w:t xml:space="preserve">Ở loại giao tiếp này </w:t>
      </w:r>
      <w:r w:rsidRPr="0053034D">
        <w:rPr>
          <w:rFonts w:asciiTheme="majorHAnsi" w:hAnsiTheme="majorHAnsi" w:cstheme="majorHAnsi"/>
          <w:sz w:val="20"/>
          <w:szCs w:val="20"/>
        </w:rPr>
        <w:t>các services không giao tiếp trực tiếp với nhau, mà chúng giao tiếp thông qua Message Broker</w:t>
      </w:r>
      <w:r w:rsidRPr="00CF04F2">
        <w:rPr>
          <w:rFonts w:asciiTheme="majorHAnsi" w:hAnsiTheme="majorHAnsi" w:cstheme="majorHAnsi"/>
          <w:sz w:val="20"/>
          <w:szCs w:val="20"/>
        </w:rPr>
        <w:t>. VD như bạn gửi thư bạn sẽ thông qua người đưa thư để đưa thư tới người nhận.</w:t>
      </w:r>
      <w:r w:rsidRPr="00CF04F2">
        <w:rPr>
          <w:rFonts w:asciiTheme="majorHAnsi" w:hAnsiTheme="majorHAnsi" w:cstheme="majorHAnsi"/>
          <w:sz w:val="20"/>
          <w:szCs w:val="20"/>
        </w:rPr>
        <w:tab/>
      </w:r>
    </w:p>
    <w:p w14:paraId="1BC1F6AF" w14:textId="74DD6894" w:rsidR="00F815D5" w:rsidRPr="0053034D" w:rsidRDefault="0053034D" w:rsidP="0053034D">
      <w:pPr>
        <w:jc w:val="center"/>
        <w:rPr>
          <w:rFonts w:asciiTheme="majorHAnsi" w:hAnsiTheme="majorHAnsi" w:cstheme="majorHAnsi"/>
          <w:lang w:val="en-US"/>
        </w:rPr>
      </w:pPr>
      <w:r>
        <w:rPr>
          <w:noProof/>
        </w:rPr>
        <w:drawing>
          <wp:inline distT="0" distB="0" distL="0" distR="0" wp14:anchorId="37D60488" wp14:editId="161DDF40">
            <wp:extent cx="3771900" cy="2581587"/>
            <wp:effectExtent l="0" t="0" r="0" b="9525"/>
            <wp:docPr id="421098370" name="Picture 16" descr="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097" cy="2586513"/>
                    </a:xfrm>
                    <a:prstGeom prst="rect">
                      <a:avLst/>
                    </a:prstGeom>
                    <a:noFill/>
                    <a:ln>
                      <a:noFill/>
                    </a:ln>
                  </pic:spPr>
                </pic:pic>
              </a:graphicData>
            </a:graphic>
          </wp:inline>
        </w:drawing>
      </w:r>
    </w:p>
    <w:p w14:paraId="6A0D5D42" w14:textId="77777777" w:rsidR="00025997" w:rsidRPr="00F815D5" w:rsidRDefault="00025997"/>
    <w:p w14:paraId="5AD42CDE" w14:textId="1CE49424" w:rsidR="00025997" w:rsidRPr="008E7931" w:rsidRDefault="008E7931">
      <w:pPr>
        <w:rPr>
          <w:rFonts w:asciiTheme="majorHAnsi" w:hAnsiTheme="majorHAnsi" w:cstheme="majorHAnsi"/>
          <w:sz w:val="20"/>
          <w:szCs w:val="20"/>
        </w:rPr>
      </w:pPr>
      <w:r w:rsidRPr="008E7931">
        <w:rPr>
          <w:rFonts w:asciiTheme="majorHAnsi" w:hAnsiTheme="majorHAnsi" w:cstheme="majorHAnsi"/>
          <w:b/>
          <w:bCs/>
        </w:rPr>
        <w:t>Thứ hai:</w:t>
      </w:r>
      <w:r w:rsidRPr="008E7931">
        <w:rPr>
          <w:rFonts w:asciiTheme="majorHAnsi" w:hAnsiTheme="majorHAnsi" w:cstheme="majorHAnsi"/>
        </w:rPr>
        <w:t xml:space="preserve"> </w:t>
      </w:r>
      <w:r w:rsidRPr="008E7931">
        <w:rPr>
          <w:rFonts w:asciiTheme="majorHAnsi" w:hAnsiTheme="majorHAnsi" w:cstheme="majorHAnsi"/>
          <w:sz w:val="20"/>
          <w:szCs w:val="20"/>
        </w:rPr>
        <w:t>Chia theo bên nhận : Một hoặc nhiều bên nhận</w:t>
      </w:r>
    </w:p>
    <w:p w14:paraId="7E06997C" w14:textId="65A2DA17" w:rsidR="008E7931" w:rsidRPr="009E258F" w:rsidRDefault="008E7931" w:rsidP="008E7931">
      <w:pPr>
        <w:pStyle w:val="ListParagraph"/>
        <w:numPr>
          <w:ilvl w:val="0"/>
          <w:numId w:val="8"/>
        </w:numPr>
        <w:rPr>
          <w:rFonts w:asciiTheme="majorHAnsi" w:hAnsiTheme="majorHAnsi" w:cstheme="majorHAnsi"/>
          <w:sz w:val="20"/>
          <w:szCs w:val="20"/>
        </w:rPr>
      </w:pPr>
      <w:r w:rsidRPr="008E7931">
        <w:rPr>
          <w:rFonts w:asciiTheme="majorHAnsi" w:hAnsiTheme="majorHAnsi" w:cstheme="majorHAnsi"/>
          <w:b/>
          <w:bCs/>
          <w:sz w:val="20"/>
          <w:szCs w:val="20"/>
        </w:rPr>
        <w:t>Một bên nhận:</w:t>
      </w:r>
      <w:r w:rsidRPr="008E7931">
        <w:rPr>
          <w:rFonts w:asciiTheme="majorHAnsi" w:hAnsiTheme="majorHAnsi" w:cstheme="majorHAnsi"/>
          <w:sz w:val="20"/>
          <w:szCs w:val="20"/>
        </w:rPr>
        <w:t xml:space="preserve"> Yêu cầu được xử lý bởi đúng một bên nhận, ví dụ như mô hình Command.(</w:t>
      </w:r>
      <w:r w:rsidRPr="008E7931">
        <w:t xml:space="preserve"> </w:t>
      </w:r>
      <w:r w:rsidRPr="008E7931">
        <w:rPr>
          <w:rFonts w:asciiTheme="majorHAnsi" w:hAnsiTheme="majorHAnsi" w:cstheme="majorHAnsi"/>
          <w:sz w:val="20"/>
          <w:szCs w:val="20"/>
        </w:rPr>
        <w:t>Khi ạn gửi một lệnh (Command) đến một dịch vụ, chỉ một dịch vụ có trách nhiệm thực hiện lệnh đó.)</w:t>
      </w:r>
    </w:p>
    <w:p w14:paraId="5F21CA31" w14:textId="069310A2" w:rsidR="009E258F" w:rsidRPr="008E7931" w:rsidRDefault="009E258F" w:rsidP="009E258F">
      <w:pPr>
        <w:pStyle w:val="ListParagraph"/>
        <w:jc w:val="center"/>
        <w:rPr>
          <w:rFonts w:asciiTheme="majorHAnsi" w:hAnsiTheme="majorHAnsi" w:cstheme="majorHAnsi"/>
          <w:sz w:val="20"/>
          <w:szCs w:val="20"/>
        </w:rPr>
      </w:pPr>
      <w:r>
        <w:rPr>
          <w:noProof/>
        </w:rPr>
        <w:drawing>
          <wp:inline distT="0" distB="0" distL="0" distR="0" wp14:anchorId="202AC5CC" wp14:editId="138F8800">
            <wp:extent cx="5303520" cy="1664621"/>
            <wp:effectExtent l="0" t="0" r="0" b="0"/>
            <wp:docPr id="1671994092" name="Picture 18" descr="Microservices Inter-Service Communication - Dinesh 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icroservices Inter-Service Communication - Dinesh o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038" cy="1667294"/>
                    </a:xfrm>
                    <a:prstGeom prst="rect">
                      <a:avLst/>
                    </a:prstGeom>
                    <a:noFill/>
                    <a:ln>
                      <a:noFill/>
                    </a:ln>
                  </pic:spPr>
                </pic:pic>
              </a:graphicData>
            </a:graphic>
          </wp:inline>
        </w:drawing>
      </w:r>
    </w:p>
    <w:p w14:paraId="00E21771" w14:textId="77777777" w:rsidR="008E7931" w:rsidRPr="008E7931" w:rsidRDefault="008E7931" w:rsidP="008E7931">
      <w:pPr>
        <w:pStyle w:val="ListParagraph"/>
        <w:rPr>
          <w:rFonts w:asciiTheme="majorHAnsi" w:hAnsiTheme="majorHAnsi" w:cstheme="majorHAnsi"/>
          <w:sz w:val="20"/>
          <w:szCs w:val="20"/>
        </w:rPr>
      </w:pPr>
    </w:p>
    <w:p w14:paraId="0A5067BE" w14:textId="052BFA25" w:rsidR="008E7931" w:rsidRPr="00CF04F2" w:rsidRDefault="008E7931" w:rsidP="008E7931">
      <w:pPr>
        <w:pStyle w:val="ListParagraph"/>
        <w:rPr>
          <w:rFonts w:asciiTheme="majorHAnsi" w:hAnsiTheme="majorHAnsi" w:cstheme="majorHAnsi"/>
          <w:sz w:val="20"/>
          <w:szCs w:val="20"/>
        </w:rPr>
      </w:pPr>
      <w:r w:rsidRPr="008E7931">
        <w:rPr>
          <w:rFonts w:asciiTheme="majorHAnsi" w:hAnsiTheme="majorHAnsi" w:cstheme="majorHAnsi"/>
          <w:b/>
          <w:bCs/>
          <w:sz w:val="20"/>
          <w:szCs w:val="20"/>
        </w:rPr>
        <w:t>Giao thức thường sử dụng:</w:t>
      </w:r>
      <w:r w:rsidRPr="008E7931">
        <w:rPr>
          <w:rFonts w:asciiTheme="majorHAnsi" w:hAnsiTheme="majorHAnsi" w:cstheme="majorHAnsi"/>
          <w:sz w:val="20"/>
          <w:szCs w:val="20"/>
        </w:rPr>
        <w:t xml:space="preserve"> HTTP hoặc AMQP (dùng cơ chế hàng đợi - queue).</w:t>
      </w:r>
    </w:p>
    <w:p w14:paraId="7DD27DA8" w14:textId="54A6B357" w:rsidR="008E7931" w:rsidRPr="00CF04F2" w:rsidRDefault="008E7931" w:rsidP="008E7931">
      <w:pPr>
        <w:pStyle w:val="ListParagraph"/>
        <w:rPr>
          <w:rFonts w:asciiTheme="majorHAnsi" w:hAnsiTheme="majorHAnsi" w:cstheme="majorHAnsi"/>
          <w:sz w:val="20"/>
          <w:szCs w:val="20"/>
        </w:rPr>
      </w:pPr>
      <w:r w:rsidRPr="008E7931">
        <w:rPr>
          <w:rFonts w:asciiTheme="majorHAnsi" w:hAnsiTheme="majorHAnsi" w:cstheme="majorHAnsi"/>
          <w:sz w:val="20"/>
          <w:szCs w:val="20"/>
        </w:rPr>
        <w:lastRenderedPageBreak/>
        <w:t xml:space="preserve">Trong trường hợp AMQP hoặc các hệ thống hàng đợi (queue), thông điệp thường được đưa vào một hàng đợi và chỉ một dịch vụ sẽ lấy thông điệp đó để xử lý (còn gọi là cơ chế </w:t>
      </w:r>
      <w:r w:rsidRPr="008E7931">
        <w:rPr>
          <w:rFonts w:asciiTheme="majorHAnsi" w:hAnsiTheme="majorHAnsi" w:cstheme="majorHAnsi"/>
          <w:i/>
          <w:iCs/>
          <w:sz w:val="20"/>
          <w:szCs w:val="20"/>
        </w:rPr>
        <w:t>point-to-point messaging</w:t>
      </w:r>
      <w:r w:rsidRPr="008E7931">
        <w:rPr>
          <w:rFonts w:asciiTheme="majorHAnsi" w:hAnsiTheme="majorHAnsi" w:cstheme="majorHAnsi"/>
          <w:sz w:val="20"/>
          <w:szCs w:val="20"/>
        </w:rPr>
        <w:t>).</w:t>
      </w:r>
    </w:p>
    <w:p w14:paraId="6E4F3EAA" w14:textId="77777777" w:rsidR="00FA4E34" w:rsidRPr="00CF04F2" w:rsidRDefault="00FA4E34" w:rsidP="008E7931">
      <w:pPr>
        <w:pStyle w:val="ListParagraph"/>
        <w:rPr>
          <w:rFonts w:asciiTheme="majorHAnsi" w:hAnsiTheme="majorHAnsi" w:cstheme="majorHAnsi"/>
          <w:sz w:val="20"/>
          <w:szCs w:val="20"/>
        </w:rPr>
      </w:pPr>
    </w:p>
    <w:p w14:paraId="1FF45B47" w14:textId="4149F329" w:rsidR="008E7931" w:rsidRDefault="00FA4E34" w:rsidP="00FA4E34">
      <w:pPr>
        <w:pStyle w:val="ListParagraph"/>
        <w:rPr>
          <w:rFonts w:asciiTheme="majorHAnsi" w:hAnsiTheme="majorHAnsi" w:cstheme="majorHAnsi"/>
          <w:b/>
          <w:bCs/>
          <w:sz w:val="20"/>
          <w:szCs w:val="20"/>
          <w:lang w:val="en-US"/>
        </w:rPr>
      </w:pPr>
      <w:r w:rsidRPr="00FA4E34">
        <w:rPr>
          <w:rFonts w:asciiTheme="majorHAnsi" w:hAnsiTheme="majorHAnsi" w:cstheme="majorHAnsi"/>
          <w:b/>
          <w:bCs/>
          <w:sz w:val="20"/>
          <w:szCs w:val="20"/>
          <w:lang w:val="en-US"/>
        </w:rPr>
        <w:t>Ưu điểm</w:t>
      </w:r>
      <w:r>
        <w:rPr>
          <w:rFonts w:asciiTheme="majorHAnsi" w:hAnsiTheme="majorHAnsi" w:cstheme="majorHAnsi"/>
          <w:b/>
          <w:bCs/>
          <w:sz w:val="20"/>
          <w:szCs w:val="20"/>
          <w:lang w:val="en-US"/>
        </w:rPr>
        <w:t xml:space="preserve">: </w:t>
      </w:r>
    </w:p>
    <w:p w14:paraId="1E96F0D5" w14:textId="75876337" w:rsidR="00FA4E34" w:rsidRPr="00FA4E34" w:rsidRDefault="00FA4E34" w:rsidP="00FA4E34">
      <w:pPr>
        <w:pStyle w:val="ListParagraph"/>
        <w:numPr>
          <w:ilvl w:val="0"/>
          <w:numId w:val="10"/>
        </w:numPr>
        <w:rPr>
          <w:rFonts w:asciiTheme="majorHAnsi" w:hAnsiTheme="majorHAnsi" w:cstheme="majorHAnsi"/>
          <w:sz w:val="20"/>
          <w:szCs w:val="20"/>
        </w:rPr>
      </w:pPr>
      <w:r w:rsidRPr="00FA4E34">
        <w:rPr>
          <w:rFonts w:asciiTheme="majorHAnsi" w:hAnsiTheme="majorHAnsi" w:cstheme="majorHAnsi"/>
          <w:sz w:val="20"/>
          <w:szCs w:val="20"/>
        </w:rPr>
        <w:t>Đơn giản và hiệu quả khi chỉ cần một bên nhận xử lý.</w:t>
      </w:r>
    </w:p>
    <w:p w14:paraId="076B5D5C" w14:textId="49E3EF5F" w:rsidR="00FA4E34" w:rsidRPr="00FA4E34" w:rsidRDefault="00FA4E34" w:rsidP="00FA4E34">
      <w:pPr>
        <w:pStyle w:val="ListParagraph"/>
        <w:numPr>
          <w:ilvl w:val="0"/>
          <w:numId w:val="10"/>
        </w:numPr>
        <w:rPr>
          <w:rFonts w:asciiTheme="majorHAnsi" w:hAnsiTheme="majorHAnsi" w:cstheme="majorHAnsi"/>
          <w:sz w:val="20"/>
          <w:szCs w:val="20"/>
        </w:rPr>
      </w:pPr>
      <w:r w:rsidRPr="00FA4E34">
        <w:rPr>
          <w:rFonts w:asciiTheme="majorHAnsi" w:hAnsiTheme="majorHAnsi" w:cstheme="majorHAnsi"/>
          <w:sz w:val="20"/>
          <w:szCs w:val="20"/>
        </w:rPr>
        <w:t>Phù hợp với các tác vụ có tính chất xác định và không thể xử lý song song.</w:t>
      </w:r>
    </w:p>
    <w:p w14:paraId="3DEBBF2D" w14:textId="3DE4B1E3" w:rsidR="00FA4E34" w:rsidRPr="009E258F" w:rsidRDefault="00FA4E34" w:rsidP="009E258F">
      <w:pPr>
        <w:pStyle w:val="ListParagraph"/>
        <w:rPr>
          <w:rFonts w:asciiTheme="majorHAnsi" w:hAnsiTheme="majorHAnsi" w:cstheme="majorHAnsi"/>
          <w:sz w:val="20"/>
          <w:szCs w:val="20"/>
        </w:rPr>
      </w:pPr>
      <w:r w:rsidRPr="00FA4E34">
        <w:rPr>
          <w:rFonts w:asciiTheme="majorHAnsi" w:hAnsiTheme="majorHAnsi" w:cstheme="majorHAnsi"/>
          <w:b/>
          <w:bCs/>
          <w:sz w:val="20"/>
          <w:szCs w:val="20"/>
        </w:rPr>
        <w:t xml:space="preserve">Nhược điểm: </w:t>
      </w:r>
      <w:r w:rsidRPr="00FA4E34">
        <w:rPr>
          <w:rFonts w:asciiTheme="majorHAnsi" w:hAnsiTheme="majorHAnsi" w:cstheme="majorHAnsi"/>
          <w:sz w:val="20"/>
          <w:szCs w:val="20"/>
        </w:rPr>
        <w:t>Nếu dịch vụ nhận bị gián đoạn hoặc quá tải, yêu cầu có thể bị trễ</w:t>
      </w:r>
      <w:r w:rsidR="009E258F" w:rsidRPr="009E258F">
        <w:rPr>
          <w:rFonts w:asciiTheme="majorHAnsi" w:hAnsiTheme="majorHAnsi" w:cstheme="majorHAnsi"/>
          <w:sz w:val="20"/>
          <w:szCs w:val="20"/>
        </w:rPr>
        <w:t>.</w:t>
      </w:r>
    </w:p>
    <w:p w14:paraId="068860F5" w14:textId="77777777" w:rsidR="00FA4E34" w:rsidRPr="00FA4E34" w:rsidRDefault="00FA4E34" w:rsidP="00FA4E34">
      <w:pPr>
        <w:pStyle w:val="ListParagraph"/>
        <w:ind w:left="1080"/>
        <w:rPr>
          <w:rFonts w:asciiTheme="majorHAnsi" w:hAnsiTheme="majorHAnsi" w:cstheme="majorHAnsi"/>
          <w:sz w:val="20"/>
          <w:szCs w:val="20"/>
        </w:rPr>
      </w:pPr>
    </w:p>
    <w:p w14:paraId="0C2491B7" w14:textId="7421A3D2" w:rsidR="00025997" w:rsidRPr="009E258F" w:rsidRDefault="008E7931" w:rsidP="00FA4E34">
      <w:pPr>
        <w:pStyle w:val="ListParagraph"/>
        <w:numPr>
          <w:ilvl w:val="0"/>
          <w:numId w:val="8"/>
        </w:numPr>
        <w:rPr>
          <w:rFonts w:asciiTheme="majorHAnsi" w:hAnsiTheme="majorHAnsi" w:cstheme="majorHAnsi"/>
          <w:sz w:val="20"/>
          <w:szCs w:val="20"/>
        </w:rPr>
      </w:pPr>
      <w:r w:rsidRPr="008E7931">
        <w:rPr>
          <w:rFonts w:asciiTheme="majorHAnsi" w:hAnsiTheme="majorHAnsi" w:cstheme="majorHAnsi"/>
          <w:b/>
          <w:bCs/>
          <w:sz w:val="20"/>
          <w:szCs w:val="20"/>
        </w:rPr>
        <w:t>Nhiều bên nhận:</w:t>
      </w:r>
      <w:r w:rsidRPr="008E7931">
        <w:rPr>
          <w:rFonts w:asciiTheme="majorHAnsi" w:hAnsiTheme="majorHAnsi" w:cstheme="majorHAnsi"/>
          <w:sz w:val="20"/>
          <w:szCs w:val="20"/>
        </w:rPr>
        <w:t xml:space="preserve"> Yêu cầu có thể được xử lý bởi nhiều bên, sử dụng cơ chế publish/subscribe.</w:t>
      </w:r>
    </w:p>
    <w:p w14:paraId="70149A2F" w14:textId="120983A4" w:rsidR="009E258F" w:rsidRPr="00FA4E34" w:rsidRDefault="009E258F" w:rsidP="009E258F">
      <w:pPr>
        <w:pStyle w:val="ListParagraph"/>
        <w:jc w:val="center"/>
        <w:rPr>
          <w:rFonts w:asciiTheme="majorHAnsi" w:hAnsiTheme="majorHAnsi" w:cstheme="majorHAnsi"/>
          <w:sz w:val="20"/>
          <w:szCs w:val="20"/>
        </w:rPr>
      </w:pPr>
      <w:r w:rsidRPr="009E258F">
        <w:rPr>
          <w:rFonts w:asciiTheme="majorHAnsi" w:hAnsiTheme="majorHAnsi" w:cstheme="majorHAnsi"/>
          <w:noProof/>
          <w:sz w:val="20"/>
          <w:szCs w:val="20"/>
        </w:rPr>
        <w:drawing>
          <wp:inline distT="0" distB="0" distL="0" distR="0" wp14:anchorId="120BEF71" wp14:editId="241748E4">
            <wp:extent cx="4264761" cy="2522191"/>
            <wp:effectExtent l="0" t="0" r="2540" b="0"/>
            <wp:docPr id="199141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7937" name=""/>
                    <pic:cNvPicPr/>
                  </pic:nvPicPr>
                  <pic:blipFill>
                    <a:blip r:embed="rId9"/>
                    <a:stretch>
                      <a:fillRect/>
                    </a:stretch>
                  </pic:blipFill>
                  <pic:spPr>
                    <a:xfrm>
                      <a:off x="0" y="0"/>
                      <a:ext cx="4274628" cy="2528026"/>
                    </a:xfrm>
                    <a:prstGeom prst="rect">
                      <a:avLst/>
                    </a:prstGeom>
                  </pic:spPr>
                </pic:pic>
              </a:graphicData>
            </a:graphic>
          </wp:inline>
        </w:drawing>
      </w:r>
    </w:p>
    <w:p w14:paraId="30E3740B" w14:textId="1CB3A483" w:rsidR="00FA4E34" w:rsidRPr="00FA4E34" w:rsidRDefault="00FA4E34" w:rsidP="00FA4E34">
      <w:pPr>
        <w:ind w:left="360" w:firstLine="360"/>
        <w:rPr>
          <w:rFonts w:asciiTheme="majorHAnsi" w:hAnsiTheme="majorHAnsi" w:cstheme="majorHAnsi"/>
          <w:sz w:val="20"/>
          <w:szCs w:val="20"/>
          <w:lang w:val="en-US"/>
        </w:rPr>
      </w:pPr>
      <w:r w:rsidRPr="00FA4E34">
        <w:rPr>
          <w:rFonts w:asciiTheme="majorHAnsi" w:hAnsiTheme="majorHAnsi" w:cstheme="majorHAnsi"/>
          <w:b/>
          <w:bCs/>
          <w:sz w:val="20"/>
          <w:szCs w:val="20"/>
          <w:lang w:val="en-US"/>
        </w:rPr>
        <w:t>Cơ chế hoạt động :</w:t>
      </w:r>
    </w:p>
    <w:p w14:paraId="6A343FC0" w14:textId="4E1C974B" w:rsidR="00FA4E34" w:rsidRDefault="00FA4E34" w:rsidP="00FA4E34">
      <w:pPr>
        <w:pStyle w:val="ListParagraph"/>
        <w:numPr>
          <w:ilvl w:val="0"/>
          <w:numId w:val="12"/>
        </w:numPr>
        <w:rPr>
          <w:rFonts w:asciiTheme="majorHAnsi" w:hAnsiTheme="majorHAnsi" w:cstheme="majorHAnsi"/>
          <w:sz w:val="20"/>
          <w:szCs w:val="20"/>
          <w:lang w:val="en-US"/>
        </w:rPr>
      </w:pPr>
      <w:r w:rsidRPr="00FA4E34">
        <w:rPr>
          <w:rFonts w:asciiTheme="majorHAnsi" w:hAnsiTheme="majorHAnsi" w:cstheme="majorHAnsi"/>
          <w:sz w:val="20"/>
          <w:szCs w:val="20"/>
        </w:rPr>
        <w:t xml:space="preserve">Dựa trên cơ chế </w:t>
      </w:r>
      <w:r w:rsidRPr="00FA4E34">
        <w:rPr>
          <w:rFonts w:asciiTheme="majorHAnsi" w:hAnsiTheme="majorHAnsi" w:cstheme="majorHAnsi"/>
          <w:i/>
          <w:iCs/>
          <w:sz w:val="20"/>
          <w:szCs w:val="20"/>
        </w:rPr>
        <w:t>event-driven architecture</w:t>
      </w:r>
      <w:r w:rsidRPr="00FA4E34">
        <w:rPr>
          <w:rFonts w:asciiTheme="majorHAnsi" w:hAnsiTheme="majorHAnsi" w:cstheme="majorHAnsi"/>
          <w:sz w:val="20"/>
          <w:szCs w:val="20"/>
        </w:rPr>
        <w:t xml:space="preserve"> (kiến trúc hướng sự kiện).</w:t>
      </w:r>
    </w:p>
    <w:p w14:paraId="5A05700E" w14:textId="53902204" w:rsidR="00FA4E34" w:rsidRDefault="00FA4E34" w:rsidP="00FA4E34">
      <w:pPr>
        <w:pStyle w:val="ListParagraph"/>
        <w:numPr>
          <w:ilvl w:val="0"/>
          <w:numId w:val="12"/>
        </w:numPr>
        <w:rPr>
          <w:rFonts w:asciiTheme="majorHAnsi" w:hAnsiTheme="majorHAnsi" w:cstheme="majorHAnsi"/>
          <w:sz w:val="20"/>
          <w:szCs w:val="20"/>
          <w:lang w:val="en-US"/>
        </w:rPr>
      </w:pPr>
      <w:r w:rsidRPr="00FA4E34">
        <w:rPr>
          <w:rFonts w:asciiTheme="majorHAnsi" w:hAnsiTheme="majorHAnsi" w:cstheme="majorHAnsi"/>
          <w:sz w:val="20"/>
          <w:szCs w:val="20"/>
        </w:rPr>
        <w:t xml:space="preserve">Một sự kiện được phát hành (published) trên một </w:t>
      </w:r>
      <w:r w:rsidRPr="00FA4E34">
        <w:rPr>
          <w:rFonts w:asciiTheme="majorHAnsi" w:hAnsiTheme="majorHAnsi" w:cstheme="majorHAnsi"/>
          <w:b/>
          <w:bCs/>
          <w:sz w:val="20"/>
          <w:szCs w:val="20"/>
        </w:rPr>
        <w:t>event bus</w:t>
      </w:r>
      <w:r w:rsidRPr="00FA4E34">
        <w:rPr>
          <w:rFonts w:asciiTheme="majorHAnsi" w:hAnsiTheme="majorHAnsi" w:cstheme="majorHAnsi"/>
          <w:sz w:val="20"/>
          <w:szCs w:val="20"/>
        </w:rPr>
        <w:t xml:space="preserve"> hoặc </w:t>
      </w:r>
      <w:r w:rsidRPr="00FA4E34">
        <w:rPr>
          <w:rFonts w:asciiTheme="majorHAnsi" w:hAnsiTheme="majorHAnsi" w:cstheme="majorHAnsi"/>
          <w:b/>
          <w:bCs/>
          <w:sz w:val="20"/>
          <w:szCs w:val="20"/>
        </w:rPr>
        <w:t>message broker</w:t>
      </w:r>
      <w:r w:rsidRPr="00FA4E34">
        <w:rPr>
          <w:rFonts w:asciiTheme="majorHAnsi" w:hAnsiTheme="majorHAnsi" w:cstheme="majorHAnsi"/>
          <w:sz w:val="20"/>
          <w:szCs w:val="20"/>
        </w:rPr>
        <w:t>.</w:t>
      </w:r>
    </w:p>
    <w:p w14:paraId="3EDB2B89" w14:textId="1CEFCB08" w:rsidR="00FA4E34" w:rsidRDefault="00FA4E34" w:rsidP="00FA4E34">
      <w:pPr>
        <w:pStyle w:val="ListParagraph"/>
        <w:numPr>
          <w:ilvl w:val="0"/>
          <w:numId w:val="12"/>
        </w:numPr>
        <w:rPr>
          <w:rFonts w:asciiTheme="majorHAnsi" w:hAnsiTheme="majorHAnsi" w:cstheme="majorHAnsi"/>
          <w:sz w:val="20"/>
          <w:szCs w:val="20"/>
          <w:lang w:val="en-US"/>
        </w:rPr>
      </w:pPr>
      <w:r w:rsidRPr="00FA4E34">
        <w:rPr>
          <w:rFonts w:asciiTheme="majorHAnsi" w:hAnsiTheme="majorHAnsi" w:cstheme="majorHAnsi"/>
          <w:sz w:val="20"/>
          <w:szCs w:val="20"/>
        </w:rPr>
        <w:t>Các dịch vụ đăng ký (subscribed) với sự kiện này sẽ tự động nhận được thông báo và xử lý chúng.</w:t>
      </w:r>
    </w:p>
    <w:p w14:paraId="38E3EA92" w14:textId="226BCD67" w:rsidR="00FA4E34" w:rsidRDefault="00FA4E34" w:rsidP="00FA4E34">
      <w:pPr>
        <w:ind w:firstLine="720"/>
        <w:rPr>
          <w:rFonts w:asciiTheme="majorHAnsi" w:hAnsiTheme="majorHAnsi" w:cstheme="majorHAnsi"/>
          <w:b/>
          <w:bCs/>
          <w:sz w:val="20"/>
          <w:szCs w:val="20"/>
          <w:lang w:val="en-US"/>
        </w:rPr>
      </w:pPr>
      <w:r w:rsidRPr="00FA4E34">
        <w:rPr>
          <w:rFonts w:asciiTheme="majorHAnsi" w:hAnsiTheme="majorHAnsi" w:cstheme="majorHAnsi"/>
          <w:b/>
          <w:bCs/>
          <w:sz w:val="20"/>
          <w:szCs w:val="20"/>
        </w:rPr>
        <w:t>Giao thức thường sử dụng</w:t>
      </w:r>
      <w:r>
        <w:rPr>
          <w:rFonts w:asciiTheme="majorHAnsi" w:hAnsiTheme="majorHAnsi" w:cstheme="majorHAnsi"/>
          <w:b/>
          <w:bCs/>
          <w:sz w:val="20"/>
          <w:szCs w:val="20"/>
          <w:lang w:val="en-US"/>
        </w:rPr>
        <w:t>:</w:t>
      </w:r>
    </w:p>
    <w:p w14:paraId="254117BF" w14:textId="4F117E4C" w:rsidR="00025997" w:rsidRDefault="00FA4E34" w:rsidP="00FA4E34">
      <w:pPr>
        <w:pStyle w:val="ListParagraph"/>
        <w:numPr>
          <w:ilvl w:val="0"/>
          <w:numId w:val="13"/>
        </w:numPr>
        <w:rPr>
          <w:rFonts w:asciiTheme="majorHAnsi" w:hAnsiTheme="majorHAnsi" w:cstheme="majorHAnsi"/>
          <w:sz w:val="20"/>
          <w:szCs w:val="20"/>
          <w:lang w:val="en-US"/>
        </w:rPr>
      </w:pPr>
      <w:r w:rsidRPr="00FA4E34">
        <w:rPr>
          <w:rFonts w:asciiTheme="majorHAnsi" w:hAnsiTheme="majorHAnsi" w:cstheme="majorHAnsi"/>
          <w:b/>
          <w:bCs/>
          <w:sz w:val="20"/>
          <w:szCs w:val="20"/>
        </w:rPr>
        <w:t>AMQP</w:t>
      </w:r>
      <w:r w:rsidRPr="00FA4E34">
        <w:rPr>
          <w:rFonts w:asciiTheme="majorHAnsi" w:hAnsiTheme="majorHAnsi" w:cstheme="majorHAnsi"/>
          <w:sz w:val="20"/>
          <w:szCs w:val="20"/>
        </w:rPr>
        <w:t xml:space="preserve"> (RabbitMQ, Kafka) hoặc các message brokers khác như Azure Service Bus, Google Pub/Sub.</w:t>
      </w:r>
    </w:p>
    <w:p w14:paraId="10511B33" w14:textId="5D8E45C7" w:rsidR="00FA4E34" w:rsidRDefault="00FA4E34" w:rsidP="00FA4E34">
      <w:pPr>
        <w:pStyle w:val="ListParagraph"/>
        <w:numPr>
          <w:ilvl w:val="0"/>
          <w:numId w:val="13"/>
        </w:numPr>
        <w:rPr>
          <w:rFonts w:asciiTheme="majorHAnsi" w:hAnsiTheme="majorHAnsi" w:cstheme="majorHAnsi"/>
          <w:sz w:val="20"/>
          <w:szCs w:val="20"/>
          <w:lang w:val="en-US"/>
        </w:rPr>
      </w:pPr>
      <w:r w:rsidRPr="00FA4E34">
        <w:rPr>
          <w:rFonts w:asciiTheme="majorHAnsi" w:hAnsiTheme="majorHAnsi" w:cstheme="majorHAnsi"/>
          <w:b/>
          <w:bCs/>
          <w:sz w:val="20"/>
          <w:szCs w:val="20"/>
        </w:rPr>
        <w:t>Event Bus:</w:t>
      </w:r>
      <w:r w:rsidRPr="00FA4E34">
        <w:rPr>
          <w:rFonts w:asciiTheme="majorHAnsi" w:hAnsiTheme="majorHAnsi" w:cstheme="majorHAnsi"/>
          <w:sz w:val="20"/>
          <w:szCs w:val="20"/>
        </w:rPr>
        <w:t xml:space="preserve"> Một công cụ để quản lý và truyền tải sự kiện.</w:t>
      </w:r>
    </w:p>
    <w:p w14:paraId="00AD95D7" w14:textId="0C5D053D" w:rsidR="00FA4E34" w:rsidRDefault="00FA4E34" w:rsidP="00FA4E34">
      <w:pPr>
        <w:ind w:left="720"/>
        <w:rPr>
          <w:rFonts w:asciiTheme="majorHAnsi" w:hAnsiTheme="majorHAnsi" w:cstheme="majorHAnsi"/>
          <w:b/>
          <w:bCs/>
          <w:sz w:val="20"/>
          <w:szCs w:val="20"/>
          <w:lang w:val="en-US"/>
        </w:rPr>
      </w:pPr>
      <w:r w:rsidRPr="00FA4E34">
        <w:rPr>
          <w:rFonts w:asciiTheme="majorHAnsi" w:hAnsiTheme="majorHAnsi" w:cstheme="majorHAnsi"/>
          <w:b/>
          <w:bCs/>
          <w:sz w:val="20"/>
          <w:szCs w:val="20"/>
        </w:rPr>
        <w:t>Ưu điểm:</w:t>
      </w:r>
    </w:p>
    <w:p w14:paraId="2606FC94" w14:textId="495E40BB" w:rsidR="00FA4E34" w:rsidRPr="00FA4E34" w:rsidRDefault="00FA4E34" w:rsidP="00FA4E34">
      <w:pPr>
        <w:pStyle w:val="ListParagraph"/>
        <w:numPr>
          <w:ilvl w:val="0"/>
          <w:numId w:val="13"/>
        </w:numPr>
        <w:rPr>
          <w:rFonts w:asciiTheme="majorHAnsi" w:hAnsiTheme="majorHAnsi" w:cstheme="majorHAnsi"/>
          <w:sz w:val="20"/>
          <w:szCs w:val="20"/>
        </w:rPr>
      </w:pPr>
      <w:r w:rsidRPr="00FA4E34">
        <w:rPr>
          <w:rFonts w:asciiTheme="majorHAnsi" w:hAnsiTheme="majorHAnsi" w:cstheme="majorHAnsi"/>
          <w:sz w:val="20"/>
          <w:szCs w:val="20"/>
        </w:rPr>
        <w:t>Linh hoạt và mạnh mẽ, dễ mở rộng khi thêm dịch vụ mới mà không cần thay đổi dịch vụ phát hành sự kiện.</w:t>
      </w:r>
    </w:p>
    <w:p w14:paraId="243A576E" w14:textId="250EAD96" w:rsidR="00FA4E34" w:rsidRPr="00FA4E34" w:rsidRDefault="00FA4E34" w:rsidP="00FA4E34">
      <w:pPr>
        <w:pStyle w:val="ListParagraph"/>
        <w:numPr>
          <w:ilvl w:val="0"/>
          <w:numId w:val="13"/>
        </w:numPr>
        <w:rPr>
          <w:rFonts w:asciiTheme="majorHAnsi" w:hAnsiTheme="majorHAnsi" w:cstheme="majorHAnsi"/>
          <w:sz w:val="20"/>
          <w:szCs w:val="20"/>
        </w:rPr>
      </w:pPr>
      <w:r w:rsidRPr="00FA4E34">
        <w:rPr>
          <w:rFonts w:asciiTheme="majorHAnsi" w:hAnsiTheme="majorHAnsi" w:cstheme="majorHAnsi"/>
          <w:sz w:val="20"/>
          <w:szCs w:val="20"/>
        </w:rPr>
        <w:t>Các dịch vụ có thể xử lý song song, cải thiện hiệu suất tổng thể.</w:t>
      </w:r>
    </w:p>
    <w:p w14:paraId="1426F60C" w14:textId="77777777" w:rsidR="00FA4E34" w:rsidRDefault="00FA4E34" w:rsidP="00FA4E34">
      <w:pPr>
        <w:ind w:left="720"/>
        <w:rPr>
          <w:rFonts w:asciiTheme="majorHAnsi" w:hAnsiTheme="majorHAnsi" w:cstheme="majorHAnsi"/>
          <w:b/>
          <w:bCs/>
          <w:sz w:val="20"/>
          <w:szCs w:val="20"/>
          <w:lang w:val="en-US"/>
        </w:rPr>
      </w:pPr>
      <w:r w:rsidRPr="00FA4E34">
        <w:rPr>
          <w:rFonts w:asciiTheme="majorHAnsi" w:hAnsiTheme="majorHAnsi" w:cstheme="majorHAnsi"/>
          <w:b/>
          <w:bCs/>
          <w:sz w:val="20"/>
          <w:szCs w:val="20"/>
        </w:rPr>
        <w:t>Nhược điểm:</w:t>
      </w:r>
    </w:p>
    <w:p w14:paraId="54C529F6" w14:textId="77777777" w:rsidR="00FA4E34" w:rsidRPr="00FA4E34" w:rsidRDefault="00FA4E34" w:rsidP="00FA4E34">
      <w:pPr>
        <w:numPr>
          <w:ilvl w:val="0"/>
          <w:numId w:val="16"/>
        </w:numPr>
        <w:rPr>
          <w:rFonts w:asciiTheme="majorHAnsi" w:hAnsiTheme="majorHAnsi" w:cstheme="majorHAnsi"/>
          <w:sz w:val="20"/>
          <w:szCs w:val="20"/>
        </w:rPr>
      </w:pPr>
      <w:r w:rsidRPr="00FA4E34">
        <w:rPr>
          <w:rFonts w:asciiTheme="majorHAnsi" w:hAnsiTheme="majorHAnsi" w:cstheme="majorHAnsi"/>
          <w:sz w:val="20"/>
          <w:szCs w:val="20"/>
        </w:rPr>
        <w:t>Phức tạp hơn trong việc quản lý và xử lý lỗi.</w:t>
      </w:r>
    </w:p>
    <w:p w14:paraId="07C62E27" w14:textId="77777777" w:rsidR="00FA4E34" w:rsidRPr="00FA4E34" w:rsidRDefault="00FA4E34" w:rsidP="00FA4E34">
      <w:pPr>
        <w:numPr>
          <w:ilvl w:val="0"/>
          <w:numId w:val="16"/>
        </w:numPr>
        <w:rPr>
          <w:rFonts w:asciiTheme="majorHAnsi" w:hAnsiTheme="majorHAnsi" w:cstheme="majorHAnsi"/>
          <w:sz w:val="20"/>
          <w:szCs w:val="20"/>
        </w:rPr>
      </w:pPr>
      <w:r w:rsidRPr="00FA4E34">
        <w:rPr>
          <w:rFonts w:asciiTheme="majorHAnsi" w:hAnsiTheme="majorHAnsi" w:cstheme="majorHAnsi"/>
          <w:sz w:val="20"/>
          <w:szCs w:val="20"/>
        </w:rPr>
        <w:t xml:space="preserve">Cần đảm bảo cơ chế </w:t>
      </w:r>
      <w:r w:rsidRPr="00FA4E34">
        <w:rPr>
          <w:rFonts w:asciiTheme="majorHAnsi" w:hAnsiTheme="majorHAnsi" w:cstheme="majorHAnsi"/>
          <w:i/>
          <w:iCs/>
          <w:sz w:val="20"/>
          <w:szCs w:val="20"/>
        </w:rPr>
        <w:t>idempotency</w:t>
      </w:r>
      <w:r w:rsidRPr="00FA4E34">
        <w:rPr>
          <w:rFonts w:asciiTheme="majorHAnsi" w:hAnsiTheme="majorHAnsi" w:cstheme="majorHAnsi"/>
          <w:sz w:val="20"/>
          <w:szCs w:val="20"/>
        </w:rPr>
        <w:t xml:space="preserve"> (tính chất xử lý một lần duy nhất) để tránh việc xử lý trùng lặp khi nhiều bên cùng nhận sự kiện.</w:t>
      </w:r>
    </w:p>
    <w:p w14:paraId="09869E98" w14:textId="4E9FD856" w:rsidR="00FA4E34" w:rsidRPr="00FA4E34" w:rsidRDefault="00FA4E34" w:rsidP="00FA4E34">
      <w:pPr>
        <w:jc w:val="right"/>
        <w:rPr>
          <w:rFonts w:asciiTheme="majorHAnsi" w:hAnsiTheme="majorHAnsi" w:cstheme="majorHAnsi"/>
          <w:sz w:val="20"/>
          <w:szCs w:val="20"/>
          <w:lang w:val="en-US"/>
        </w:rPr>
      </w:pPr>
      <w:r w:rsidRPr="00FA4E34">
        <w:rPr>
          <w:rFonts w:asciiTheme="majorHAnsi" w:hAnsiTheme="majorHAnsi" w:cstheme="majorHAnsi"/>
          <w:noProof/>
          <w:sz w:val="20"/>
          <w:szCs w:val="20"/>
          <w:lang w:val="en-US"/>
        </w:rPr>
        <w:lastRenderedPageBreak/>
        <w:drawing>
          <wp:inline distT="0" distB="0" distL="0" distR="0" wp14:anchorId="653B4903" wp14:editId="33AF0A8F">
            <wp:extent cx="5731510" cy="2012315"/>
            <wp:effectExtent l="0" t="0" r="2540" b="6985"/>
            <wp:docPr id="76805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3515" name=""/>
                    <pic:cNvPicPr/>
                  </pic:nvPicPr>
                  <pic:blipFill>
                    <a:blip r:embed="rId10"/>
                    <a:stretch>
                      <a:fillRect/>
                    </a:stretch>
                  </pic:blipFill>
                  <pic:spPr>
                    <a:xfrm>
                      <a:off x="0" y="0"/>
                      <a:ext cx="5731510" cy="2012315"/>
                    </a:xfrm>
                    <a:prstGeom prst="rect">
                      <a:avLst/>
                    </a:prstGeom>
                  </pic:spPr>
                </pic:pic>
              </a:graphicData>
            </a:graphic>
          </wp:inline>
        </w:drawing>
      </w:r>
    </w:p>
    <w:p w14:paraId="13E2B868" w14:textId="0465DA7C" w:rsidR="00025997" w:rsidRPr="009E258F" w:rsidRDefault="009E258F">
      <w:pPr>
        <w:rPr>
          <w:lang w:val="en-US"/>
        </w:rPr>
      </w:pPr>
      <w:r w:rsidRPr="009E258F">
        <w:rPr>
          <w:rFonts w:asciiTheme="majorHAnsi" w:hAnsiTheme="majorHAnsi" w:cstheme="majorHAnsi"/>
          <w:noProof/>
          <w:lang w:val="en-US"/>
        </w:rPr>
        <w:t>Còn 1 số câu h</w:t>
      </w:r>
      <w:r>
        <w:rPr>
          <w:rFonts w:asciiTheme="majorHAnsi" w:hAnsiTheme="majorHAnsi" w:cstheme="majorHAnsi"/>
          <w:noProof/>
          <w:lang w:val="en-US"/>
        </w:rPr>
        <w:t>ỏi như khi giao tiếp, các thông điệp sẽ có định dạng như nào, tiêu chuẩn ra làm sao, hồi sau sẽ rõ.</w:t>
      </w:r>
    </w:p>
    <w:p w14:paraId="38942B5E" w14:textId="77777777" w:rsidR="009E258F" w:rsidRPr="009E258F" w:rsidRDefault="009E258F">
      <w:pPr>
        <w:rPr>
          <w:lang w:val="en-US"/>
        </w:rPr>
      </w:pPr>
    </w:p>
    <w:p w14:paraId="6F6C62DE" w14:textId="6EB846F1" w:rsidR="00025997" w:rsidRDefault="009E258F">
      <w:pPr>
        <w:rPr>
          <w:rFonts w:asciiTheme="majorHAnsi" w:hAnsiTheme="majorHAnsi" w:cstheme="majorHAnsi"/>
          <w:noProof/>
          <w:lang w:val="en-US"/>
        </w:rPr>
      </w:pPr>
      <w:r w:rsidRPr="009E258F">
        <w:rPr>
          <w:rFonts w:asciiTheme="majorHAnsi" w:hAnsiTheme="majorHAnsi" w:cstheme="majorHAnsi"/>
          <w:noProof/>
        </w:rPr>
        <w:t>Ngoài những giao thức trên thì còn 1 số giao thức nữa như :</w:t>
      </w:r>
    </w:p>
    <w:p w14:paraId="76B58A96" w14:textId="63107F3D" w:rsidR="009E258F" w:rsidRDefault="009E258F">
      <w:pPr>
        <w:rPr>
          <w:rFonts w:asciiTheme="majorHAnsi" w:hAnsiTheme="majorHAnsi" w:cstheme="majorHAnsi"/>
          <w:lang w:val="en-US"/>
        </w:rPr>
      </w:pPr>
      <w:r w:rsidRPr="009E258F">
        <w:rPr>
          <w:rFonts w:asciiTheme="majorHAnsi" w:hAnsiTheme="majorHAnsi" w:cstheme="majorHAnsi"/>
        </w:rPr>
        <w:t>Giao tiếp dựa trên tệp tin (File-Based Communication)</w:t>
      </w:r>
    </w:p>
    <w:p w14:paraId="26E8E4AC" w14:textId="33F6CF6E" w:rsidR="009E258F" w:rsidRDefault="009E258F">
      <w:pPr>
        <w:rPr>
          <w:rFonts w:asciiTheme="majorHAnsi" w:hAnsiTheme="majorHAnsi" w:cstheme="majorHAnsi"/>
          <w:lang w:val="en-US"/>
        </w:rPr>
      </w:pPr>
      <w:r w:rsidRPr="009E258F">
        <w:rPr>
          <w:rFonts w:asciiTheme="majorHAnsi" w:hAnsiTheme="majorHAnsi" w:cstheme="majorHAnsi"/>
        </w:rPr>
        <w:t>Giao tiếp thông qua cơ sở dữ liệu (Database-Based Communication)</w:t>
      </w:r>
    </w:p>
    <w:p w14:paraId="4412271D" w14:textId="21C8C6EA" w:rsidR="009E258F" w:rsidRDefault="009E258F">
      <w:pPr>
        <w:rPr>
          <w:rFonts w:asciiTheme="majorHAnsi" w:hAnsiTheme="majorHAnsi" w:cstheme="majorHAnsi"/>
          <w:lang w:val="en-US"/>
        </w:rPr>
      </w:pPr>
      <w:r w:rsidRPr="009E258F">
        <w:rPr>
          <w:rFonts w:asciiTheme="majorHAnsi" w:hAnsiTheme="majorHAnsi" w:cstheme="majorHAnsi"/>
        </w:rPr>
        <w:t>Giao thức gọi từ xa (Remote Procedure Calls - RPC)</w:t>
      </w:r>
    </w:p>
    <w:p w14:paraId="0DE18B08" w14:textId="11D34CC1" w:rsidR="009E258F" w:rsidRDefault="009E258F">
      <w:pPr>
        <w:rPr>
          <w:rFonts w:asciiTheme="majorHAnsi" w:hAnsiTheme="majorHAnsi" w:cstheme="majorHAnsi"/>
          <w:lang w:val="en-US"/>
        </w:rPr>
      </w:pPr>
      <w:r w:rsidRPr="009E258F">
        <w:rPr>
          <w:rFonts w:asciiTheme="majorHAnsi" w:hAnsiTheme="majorHAnsi" w:cstheme="majorHAnsi"/>
        </w:rPr>
        <w:t>Giao tiếp qua WebSocket</w:t>
      </w:r>
    </w:p>
    <w:p w14:paraId="687CA162" w14:textId="471D6496" w:rsidR="00025997" w:rsidRPr="00CF04F2" w:rsidRDefault="009E258F">
      <w:pPr>
        <w:rPr>
          <w:rFonts w:asciiTheme="majorHAnsi" w:hAnsiTheme="majorHAnsi" w:cstheme="majorHAnsi"/>
          <w:lang w:val="en-US"/>
        </w:rPr>
      </w:pPr>
      <w:r w:rsidRPr="009E258F">
        <w:rPr>
          <w:rFonts w:asciiTheme="majorHAnsi" w:hAnsiTheme="majorHAnsi" w:cstheme="majorHAnsi"/>
        </w:rPr>
        <w:t>Service Mesh</w:t>
      </w:r>
    </w:p>
    <w:p w14:paraId="390EAD7D" w14:textId="77777777" w:rsidR="00025997" w:rsidRDefault="00025997">
      <w:pPr>
        <w:rPr>
          <w:lang w:val="en-US"/>
        </w:rPr>
      </w:pPr>
    </w:p>
    <w:p w14:paraId="575D27EB" w14:textId="77777777" w:rsidR="00025997" w:rsidRDefault="00025997">
      <w:pPr>
        <w:rPr>
          <w:lang w:val="en-US"/>
        </w:rPr>
      </w:pPr>
    </w:p>
    <w:p w14:paraId="153C2994" w14:textId="77777777" w:rsidR="00025997" w:rsidRDefault="00025997">
      <w:pPr>
        <w:rPr>
          <w:lang w:val="en-US"/>
        </w:rPr>
      </w:pPr>
    </w:p>
    <w:p w14:paraId="54832958" w14:textId="77777777" w:rsidR="00025997" w:rsidRDefault="00025997">
      <w:pPr>
        <w:rPr>
          <w:lang w:val="en-US"/>
        </w:rPr>
      </w:pPr>
    </w:p>
    <w:p w14:paraId="1C421E51" w14:textId="77777777" w:rsidR="00025997" w:rsidRDefault="00025997">
      <w:pPr>
        <w:rPr>
          <w:lang w:val="en-US"/>
        </w:rPr>
      </w:pPr>
    </w:p>
    <w:p w14:paraId="06DA66A5" w14:textId="77777777" w:rsidR="00025997" w:rsidRDefault="00025997">
      <w:pPr>
        <w:rPr>
          <w:lang w:val="en-US"/>
        </w:rPr>
      </w:pPr>
    </w:p>
    <w:p w14:paraId="3C4A24F6" w14:textId="77777777" w:rsidR="00025997" w:rsidRDefault="00025997">
      <w:pPr>
        <w:rPr>
          <w:lang w:val="en-US"/>
        </w:rPr>
      </w:pPr>
    </w:p>
    <w:p w14:paraId="4AB9D1B4" w14:textId="77777777" w:rsidR="00025997" w:rsidRDefault="00025997">
      <w:pPr>
        <w:rPr>
          <w:lang w:val="en-US"/>
        </w:rPr>
      </w:pPr>
    </w:p>
    <w:p w14:paraId="2C9B62E6" w14:textId="77777777" w:rsidR="00025997" w:rsidRPr="00025997" w:rsidRDefault="00025997"/>
    <w:sectPr w:rsidR="00025997" w:rsidRPr="00025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6D2"/>
    <w:multiLevelType w:val="multilevel"/>
    <w:tmpl w:val="B0B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06DF"/>
    <w:multiLevelType w:val="multilevel"/>
    <w:tmpl w:val="711E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91E6E"/>
    <w:multiLevelType w:val="hybridMultilevel"/>
    <w:tmpl w:val="2F843E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9AF4FFC"/>
    <w:multiLevelType w:val="hybridMultilevel"/>
    <w:tmpl w:val="0E16AFD0"/>
    <w:lvl w:ilvl="0" w:tplc="26166228">
      <w:start w:val="1"/>
      <w:numFmt w:val="decimal"/>
      <w:lvlText w:val="%1."/>
      <w:lvlJc w:val="left"/>
      <w:pPr>
        <w:ind w:left="720" w:hanging="360"/>
      </w:pPr>
      <w:rPr>
        <w:rFonts w:asciiTheme="majorHAnsi" w:hAnsiTheme="majorHAnsi" w:cstheme="majorHAnsi" w:hint="default"/>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AC35E8"/>
    <w:multiLevelType w:val="multilevel"/>
    <w:tmpl w:val="840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A35E4"/>
    <w:multiLevelType w:val="multilevel"/>
    <w:tmpl w:val="309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87954"/>
    <w:multiLevelType w:val="hybridMultilevel"/>
    <w:tmpl w:val="A8ECE9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18E2D6D"/>
    <w:multiLevelType w:val="hybridMultilevel"/>
    <w:tmpl w:val="96ACB13C"/>
    <w:lvl w:ilvl="0" w:tplc="D5FCBBA8">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F2A3155"/>
    <w:multiLevelType w:val="multilevel"/>
    <w:tmpl w:val="7B1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0694D"/>
    <w:multiLevelType w:val="multilevel"/>
    <w:tmpl w:val="189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15266"/>
    <w:multiLevelType w:val="hybridMultilevel"/>
    <w:tmpl w:val="A4EC6A5A"/>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F504383"/>
    <w:multiLevelType w:val="hybridMultilevel"/>
    <w:tmpl w:val="62F6FC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13B69FF"/>
    <w:multiLevelType w:val="multilevel"/>
    <w:tmpl w:val="5B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51ABE"/>
    <w:multiLevelType w:val="hybridMultilevel"/>
    <w:tmpl w:val="CCD0D1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6724C0E"/>
    <w:multiLevelType w:val="hybridMultilevel"/>
    <w:tmpl w:val="0BD684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AF32279"/>
    <w:multiLevelType w:val="multilevel"/>
    <w:tmpl w:val="83A8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6242">
    <w:abstractNumId w:val="8"/>
  </w:num>
  <w:num w:numId="2" w16cid:durableId="271011619">
    <w:abstractNumId w:val="9"/>
  </w:num>
  <w:num w:numId="3" w16cid:durableId="1436705247">
    <w:abstractNumId w:val="15"/>
  </w:num>
  <w:num w:numId="4" w16cid:durableId="1276519778">
    <w:abstractNumId w:val="13"/>
  </w:num>
  <w:num w:numId="5" w16cid:durableId="1273783251">
    <w:abstractNumId w:val="12"/>
  </w:num>
  <w:num w:numId="6" w16cid:durableId="41708849">
    <w:abstractNumId w:val="0"/>
  </w:num>
  <w:num w:numId="7" w16cid:durableId="896629016">
    <w:abstractNumId w:val="7"/>
  </w:num>
  <w:num w:numId="8" w16cid:durableId="318465451">
    <w:abstractNumId w:val="3"/>
  </w:num>
  <w:num w:numId="9" w16cid:durableId="609970012">
    <w:abstractNumId w:val="1"/>
  </w:num>
  <w:num w:numId="10" w16cid:durableId="1718429026">
    <w:abstractNumId w:val="10"/>
  </w:num>
  <w:num w:numId="11" w16cid:durableId="396127897">
    <w:abstractNumId w:val="4"/>
  </w:num>
  <w:num w:numId="12" w16cid:durableId="652637861">
    <w:abstractNumId w:val="11"/>
  </w:num>
  <w:num w:numId="13" w16cid:durableId="176311667">
    <w:abstractNumId w:val="14"/>
  </w:num>
  <w:num w:numId="14" w16cid:durableId="1911844057">
    <w:abstractNumId w:val="2"/>
  </w:num>
  <w:num w:numId="15" w16cid:durableId="1980374852">
    <w:abstractNumId w:val="5"/>
  </w:num>
  <w:num w:numId="16" w16cid:durableId="868571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7A"/>
    <w:rsid w:val="00025997"/>
    <w:rsid w:val="001A0B0C"/>
    <w:rsid w:val="00372136"/>
    <w:rsid w:val="00393791"/>
    <w:rsid w:val="003C6F5A"/>
    <w:rsid w:val="004E177A"/>
    <w:rsid w:val="004E43E9"/>
    <w:rsid w:val="0053034D"/>
    <w:rsid w:val="00735735"/>
    <w:rsid w:val="008A61F0"/>
    <w:rsid w:val="008E7931"/>
    <w:rsid w:val="00922405"/>
    <w:rsid w:val="009E258F"/>
    <w:rsid w:val="00CF04F2"/>
    <w:rsid w:val="00DE0B4A"/>
    <w:rsid w:val="00EE610C"/>
    <w:rsid w:val="00F815D5"/>
    <w:rsid w:val="00FA4E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FD8F"/>
  <w15:chartTrackingRefBased/>
  <w15:docId w15:val="{643B8C3B-72F5-4D9A-8754-DF2C8599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0C"/>
    <w:pPr>
      <w:ind w:left="720"/>
      <w:contextualSpacing/>
    </w:pPr>
  </w:style>
  <w:style w:type="character" w:styleId="Emphasis">
    <w:name w:val="Emphasis"/>
    <w:basedOn w:val="DefaultParagraphFont"/>
    <w:uiPriority w:val="20"/>
    <w:qFormat/>
    <w:rsid w:val="008E7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39447">
      <w:bodyDiv w:val="1"/>
      <w:marLeft w:val="0"/>
      <w:marRight w:val="0"/>
      <w:marTop w:val="0"/>
      <w:marBottom w:val="0"/>
      <w:divBdr>
        <w:top w:val="none" w:sz="0" w:space="0" w:color="auto"/>
        <w:left w:val="none" w:sz="0" w:space="0" w:color="auto"/>
        <w:bottom w:val="none" w:sz="0" w:space="0" w:color="auto"/>
        <w:right w:val="none" w:sz="0" w:space="0" w:color="auto"/>
      </w:divBdr>
    </w:div>
    <w:div w:id="686056785">
      <w:bodyDiv w:val="1"/>
      <w:marLeft w:val="0"/>
      <w:marRight w:val="0"/>
      <w:marTop w:val="0"/>
      <w:marBottom w:val="0"/>
      <w:divBdr>
        <w:top w:val="none" w:sz="0" w:space="0" w:color="auto"/>
        <w:left w:val="none" w:sz="0" w:space="0" w:color="auto"/>
        <w:bottom w:val="none" w:sz="0" w:space="0" w:color="auto"/>
        <w:right w:val="none" w:sz="0" w:space="0" w:color="auto"/>
      </w:divBdr>
    </w:div>
    <w:div w:id="749043659">
      <w:bodyDiv w:val="1"/>
      <w:marLeft w:val="0"/>
      <w:marRight w:val="0"/>
      <w:marTop w:val="0"/>
      <w:marBottom w:val="0"/>
      <w:divBdr>
        <w:top w:val="none" w:sz="0" w:space="0" w:color="auto"/>
        <w:left w:val="none" w:sz="0" w:space="0" w:color="auto"/>
        <w:bottom w:val="none" w:sz="0" w:space="0" w:color="auto"/>
        <w:right w:val="none" w:sz="0" w:space="0" w:color="auto"/>
      </w:divBdr>
    </w:div>
    <w:div w:id="877936122">
      <w:bodyDiv w:val="1"/>
      <w:marLeft w:val="0"/>
      <w:marRight w:val="0"/>
      <w:marTop w:val="0"/>
      <w:marBottom w:val="0"/>
      <w:divBdr>
        <w:top w:val="none" w:sz="0" w:space="0" w:color="auto"/>
        <w:left w:val="none" w:sz="0" w:space="0" w:color="auto"/>
        <w:bottom w:val="none" w:sz="0" w:space="0" w:color="auto"/>
        <w:right w:val="none" w:sz="0" w:space="0" w:color="auto"/>
      </w:divBdr>
    </w:div>
    <w:div w:id="947733683">
      <w:bodyDiv w:val="1"/>
      <w:marLeft w:val="0"/>
      <w:marRight w:val="0"/>
      <w:marTop w:val="0"/>
      <w:marBottom w:val="0"/>
      <w:divBdr>
        <w:top w:val="none" w:sz="0" w:space="0" w:color="auto"/>
        <w:left w:val="none" w:sz="0" w:space="0" w:color="auto"/>
        <w:bottom w:val="none" w:sz="0" w:space="0" w:color="auto"/>
        <w:right w:val="none" w:sz="0" w:space="0" w:color="auto"/>
      </w:divBdr>
    </w:div>
    <w:div w:id="1017922095">
      <w:bodyDiv w:val="1"/>
      <w:marLeft w:val="0"/>
      <w:marRight w:val="0"/>
      <w:marTop w:val="0"/>
      <w:marBottom w:val="0"/>
      <w:divBdr>
        <w:top w:val="none" w:sz="0" w:space="0" w:color="auto"/>
        <w:left w:val="none" w:sz="0" w:space="0" w:color="auto"/>
        <w:bottom w:val="none" w:sz="0" w:space="0" w:color="auto"/>
        <w:right w:val="none" w:sz="0" w:space="0" w:color="auto"/>
      </w:divBdr>
    </w:div>
    <w:div w:id="1091045303">
      <w:bodyDiv w:val="1"/>
      <w:marLeft w:val="0"/>
      <w:marRight w:val="0"/>
      <w:marTop w:val="0"/>
      <w:marBottom w:val="0"/>
      <w:divBdr>
        <w:top w:val="none" w:sz="0" w:space="0" w:color="auto"/>
        <w:left w:val="none" w:sz="0" w:space="0" w:color="auto"/>
        <w:bottom w:val="none" w:sz="0" w:space="0" w:color="auto"/>
        <w:right w:val="none" w:sz="0" w:space="0" w:color="auto"/>
      </w:divBdr>
    </w:div>
    <w:div w:id="1410729099">
      <w:bodyDiv w:val="1"/>
      <w:marLeft w:val="0"/>
      <w:marRight w:val="0"/>
      <w:marTop w:val="0"/>
      <w:marBottom w:val="0"/>
      <w:divBdr>
        <w:top w:val="none" w:sz="0" w:space="0" w:color="auto"/>
        <w:left w:val="none" w:sz="0" w:space="0" w:color="auto"/>
        <w:bottom w:val="none" w:sz="0" w:space="0" w:color="auto"/>
        <w:right w:val="none" w:sz="0" w:space="0" w:color="auto"/>
      </w:divBdr>
    </w:div>
    <w:div w:id="1551772189">
      <w:bodyDiv w:val="1"/>
      <w:marLeft w:val="0"/>
      <w:marRight w:val="0"/>
      <w:marTop w:val="0"/>
      <w:marBottom w:val="0"/>
      <w:divBdr>
        <w:top w:val="none" w:sz="0" w:space="0" w:color="auto"/>
        <w:left w:val="none" w:sz="0" w:space="0" w:color="auto"/>
        <w:bottom w:val="none" w:sz="0" w:space="0" w:color="auto"/>
        <w:right w:val="none" w:sz="0" w:space="0" w:color="auto"/>
      </w:divBdr>
    </w:div>
    <w:div w:id="1558980065">
      <w:bodyDiv w:val="1"/>
      <w:marLeft w:val="0"/>
      <w:marRight w:val="0"/>
      <w:marTop w:val="0"/>
      <w:marBottom w:val="0"/>
      <w:divBdr>
        <w:top w:val="none" w:sz="0" w:space="0" w:color="auto"/>
        <w:left w:val="none" w:sz="0" w:space="0" w:color="auto"/>
        <w:bottom w:val="none" w:sz="0" w:space="0" w:color="auto"/>
        <w:right w:val="none" w:sz="0" w:space="0" w:color="auto"/>
      </w:divBdr>
    </w:div>
    <w:div w:id="1652170892">
      <w:bodyDiv w:val="1"/>
      <w:marLeft w:val="0"/>
      <w:marRight w:val="0"/>
      <w:marTop w:val="0"/>
      <w:marBottom w:val="0"/>
      <w:divBdr>
        <w:top w:val="none" w:sz="0" w:space="0" w:color="auto"/>
        <w:left w:val="none" w:sz="0" w:space="0" w:color="auto"/>
        <w:bottom w:val="none" w:sz="0" w:space="0" w:color="auto"/>
        <w:right w:val="none" w:sz="0" w:space="0" w:color="auto"/>
      </w:divBdr>
    </w:div>
    <w:div w:id="1727339934">
      <w:bodyDiv w:val="1"/>
      <w:marLeft w:val="0"/>
      <w:marRight w:val="0"/>
      <w:marTop w:val="0"/>
      <w:marBottom w:val="0"/>
      <w:divBdr>
        <w:top w:val="none" w:sz="0" w:space="0" w:color="auto"/>
        <w:left w:val="none" w:sz="0" w:space="0" w:color="auto"/>
        <w:bottom w:val="none" w:sz="0" w:space="0" w:color="auto"/>
        <w:right w:val="none" w:sz="0" w:space="0" w:color="auto"/>
      </w:divBdr>
    </w:div>
    <w:div w:id="1729188265">
      <w:bodyDiv w:val="1"/>
      <w:marLeft w:val="0"/>
      <w:marRight w:val="0"/>
      <w:marTop w:val="0"/>
      <w:marBottom w:val="0"/>
      <w:divBdr>
        <w:top w:val="none" w:sz="0" w:space="0" w:color="auto"/>
        <w:left w:val="none" w:sz="0" w:space="0" w:color="auto"/>
        <w:bottom w:val="none" w:sz="0" w:space="0" w:color="auto"/>
        <w:right w:val="none" w:sz="0" w:space="0" w:color="auto"/>
      </w:divBdr>
      <w:divsChild>
        <w:div w:id="1747802152">
          <w:marLeft w:val="0"/>
          <w:marRight w:val="0"/>
          <w:marTop w:val="0"/>
          <w:marBottom w:val="0"/>
          <w:divBdr>
            <w:top w:val="none" w:sz="0" w:space="0" w:color="auto"/>
            <w:left w:val="none" w:sz="0" w:space="0" w:color="auto"/>
            <w:bottom w:val="none" w:sz="0" w:space="0" w:color="auto"/>
            <w:right w:val="none" w:sz="0" w:space="0" w:color="auto"/>
          </w:divBdr>
          <w:divsChild>
            <w:div w:id="425544515">
              <w:marLeft w:val="0"/>
              <w:marRight w:val="0"/>
              <w:marTop w:val="0"/>
              <w:marBottom w:val="0"/>
              <w:divBdr>
                <w:top w:val="none" w:sz="0" w:space="0" w:color="auto"/>
                <w:left w:val="none" w:sz="0" w:space="0" w:color="auto"/>
                <w:bottom w:val="none" w:sz="0" w:space="0" w:color="auto"/>
                <w:right w:val="none" w:sz="0" w:space="0" w:color="auto"/>
              </w:divBdr>
            </w:div>
          </w:divsChild>
        </w:div>
        <w:div w:id="172188607">
          <w:marLeft w:val="0"/>
          <w:marRight w:val="0"/>
          <w:marTop w:val="120"/>
          <w:marBottom w:val="0"/>
          <w:divBdr>
            <w:top w:val="none" w:sz="0" w:space="0" w:color="auto"/>
            <w:left w:val="none" w:sz="0" w:space="0" w:color="auto"/>
            <w:bottom w:val="none" w:sz="0" w:space="0" w:color="auto"/>
            <w:right w:val="none" w:sz="0" w:space="0" w:color="auto"/>
          </w:divBdr>
          <w:divsChild>
            <w:div w:id="719522713">
              <w:marLeft w:val="0"/>
              <w:marRight w:val="0"/>
              <w:marTop w:val="0"/>
              <w:marBottom w:val="0"/>
              <w:divBdr>
                <w:top w:val="none" w:sz="0" w:space="0" w:color="auto"/>
                <w:left w:val="none" w:sz="0" w:space="0" w:color="auto"/>
                <w:bottom w:val="none" w:sz="0" w:space="0" w:color="auto"/>
                <w:right w:val="none" w:sz="0" w:space="0" w:color="auto"/>
              </w:divBdr>
            </w:div>
            <w:div w:id="1935630787">
              <w:marLeft w:val="0"/>
              <w:marRight w:val="0"/>
              <w:marTop w:val="0"/>
              <w:marBottom w:val="0"/>
              <w:divBdr>
                <w:top w:val="none" w:sz="0" w:space="0" w:color="auto"/>
                <w:left w:val="none" w:sz="0" w:space="0" w:color="auto"/>
                <w:bottom w:val="none" w:sz="0" w:space="0" w:color="auto"/>
                <w:right w:val="none" w:sz="0" w:space="0" w:color="auto"/>
              </w:divBdr>
            </w:div>
          </w:divsChild>
        </w:div>
        <w:div w:id="1722050427">
          <w:marLeft w:val="0"/>
          <w:marRight w:val="0"/>
          <w:marTop w:val="120"/>
          <w:marBottom w:val="0"/>
          <w:divBdr>
            <w:top w:val="none" w:sz="0" w:space="0" w:color="auto"/>
            <w:left w:val="none" w:sz="0" w:space="0" w:color="auto"/>
            <w:bottom w:val="none" w:sz="0" w:space="0" w:color="auto"/>
            <w:right w:val="none" w:sz="0" w:space="0" w:color="auto"/>
          </w:divBdr>
          <w:divsChild>
            <w:div w:id="1055423890">
              <w:marLeft w:val="0"/>
              <w:marRight w:val="0"/>
              <w:marTop w:val="0"/>
              <w:marBottom w:val="0"/>
              <w:divBdr>
                <w:top w:val="none" w:sz="0" w:space="0" w:color="auto"/>
                <w:left w:val="none" w:sz="0" w:space="0" w:color="auto"/>
                <w:bottom w:val="none" w:sz="0" w:space="0" w:color="auto"/>
                <w:right w:val="none" w:sz="0" w:space="0" w:color="auto"/>
              </w:divBdr>
            </w:div>
          </w:divsChild>
        </w:div>
        <w:div w:id="881358734">
          <w:marLeft w:val="0"/>
          <w:marRight w:val="0"/>
          <w:marTop w:val="120"/>
          <w:marBottom w:val="0"/>
          <w:divBdr>
            <w:top w:val="none" w:sz="0" w:space="0" w:color="auto"/>
            <w:left w:val="none" w:sz="0" w:space="0" w:color="auto"/>
            <w:bottom w:val="none" w:sz="0" w:space="0" w:color="auto"/>
            <w:right w:val="none" w:sz="0" w:space="0" w:color="auto"/>
          </w:divBdr>
          <w:divsChild>
            <w:div w:id="1935939609">
              <w:marLeft w:val="0"/>
              <w:marRight w:val="0"/>
              <w:marTop w:val="0"/>
              <w:marBottom w:val="0"/>
              <w:divBdr>
                <w:top w:val="none" w:sz="0" w:space="0" w:color="auto"/>
                <w:left w:val="none" w:sz="0" w:space="0" w:color="auto"/>
                <w:bottom w:val="none" w:sz="0" w:space="0" w:color="auto"/>
                <w:right w:val="none" w:sz="0" w:space="0" w:color="auto"/>
              </w:divBdr>
            </w:div>
            <w:div w:id="2054882999">
              <w:marLeft w:val="0"/>
              <w:marRight w:val="0"/>
              <w:marTop w:val="0"/>
              <w:marBottom w:val="0"/>
              <w:divBdr>
                <w:top w:val="none" w:sz="0" w:space="0" w:color="auto"/>
                <w:left w:val="none" w:sz="0" w:space="0" w:color="auto"/>
                <w:bottom w:val="none" w:sz="0" w:space="0" w:color="auto"/>
                <w:right w:val="none" w:sz="0" w:space="0" w:color="auto"/>
              </w:divBdr>
            </w:div>
            <w:div w:id="789202624">
              <w:marLeft w:val="0"/>
              <w:marRight w:val="0"/>
              <w:marTop w:val="0"/>
              <w:marBottom w:val="0"/>
              <w:divBdr>
                <w:top w:val="none" w:sz="0" w:space="0" w:color="auto"/>
                <w:left w:val="none" w:sz="0" w:space="0" w:color="auto"/>
                <w:bottom w:val="none" w:sz="0" w:space="0" w:color="auto"/>
                <w:right w:val="none" w:sz="0" w:space="0" w:color="auto"/>
              </w:divBdr>
            </w:div>
            <w:div w:id="1379476578">
              <w:marLeft w:val="0"/>
              <w:marRight w:val="0"/>
              <w:marTop w:val="0"/>
              <w:marBottom w:val="0"/>
              <w:divBdr>
                <w:top w:val="none" w:sz="0" w:space="0" w:color="auto"/>
                <w:left w:val="none" w:sz="0" w:space="0" w:color="auto"/>
                <w:bottom w:val="none" w:sz="0" w:space="0" w:color="auto"/>
                <w:right w:val="none" w:sz="0" w:space="0" w:color="auto"/>
              </w:divBdr>
            </w:div>
            <w:div w:id="1602954727">
              <w:marLeft w:val="0"/>
              <w:marRight w:val="0"/>
              <w:marTop w:val="0"/>
              <w:marBottom w:val="0"/>
              <w:divBdr>
                <w:top w:val="none" w:sz="0" w:space="0" w:color="auto"/>
                <w:left w:val="none" w:sz="0" w:space="0" w:color="auto"/>
                <w:bottom w:val="none" w:sz="0" w:space="0" w:color="auto"/>
                <w:right w:val="none" w:sz="0" w:space="0" w:color="auto"/>
              </w:divBdr>
            </w:div>
          </w:divsChild>
        </w:div>
        <w:div w:id="1351224845">
          <w:marLeft w:val="0"/>
          <w:marRight w:val="0"/>
          <w:marTop w:val="120"/>
          <w:marBottom w:val="0"/>
          <w:divBdr>
            <w:top w:val="none" w:sz="0" w:space="0" w:color="auto"/>
            <w:left w:val="none" w:sz="0" w:space="0" w:color="auto"/>
            <w:bottom w:val="none" w:sz="0" w:space="0" w:color="auto"/>
            <w:right w:val="none" w:sz="0" w:space="0" w:color="auto"/>
          </w:divBdr>
          <w:divsChild>
            <w:div w:id="968441726">
              <w:marLeft w:val="0"/>
              <w:marRight w:val="0"/>
              <w:marTop w:val="0"/>
              <w:marBottom w:val="0"/>
              <w:divBdr>
                <w:top w:val="none" w:sz="0" w:space="0" w:color="auto"/>
                <w:left w:val="none" w:sz="0" w:space="0" w:color="auto"/>
                <w:bottom w:val="none" w:sz="0" w:space="0" w:color="auto"/>
                <w:right w:val="none" w:sz="0" w:space="0" w:color="auto"/>
              </w:divBdr>
            </w:div>
            <w:div w:id="1779325427">
              <w:marLeft w:val="0"/>
              <w:marRight w:val="0"/>
              <w:marTop w:val="0"/>
              <w:marBottom w:val="0"/>
              <w:divBdr>
                <w:top w:val="none" w:sz="0" w:space="0" w:color="auto"/>
                <w:left w:val="none" w:sz="0" w:space="0" w:color="auto"/>
                <w:bottom w:val="none" w:sz="0" w:space="0" w:color="auto"/>
                <w:right w:val="none" w:sz="0" w:space="0" w:color="auto"/>
              </w:divBdr>
            </w:div>
          </w:divsChild>
        </w:div>
        <w:div w:id="1653023015">
          <w:marLeft w:val="0"/>
          <w:marRight w:val="0"/>
          <w:marTop w:val="120"/>
          <w:marBottom w:val="0"/>
          <w:divBdr>
            <w:top w:val="none" w:sz="0" w:space="0" w:color="auto"/>
            <w:left w:val="none" w:sz="0" w:space="0" w:color="auto"/>
            <w:bottom w:val="none" w:sz="0" w:space="0" w:color="auto"/>
            <w:right w:val="none" w:sz="0" w:space="0" w:color="auto"/>
          </w:divBdr>
          <w:divsChild>
            <w:div w:id="248512638">
              <w:marLeft w:val="0"/>
              <w:marRight w:val="0"/>
              <w:marTop w:val="0"/>
              <w:marBottom w:val="0"/>
              <w:divBdr>
                <w:top w:val="none" w:sz="0" w:space="0" w:color="auto"/>
                <w:left w:val="none" w:sz="0" w:space="0" w:color="auto"/>
                <w:bottom w:val="none" w:sz="0" w:space="0" w:color="auto"/>
                <w:right w:val="none" w:sz="0" w:space="0" w:color="auto"/>
              </w:divBdr>
            </w:div>
          </w:divsChild>
        </w:div>
        <w:div w:id="215162043">
          <w:marLeft w:val="0"/>
          <w:marRight w:val="0"/>
          <w:marTop w:val="120"/>
          <w:marBottom w:val="0"/>
          <w:divBdr>
            <w:top w:val="none" w:sz="0" w:space="0" w:color="auto"/>
            <w:left w:val="none" w:sz="0" w:space="0" w:color="auto"/>
            <w:bottom w:val="none" w:sz="0" w:space="0" w:color="auto"/>
            <w:right w:val="none" w:sz="0" w:space="0" w:color="auto"/>
          </w:divBdr>
          <w:divsChild>
            <w:div w:id="1999260250">
              <w:marLeft w:val="0"/>
              <w:marRight w:val="0"/>
              <w:marTop w:val="0"/>
              <w:marBottom w:val="0"/>
              <w:divBdr>
                <w:top w:val="none" w:sz="0" w:space="0" w:color="auto"/>
                <w:left w:val="none" w:sz="0" w:space="0" w:color="auto"/>
                <w:bottom w:val="none" w:sz="0" w:space="0" w:color="auto"/>
                <w:right w:val="none" w:sz="0" w:space="0" w:color="auto"/>
              </w:divBdr>
            </w:div>
            <w:div w:id="2008167552">
              <w:marLeft w:val="0"/>
              <w:marRight w:val="0"/>
              <w:marTop w:val="0"/>
              <w:marBottom w:val="0"/>
              <w:divBdr>
                <w:top w:val="none" w:sz="0" w:space="0" w:color="auto"/>
                <w:left w:val="none" w:sz="0" w:space="0" w:color="auto"/>
                <w:bottom w:val="none" w:sz="0" w:space="0" w:color="auto"/>
                <w:right w:val="none" w:sz="0" w:space="0" w:color="auto"/>
              </w:divBdr>
            </w:div>
            <w:div w:id="777410186">
              <w:marLeft w:val="0"/>
              <w:marRight w:val="0"/>
              <w:marTop w:val="0"/>
              <w:marBottom w:val="0"/>
              <w:divBdr>
                <w:top w:val="none" w:sz="0" w:space="0" w:color="auto"/>
                <w:left w:val="none" w:sz="0" w:space="0" w:color="auto"/>
                <w:bottom w:val="none" w:sz="0" w:space="0" w:color="auto"/>
                <w:right w:val="none" w:sz="0" w:space="0" w:color="auto"/>
              </w:divBdr>
            </w:div>
          </w:divsChild>
        </w:div>
        <w:div w:id="1382099638">
          <w:marLeft w:val="0"/>
          <w:marRight w:val="0"/>
          <w:marTop w:val="120"/>
          <w:marBottom w:val="0"/>
          <w:divBdr>
            <w:top w:val="none" w:sz="0" w:space="0" w:color="auto"/>
            <w:left w:val="none" w:sz="0" w:space="0" w:color="auto"/>
            <w:bottom w:val="none" w:sz="0" w:space="0" w:color="auto"/>
            <w:right w:val="none" w:sz="0" w:space="0" w:color="auto"/>
          </w:divBdr>
          <w:divsChild>
            <w:div w:id="1104543849">
              <w:marLeft w:val="0"/>
              <w:marRight w:val="0"/>
              <w:marTop w:val="0"/>
              <w:marBottom w:val="0"/>
              <w:divBdr>
                <w:top w:val="none" w:sz="0" w:space="0" w:color="auto"/>
                <w:left w:val="none" w:sz="0" w:space="0" w:color="auto"/>
                <w:bottom w:val="none" w:sz="0" w:space="0" w:color="auto"/>
                <w:right w:val="none" w:sz="0" w:space="0" w:color="auto"/>
              </w:divBdr>
            </w:div>
            <w:div w:id="1235168425">
              <w:marLeft w:val="0"/>
              <w:marRight w:val="0"/>
              <w:marTop w:val="0"/>
              <w:marBottom w:val="0"/>
              <w:divBdr>
                <w:top w:val="none" w:sz="0" w:space="0" w:color="auto"/>
                <w:left w:val="none" w:sz="0" w:space="0" w:color="auto"/>
                <w:bottom w:val="none" w:sz="0" w:space="0" w:color="auto"/>
                <w:right w:val="none" w:sz="0" w:space="0" w:color="auto"/>
              </w:divBdr>
            </w:div>
            <w:div w:id="1875262539">
              <w:marLeft w:val="0"/>
              <w:marRight w:val="0"/>
              <w:marTop w:val="0"/>
              <w:marBottom w:val="0"/>
              <w:divBdr>
                <w:top w:val="none" w:sz="0" w:space="0" w:color="auto"/>
                <w:left w:val="none" w:sz="0" w:space="0" w:color="auto"/>
                <w:bottom w:val="none" w:sz="0" w:space="0" w:color="auto"/>
                <w:right w:val="none" w:sz="0" w:space="0" w:color="auto"/>
              </w:divBdr>
            </w:div>
            <w:div w:id="487669855">
              <w:marLeft w:val="0"/>
              <w:marRight w:val="0"/>
              <w:marTop w:val="0"/>
              <w:marBottom w:val="0"/>
              <w:divBdr>
                <w:top w:val="none" w:sz="0" w:space="0" w:color="auto"/>
                <w:left w:val="none" w:sz="0" w:space="0" w:color="auto"/>
                <w:bottom w:val="none" w:sz="0" w:space="0" w:color="auto"/>
                <w:right w:val="none" w:sz="0" w:space="0" w:color="auto"/>
              </w:divBdr>
            </w:div>
            <w:div w:id="526452685">
              <w:marLeft w:val="0"/>
              <w:marRight w:val="0"/>
              <w:marTop w:val="0"/>
              <w:marBottom w:val="0"/>
              <w:divBdr>
                <w:top w:val="none" w:sz="0" w:space="0" w:color="auto"/>
                <w:left w:val="none" w:sz="0" w:space="0" w:color="auto"/>
                <w:bottom w:val="none" w:sz="0" w:space="0" w:color="auto"/>
                <w:right w:val="none" w:sz="0" w:space="0" w:color="auto"/>
              </w:divBdr>
            </w:div>
          </w:divsChild>
        </w:div>
        <w:div w:id="1820805136">
          <w:marLeft w:val="0"/>
          <w:marRight w:val="0"/>
          <w:marTop w:val="120"/>
          <w:marBottom w:val="0"/>
          <w:divBdr>
            <w:top w:val="none" w:sz="0" w:space="0" w:color="auto"/>
            <w:left w:val="none" w:sz="0" w:space="0" w:color="auto"/>
            <w:bottom w:val="none" w:sz="0" w:space="0" w:color="auto"/>
            <w:right w:val="none" w:sz="0" w:space="0" w:color="auto"/>
          </w:divBdr>
          <w:divsChild>
            <w:div w:id="598948087">
              <w:marLeft w:val="0"/>
              <w:marRight w:val="0"/>
              <w:marTop w:val="0"/>
              <w:marBottom w:val="0"/>
              <w:divBdr>
                <w:top w:val="none" w:sz="0" w:space="0" w:color="auto"/>
                <w:left w:val="none" w:sz="0" w:space="0" w:color="auto"/>
                <w:bottom w:val="none" w:sz="0" w:space="0" w:color="auto"/>
                <w:right w:val="none" w:sz="0" w:space="0" w:color="auto"/>
              </w:divBdr>
            </w:div>
          </w:divsChild>
        </w:div>
        <w:div w:id="1492066479">
          <w:marLeft w:val="0"/>
          <w:marRight w:val="0"/>
          <w:marTop w:val="120"/>
          <w:marBottom w:val="0"/>
          <w:divBdr>
            <w:top w:val="none" w:sz="0" w:space="0" w:color="auto"/>
            <w:left w:val="none" w:sz="0" w:space="0" w:color="auto"/>
            <w:bottom w:val="none" w:sz="0" w:space="0" w:color="auto"/>
            <w:right w:val="none" w:sz="0" w:space="0" w:color="auto"/>
          </w:divBdr>
          <w:divsChild>
            <w:div w:id="957445497">
              <w:marLeft w:val="0"/>
              <w:marRight w:val="0"/>
              <w:marTop w:val="0"/>
              <w:marBottom w:val="0"/>
              <w:divBdr>
                <w:top w:val="none" w:sz="0" w:space="0" w:color="auto"/>
                <w:left w:val="none" w:sz="0" w:space="0" w:color="auto"/>
                <w:bottom w:val="none" w:sz="0" w:space="0" w:color="auto"/>
                <w:right w:val="none" w:sz="0" w:space="0" w:color="auto"/>
              </w:divBdr>
            </w:div>
            <w:div w:id="10714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557">
      <w:bodyDiv w:val="1"/>
      <w:marLeft w:val="0"/>
      <w:marRight w:val="0"/>
      <w:marTop w:val="0"/>
      <w:marBottom w:val="0"/>
      <w:divBdr>
        <w:top w:val="none" w:sz="0" w:space="0" w:color="auto"/>
        <w:left w:val="none" w:sz="0" w:space="0" w:color="auto"/>
        <w:bottom w:val="none" w:sz="0" w:space="0" w:color="auto"/>
        <w:right w:val="none" w:sz="0" w:space="0" w:color="auto"/>
      </w:divBdr>
    </w:div>
    <w:div w:id="1929077039">
      <w:bodyDiv w:val="1"/>
      <w:marLeft w:val="0"/>
      <w:marRight w:val="0"/>
      <w:marTop w:val="0"/>
      <w:marBottom w:val="0"/>
      <w:divBdr>
        <w:top w:val="none" w:sz="0" w:space="0" w:color="auto"/>
        <w:left w:val="none" w:sz="0" w:space="0" w:color="auto"/>
        <w:bottom w:val="none" w:sz="0" w:space="0" w:color="auto"/>
        <w:right w:val="none" w:sz="0" w:space="0" w:color="auto"/>
      </w:divBdr>
    </w:div>
    <w:div w:id="1958487755">
      <w:bodyDiv w:val="1"/>
      <w:marLeft w:val="0"/>
      <w:marRight w:val="0"/>
      <w:marTop w:val="0"/>
      <w:marBottom w:val="0"/>
      <w:divBdr>
        <w:top w:val="none" w:sz="0" w:space="0" w:color="auto"/>
        <w:left w:val="none" w:sz="0" w:space="0" w:color="auto"/>
        <w:bottom w:val="none" w:sz="0" w:space="0" w:color="auto"/>
        <w:right w:val="none" w:sz="0" w:space="0" w:color="auto"/>
      </w:divBdr>
    </w:div>
    <w:div w:id="1962884563">
      <w:bodyDiv w:val="1"/>
      <w:marLeft w:val="0"/>
      <w:marRight w:val="0"/>
      <w:marTop w:val="0"/>
      <w:marBottom w:val="0"/>
      <w:divBdr>
        <w:top w:val="none" w:sz="0" w:space="0" w:color="auto"/>
        <w:left w:val="none" w:sz="0" w:space="0" w:color="auto"/>
        <w:bottom w:val="none" w:sz="0" w:space="0" w:color="auto"/>
        <w:right w:val="none" w:sz="0" w:space="0" w:color="auto"/>
      </w:divBdr>
    </w:div>
    <w:div w:id="2020157427">
      <w:bodyDiv w:val="1"/>
      <w:marLeft w:val="0"/>
      <w:marRight w:val="0"/>
      <w:marTop w:val="0"/>
      <w:marBottom w:val="0"/>
      <w:divBdr>
        <w:top w:val="none" w:sz="0" w:space="0" w:color="auto"/>
        <w:left w:val="none" w:sz="0" w:space="0" w:color="auto"/>
        <w:bottom w:val="none" w:sz="0" w:space="0" w:color="auto"/>
        <w:right w:val="none" w:sz="0" w:space="0" w:color="auto"/>
      </w:divBdr>
    </w:div>
    <w:div w:id="2022463645">
      <w:bodyDiv w:val="1"/>
      <w:marLeft w:val="0"/>
      <w:marRight w:val="0"/>
      <w:marTop w:val="0"/>
      <w:marBottom w:val="0"/>
      <w:divBdr>
        <w:top w:val="none" w:sz="0" w:space="0" w:color="auto"/>
        <w:left w:val="none" w:sz="0" w:space="0" w:color="auto"/>
        <w:bottom w:val="none" w:sz="0" w:space="0" w:color="auto"/>
        <w:right w:val="none" w:sz="0" w:space="0" w:color="auto"/>
      </w:divBdr>
      <w:divsChild>
        <w:div w:id="473333012">
          <w:marLeft w:val="0"/>
          <w:marRight w:val="0"/>
          <w:marTop w:val="0"/>
          <w:marBottom w:val="0"/>
          <w:divBdr>
            <w:top w:val="none" w:sz="0" w:space="0" w:color="auto"/>
            <w:left w:val="none" w:sz="0" w:space="0" w:color="auto"/>
            <w:bottom w:val="none" w:sz="0" w:space="0" w:color="auto"/>
            <w:right w:val="none" w:sz="0" w:space="0" w:color="auto"/>
          </w:divBdr>
          <w:divsChild>
            <w:div w:id="538320545">
              <w:marLeft w:val="0"/>
              <w:marRight w:val="0"/>
              <w:marTop w:val="0"/>
              <w:marBottom w:val="0"/>
              <w:divBdr>
                <w:top w:val="none" w:sz="0" w:space="0" w:color="auto"/>
                <w:left w:val="none" w:sz="0" w:space="0" w:color="auto"/>
                <w:bottom w:val="none" w:sz="0" w:space="0" w:color="auto"/>
                <w:right w:val="none" w:sz="0" w:space="0" w:color="auto"/>
              </w:divBdr>
            </w:div>
          </w:divsChild>
        </w:div>
        <w:div w:id="1817257971">
          <w:marLeft w:val="0"/>
          <w:marRight w:val="0"/>
          <w:marTop w:val="120"/>
          <w:marBottom w:val="0"/>
          <w:divBdr>
            <w:top w:val="none" w:sz="0" w:space="0" w:color="auto"/>
            <w:left w:val="none" w:sz="0" w:space="0" w:color="auto"/>
            <w:bottom w:val="none" w:sz="0" w:space="0" w:color="auto"/>
            <w:right w:val="none" w:sz="0" w:space="0" w:color="auto"/>
          </w:divBdr>
          <w:divsChild>
            <w:div w:id="459304886">
              <w:marLeft w:val="0"/>
              <w:marRight w:val="0"/>
              <w:marTop w:val="0"/>
              <w:marBottom w:val="0"/>
              <w:divBdr>
                <w:top w:val="none" w:sz="0" w:space="0" w:color="auto"/>
                <w:left w:val="none" w:sz="0" w:space="0" w:color="auto"/>
                <w:bottom w:val="none" w:sz="0" w:space="0" w:color="auto"/>
                <w:right w:val="none" w:sz="0" w:space="0" w:color="auto"/>
              </w:divBdr>
            </w:div>
            <w:div w:id="1208370504">
              <w:marLeft w:val="0"/>
              <w:marRight w:val="0"/>
              <w:marTop w:val="0"/>
              <w:marBottom w:val="0"/>
              <w:divBdr>
                <w:top w:val="none" w:sz="0" w:space="0" w:color="auto"/>
                <w:left w:val="none" w:sz="0" w:space="0" w:color="auto"/>
                <w:bottom w:val="none" w:sz="0" w:space="0" w:color="auto"/>
                <w:right w:val="none" w:sz="0" w:space="0" w:color="auto"/>
              </w:divBdr>
            </w:div>
          </w:divsChild>
        </w:div>
        <w:div w:id="220757048">
          <w:marLeft w:val="0"/>
          <w:marRight w:val="0"/>
          <w:marTop w:val="120"/>
          <w:marBottom w:val="0"/>
          <w:divBdr>
            <w:top w:val="none" w:sz="0" w:space="0" w:color="auto"/>
            <w:left w:val="none" w:sz="0" w:space="0" w:color="auto"/>
            <w:bottom w:val="none" w:sz="0" w:space="0" w:color="auto"/>
            <w:right w:val="none" w:sz="0" w:space="0" w:color="auto"/>
          </w:divBdr>
          <w:divsChild>
            <w:div w:id="754280712">
              <w:marLeft w:val="0"/>
              <w:marRight w:val="0"/>
              <w:marTop w:val="0"/>
              <w:marBottom w:val="0"/>
              <w:divBdr>
                <w:top w:val="none" w:sz="0" w:space="0" w:color="auto"/>
                <w:left w:val="none" w:sz="0" w:space="0" w:color="auto"/>
                <w:bottom w:val="none" w:sz="0" w:space="0" w:color="auto"/>
                <w:right w:val="none" w:sz="0" w:space="0" w:color="auto"/>
              </w:divBdr>
            </w:div>
          </w:divsChild>
        </w:div>
        <w:div w:id="343214222">
          <w:marLeft w:val="0"/>
          <w:marRight w:val="0"/>
          <w:marTop w:val="120"/>
          <w:marBottom w:val="0"/>
          <w:divBdr>
            <w:top w:val="none" w:sz="0" w:space="0" w:color="auto"/>
            <w:left w:val="none" w:sz="0" w:space="0" w:color="auto"/>
            <w:bottom w:val="none" w:sz="0" w:space="0" w:color="auto"/>
            <w:right w:val="none" w:sz="0" w:space="0" w:color="auto"/>
          </w:divBdr>
          <w:divsChild>
            <w:div w:id="184097743">
              <w:marLeft w:val="0"/>
              <w:marRight w:val="0"/>
              <w:marTop w:val="0"/>
              <w:marBottom w:val="0"/>
              <w:divBdr>
                <w:top w:val="none" w:sz="0" w:space="0" w:color="auto"/>
                <w:left w:val="none" w:sz="0" w:space="0" w:color="auto"/>
                <w:bottom w:val="none" w:sz="0" w:space="0" w:color="auto"/>
                <w:right w:val="none" w:sz="0" w:space="0" w:color="auto"/>
              </w:divBdr>
            </w:div>
            <w:div w:id="1626542325">
              <w:marLeft w:val="0"/>
              <w:marRight w:val="0"/>
              <w:marTop w:val="0"/>
              <w:marBottom w:val="0"/>
              <w:divBdr>
                <w:top w:val="none" w:sz="0" w:space="0" w:color="auto"/>
                <w:left w:val="none" w:sz="0" w:space="0" w:color="auto"/>
                <w:bottom w:val="none" w:sz="0" w:space="0" w:color="auto"/>
                <w:right w:val="none" w:sz="0" w:space="0" w:color="auto"/>
              </w:divBdr>
            </w:div>
            <w:div w:id="503011927">
              <w:marLeft w:val="0"/>
              <w:marRight w:val="0"/>
              <w:marTop w:val="0"/>
              <w:marBottom w:val="0"/>
              <w:divBdr>
                <w:top w:val="none" w:sz="0" w:space="0" w:color="auto"/>
                <w:left w:val="none" w:sz="0" w:space="0" w:color="auto"/>
                <w:bottom w:val="none" w:sz="0" w:space="0" w:color="auto"/>
                <w:right w:val="none" w:sz="0" w:space="0" w:color="auto"/>
              </w:divBdr>
            </w:div>
            <w:div w:id="1338923747">
              <w:marLeft w:val="0"/>
              <w:marRight w:val="0"/>
              <w:marTop w:val="0"/>
              <w:marBottom w:val="0"/>
              <w:divBdr>
                <w:top w:val="none" w:sz="0" w:space="0" w:color="auto"/>
                <w:left w:val="none" w:sz="0" w:space="0" w:color="auto"/>
                <w:bottom w:val="none" w:sz="0" w:space="0" w:color="auto"/>
                <w:right w:val="none" w:sz="0" w:space="0" w:color="auto"/>
              </w:divBdr>
            </w:div>
            <w:div w:id="1247953962">
              <w:marLeft w:val="0"/>
              <w:marRight w:val="0"/>
              <w:marTop w:val="0"/>
              <w:marBottom w:val="0"/>
              <w:divBdr>
                <w:top w:val="none" w:sz="0" w:space="0" w:color="auto"/>
                <w:left w:val="none" w:sz="0" w:space="0" w:color="auto"/>
                <w:bottom w:val="none" w:sz="0" w:space="0" w:color="auto"/>
                <w:right w:val="none" w:sz="0" w:space="0" w:color="auto"/>
              </w:divBdr>
            </w:div>
          </w:divsChild>
        </w:div>
        <w:div w:id="1179733249">
          <w:marLeft w:val="0"/>
          <w:marRight w:val="0"/>
          <w:marTop w:val="120"/>
          <w:marBottom w:val="0"/>
          <w:divBdr>
            <w:top w:val="none" w:sz="0" w:space="0" w:color="auto"/>
            <w:left w:val="none" w:sz="0" w:space="0" w:color="auto"/>
            <w:bottom w:val="none" w:sz="0" w:space="0" w:color="auto"/>
            <w:right w:val="none" w:sz="0" w:space="0" w:color="auto"/>
          </w:divBdr>
          <w:divsChild>
            <w:div w:id="1280601431">
              <w:marLeft w:val="0"/>
              <w:marRight w:val="0"/>
              <w:marTop w:val="0"/>
              <w:marBottom w:val="0"/>
              <w:divBdr>
                <w:top w:val="none" w:sz="0" w:space="0" w:color="auto"/>
                <w:left w:val="none" w:sz="0" w:space="0" w:color="auto"/>
                <w:bottom w:val="none" w:sz="0" w:space="0" w:color="auto"/>
                <w:right w:val="none" w:sz="0" w:space="0" w:color="auto"/>
              </w:divBdr>
            </w:div>
            <w:div w:id="1003776483">
              <w:marLeft w:val="0"/>
              <w:marRight w:val="0"/>
              <w:marTop w:val="0"/>
              <w:marBottom w:val="0"/>
              <w:divBdr>
                <w:top w:val="none" w:sz="0" w:space="0" w:color="auto"/>
                <w:left w:val="none" w:sz="0" w:space="0" w:color="auto"/>
                <w:bottom w:val="none" w:sz="0" w:space="0" w:color="auto"/>
                <w:right w:val="none" w:sz="0" w:space="0" w:color="auto"/>
              </w:divBdr>
            </w:div>
          </w:divsChild>
        </w:div>
        <w:div w:id="2031836994">
          <w:marLeft w:val="0"/>
          <w:marRight w:val="0"/>
          <w:marTop w:val="120"/>
          <w:marBottom w:val="0"/>
          <w:divBdr>
            <w:top w:val="none" w:sz="0" w:space="0" w:color="auto"/>
            <w:left w:val="none" w:sz="0" w:space="0" w:color="auto"/>
            <w:bottom w:val="none" w:sz="0" w:space="0" w:color="auto"/>
            <w:right w:val="none" w:sz="0" w:space="0" w:color="auto"/>
          </w:divBdr>
          <w:divsChild>
            <w:div w:id="1038313696">
              <w:marLeft w:val="0"/>
              <w:marRight w:val="0"/>
              <w:marTop w:val="0"/>
              <w:marBottom w:val="0"/>
              <w:divBdr>
                <w:top w:val="none" w:sz="0" w:space="0" w:color="auto"/>
                <w:left w:val="none" w:sz="0" w:space="0" w:color="auto"/>
                <w:bottom w:val="none" w:sz="0" w:space="0" w:color="auto"/>
                <w:right w:val="none" w:sz="0" w:space="0" w:color="auto"/>
              </w:divBdr>
            </w:div>
          </w:divsChild>
        </w:div>
        <w:div w:id="1097138851">
          <w:marLeft w:val="0"/>
          <w:marRight w:val="0"/>
          <w:marTop w:val="120"/>
          <w:marBottom w:val="0"/>
          <w:divBdr>
            <w:top w:val="none" w:sz="0" w:space="0" w:color="auto"/>
            <w:left w:val="none" w:sz="0" w:space="0" w:color="auto"/>
            <w:bottom w:val="none" w:sz="0" w:space="0" w:color="auto"/>
            <w:right w:val="none" w:sz="0" w:space="0" w:color="auto"/>
          </w:divBdr>
          <w:divsChild>
            <w:div w:id="10303805">
              <w:marLeft w:val="0"/>
              <w:marRight w:val="0"/>
              <w:marTop w:val="0"/>
              <w:marBottom w:val="0"/>
              <w:divBdr>
                <w:top w:val="none" w:sz="0" w:space="0" w:color="auto"/>
                <w:left w:val="none" w:sz="0" w:space="0" w:color="auto"/>
                <w:bottom w:val="none" w:sz="0" w:space="0" w:color="auto"/>
                <w:right w:val="none" w:sz="0" w:space="0" w:color="auto"/>
              </w:divBdr>
            </w:div>
            <w:div w:id="2034265047">
              <w:marLeft w:val="0"/>
              <w:marRight w:val="0"/>
              <w:marTop w:val="0"/>
              <w:marBottom w:val="0"/>
              <w:divBdr>
                <w:top w:val="none" w:sz="0" w:space="0" w:color="auto"/>
                <w:left w:val="none" w:sz="0" w:space="0" w:color="auto"/>
                <w:bottom w:val="none" w:sz="0" w:space="0" w:color="auto"/>
                <w:right w:val="none" w:sz="0" w:space="0" w:color="auto"/>
              </w:divBdr>
            </w:div>
            <w:div w:id="1188954664">
              <w:marLeft w:val="0"/>
              <w:marRight w:val="0"/>
              <w:marTop w:val="0"/>
              <w:marBottom w:val="0"/>
              <w:divBdr>
                <w:top w:val="none" w:sz="0" w:space="0" w:color="auto"/>
                <w:left w:val="none" w:sz="0" w:space="0" w:color="auto"/>
                <w:bottom w:val="none" w:sz="0" w:space="0" w:color="auto"/>
                <w:right w:val="none" w:sz="0" w:space="0" w:color="auto"/>
              </w:divBdr>
            </w:div>
          </w:divsChild>
        </w:div>
        <w:div w:id="730156523">
          <w:marLeft w:val="0"/>
          <w:marRight w:val="0"/>
          <w:marTop w:val="120"/>
          <w:marBottom w:val="0"/>
          <w:divBdr>
            <w:top w:val="none" w:sz="0" w:space="0" w:color="auto"/>
            <w:left w:val="none" w:sz="0" w:space="0" w:color="auto"/>
            <w:bottom w:val="none" w:sz="0" w:space="0" w:color="auto"/>
            <w:right w:val="none" w:sz="0" w:space="0" w:color="auto"/>
          </w:divBdr>
          <w:divsChild>
            <w:div w:id="903957056">
              <w:marLeft w:val="0"/>
              <w:marRight w:val="0"/>
              <w:marTop w:val="0"/>
              <w:marBottom w:val="0"/>
              <w:divBdr>
                <w:top w:val="none" w:sz="0" w:space="0" w:color="auto"/>
                <w:left w:val="none" w:sz="0" w:space="0" w:color="auto"/>
                <w:bottom w:val="none" w:sz="0" w:space="0" w:color="auto"/>
                <w:right w:val="none" w:sz="0" w:space="0" w:color="auto"/>
              </w:divBdr>
            </w:div>
            <w:div w:id="529612509">
              <w:marLeft w:val="0"/>
              <w:marRight w:val="0"/>
              <w:marTop w:val="0"/>
              <w:marBottom w:val="0"/>
              <w:divBdr>
                <w:top w:val="none" w:sz="0" w:space="0" w:color="auto"/>
                <w:left w:val="none" w:sz="0" w:space="0" w:color="auto"/>
                <w:bottom w:val="none" w:sz="0" w:space="0" w:color="auto"/>
                <w:right w:val="none" w:sz="0" w:space="0" w:color="auto"/>
              </w:divBdr>
            </w:div>
            <w:div w:id="741834365">
              <w:marLeft w:val="0"/>
              <w:marRight w:val="0"/>
              <w:marTop w:val="0"/>
              <w:marBottom w:val="0"/>
              <w:divBdr>
                <w:top w:val="none" w:sz="0" w:space="0" w:color="auto"/>
                <w:left w:val="none" w:sz="0" w:space="0" w:color="auto"/>
                <w:bottom w:val="none" w:sz="0" w:space="0" w:color="auto"/>
                <w:right w:val="none" w:sz="0" w:space="0" w:color="auto"/>
              </w:divBdr>
            </w:div>
            <w:div w:id="876311902">
              <w:marLeft w:val="0"/>
              <w:marRight w:val="0"/>
              <w:marTop w:val="0"/>
              <w:marBottom w:val="0"/>
              <w:divBdr>
                <w:top w:val="none" w:sz="0" w:space="0" w:color="auto"/>
                <w:left w:val="none" w:sz="0" w:space="0" w:color="auto"/>
                <w:bottom w:val="none" w:sz="0" w:space="0" w:color="auto"/>
                <w:right w:val="none" w:sz="0" w:space="0" w:color="auto"/>
              </w:divBdr>
            </w:div>
            <w:div w:id="1110471562">
              <w:marLeft w:val="0"/>
              <w:marRight w:val="0"/>
              <w:marTop w:val="0"/>
              <w:marBottom w:val="0"/>
              <w:divBdr>
                <w:top w:val="none" w:sz="0" w:space="0" w:color="auto"/>
                <w:left w:val="none" w:sz="0" w:space="0" w:color="auto"/>
                <w:bottom w:val="none" w:sz="0" w:space="0" w:color="auto"/>
                <w:right w:val="none" w:sz="0" w:space="0" w:color="auto"/>
              </w:divBdr>
            </w:div>
          </w:divsChild>
        </w:div>
        <w:div w:id="216088363">
          <w:marLeft w:val="0"/>
          <w:marRight w:val="0"/>
          <w:marTop w:val="120"/>
          <w:marBottom w:val="0"/>
          <w:divBdr>
            <w:top w:val="none" w:sz="0" w:space="0" w:color="auto"/>
            <w:left w:val="none" w:sz="0" w:space="0" w:color="auto"/>
            <w:bottom w:val="none" w:sz="0" w:space="0" w:color="auto"/>
            <w:right w:val="none" w:sz="0" w:space="0" w:color="auto"/>
          </w:divBdr>
          <w:divsChild>
            <w:div w:id="1608780301">
              <w:marLeft w:val="0"/>
              <w:marRight w:val="0"/>
              <w:marTop w:val="0"/>
              <w:marBottom w:val="0"/>
              <w:divBdr>
                <w:top w:val="none" w:sz="0" w:space="0" w:color="auto"/>
                <w:left w:val="none" w:sz="0" w:space="0" w:color="auto"/>
                <w:bottom w:val="none" w:sz="0" w:space="0" w:color="auto"/>
                <w:right w:val="none" w:sz="0" w:space="0" w:color="auto"/>
              </w:divBdr>
            </w:div>
          </w:divsChild>
        </w:div>
        <w:div w:id="1905292312">
          <w:marLeft w:val="0"/>
          <w:marRight w:val="0"/>
          <w:marTop w:val="120"/>
          <w:marBottom w:val="0"/>
          <w:divBdr>
            <w:top w:val="none" w:sz="0" w:space="0" w:color="auto"/>
            <w:left w:val="none" w:sz="0" w:space="0" w:color="auto"/>
            <w:bottom w:val="none" w:sz="0" w:space="0" w:color="auto"/>
            <w:right w:val="none" w:sz="0" w:space="0" w:color="auto"/>
          </w:divBdr>
          <w:divsChild>
            <w:div w:id="1594967921">
              <w:marLeft w:val="0"/>
              <w:marRight w:val="0"/>
              <w:marTop w:val="0"/>
              <w:marBottom w:val="0"/>
              <w:divBdr>
                <w:top w:val="none" w:sz="0" w:space="0" w:color="auto"/>
                <w:left w:val="none" w:sz="0" w:space="0" w:color="auto"/>
                <w:bottom w:val="none" w:sz="0" w:space="0" w:color="auto"/>
                <w:right w:val="none" w:sz="0" w:space="0" w:color="auto"/>
              </w:divBdr>
            </w:div>
            <w:div w:id="1189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5</cp:revision>
  <dcterms:created xsi:type="dcterms:W3CDTF">2024-12-10T12:49:00Z</dcterms:created>
  <dcterms:modified xsi:type="dcterms:W3CDTF">2024-12-11T01:29:00Z</dcterms:modified>
</cp:coreProperties>
</file>