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Synthetic Student Data Generator</w:t>
        <w:br/>
        <w:t>Configuration &amp; Implementation Specification</w:t>
      </w:r>
    </w:p>
    <w:p>
      <w:pPr>
        <w:jc w:val="center"/>
      </w:pPr>
      <w:r>
        <w:rPr>
          <w:i/>
        </w:rPr>
        <w:t>Version 1.0 — simple, configurable, noise-aware generator</w:t>
      </w:r>
    </w:p>
    <w:p>
      <w:pPr>
        <w:pStyle w:val="Heading1"/>
      </w:pPr>
      <w:r>
        <w:t>1. Mục tiêu</w:t>
      </w:r>
    </w:p>
    <w:p>
      <w:r>
        <w:t>Tài liệu này mô tả một generator dữ liệu sinh viên synthetic theo hướng đơn giản, ít assumption và dễ calibration. Generator không gán trước nhóm Good/Average/Dropout; các outcome học tập được tạo ra từ profile, độ khó môn, performance và noise.</w:t>
      </w:r>
    </w:p>
    <w:p>
      <w:r>
        <w:t>Nguyên tắc chính: giữ số lượng biến vừa phải, tránh tạo quá nhiều quan hệ nhân quả nhân tạo, và dùng noise để tránh dữ liệu quá sạch khiến mô hình học lại công thức của generator.</w:t>
      </w:r>
    </w:p>
    <w:p>
      <w:pPr>
        <w:pStyle w:val="Heading1"/>
      </w:pPr>
      <w:r>
        <w:t>2. Target distribution từ tài liệu nguồn</w:t>
      </w:r>
    </w:p>
    <w:p>
      <w:r>
        <w:t>Tài liệu nguồn đưa ra các khoảng mục tiêu cho GPA/degree distribution. Đây nên được xem là target để calibration, không phải luật cứng được dùng để ép từng sinh viên vào nhóm.</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Nhóm</w:t>
            </w:r>
          </w:p>
        </w:tc>
        <w:tc>
          <w:tcPr>
            <w:tcW w:type="dxa" w:w="2880"/>
          </w:tcPr>
          <w:p>
            <w:r>
              <w:t>GPA hệ 4</w:t>
            </w:r>
          </w:p>
        </w:tc>
        <w:tc>
          <w:tcPr>
            <w:tcW w:type="dxa" w:w="2880"/>
          </w:tcPr>
          <w:p>
            <w:r>
              <w:t>Tỷ lệ mục tiêu</w:t>
            </w:r>
          </w:p>
        </w:tc>
      </w:tr>
      <w:tr>
        <w:tc>
          <w:tcPr>
            <w:tcW w:type="dxa" w:w="2880"/>
          </w:tcPr>
          <w:p>
            <w:r>
              <w:t>Excellent</w:t>
            </w:r>
          </w:p>
        </w:tc>
        <w:tc>
          <w:tcPr>
            <w:tcW w:type="dxa" w:w="2880"/>
          </w:tcPr>
          <w:p>
            <w:r>
              <w:t>3.60–4.00</w:t>
            </w:r>
          </w:p>
        </w:tc>
        <w:tc>
          <w:tcPr>
            <w:tcW w:type="dxa" w:w="2880"/>
          </w:tcPr>
          <w:p>
            <w:r>
              <w:t>1–3%</w:t>
            </w:r>
          </w:p>
        </w:tc>
      </w:tr>
      <w:tr>
        <w:tc>
          <w:tcPr>
            <w:tcW w:type="dxa" w:w="2880"/>
          </w:tcPr>
          <w:p>
            <w:r>
              <w:t>Good</w:t>
            </w:r>
          </w:p>
        </w:tc>
        <w:tc>
          <w:tcPr>
            <w:tcW w:type="dxa" w:w="2880"/>
          </w:tcPr>
          <w:p>
            <w:r>
              <w:t>3.20–3.59</w:t>
            </w:r>
          </w:p>
        </w:tc>
        <w:tc>
          <w:tcPr>
            <w:tcW w:type="dxa" w:w="2880"/>
          </w:tcPr>
          <w:p>
            <w:r>
              <w:t>18–25%</w:t>
            </w:r>
          </w:p>
        </w:tc>
      </w:tr>
      <w:tr>
        <w:tc>
          <w:tcPr>
            <w:tcW w:type="dxa" w:w="2880"/>
          </w:tcPr>
          <w:p>
            <w:r>
              <w:t>Fair / Khá</w:t>
            </w:r>
          </w:p>
        </w:tc>
        <w:tc>
          <w:tcPr>
            <w:tcW w:type="dxa" w:w="2880"/>
          </w:tcPr>
          <w:p>
            <w:r>
              <w:t>2.50–3.19</w:t>
            </w:r>
          </w:p>
        </w:tc>
        <w:tc>
          <w:tcPr>
            <w:tcW w:type="dxa" w:w="2880"/>
          </w:tcPr>
          <w:p>
            <w:r>
              <w:t>55–65%</w:t>
            </w:r>
          </w:p>
        </w:tc>
      </w:tr>
      <w:tr>
        <w:tc>
          <w:tcPr>
            <w:tcW w:type="dxa" w:w="2880"/>
          </w:tcPr>
          <w:p>
            <w:r>
              <w:t>Average / Medium</w:t>
            </w:r>
          </w:p>
        </w:tc>
        <w:tc>
          <w:tcPr>
            <w:tcW w:type="dxa" w:w="2880"/>
          </w:tcPr>
          <w:p>
            <w:r>
              <w:t>2.00–2.49</w:t>
            </w:r>
          </w:p>
        </w:tc>
        <w:tc>
          <w:tcPr>
            <w:tcW w:type="dxa" w:w="2880"/>
          </w:tcPr>
          <w:p>
            <w:r>
              <w:t>10–15%</w:t>
            </w:r>
          </w:p>
        </w:tc>
      </w:tr>
    </w:tbl>
    <w:p>
      <w:r>
        <w:t>Lưu ý: các tỷ lệ trên là target trong tài liệu nguồn, không nên hiểu là thống kê đã được xác minh độc lập. Generator cần được chạy thử trên population lớn rồi so sánh output với target.</w:t>
      </w:r>
    </w:p>
    <w:p>
      <w:pPr>
        <w:pStyle w:val="Heading1"/>
      </w:pPr>
      <w:r>
        <w:t>3. Kiến trúc generator</w:t>
      </w:r>
    </w:p>
    <w:p>
      <w:pPr>
        <w:pStyle w:val="ListBullet"/>
      </w:pPr>
      <w:r>
        <w:t>Student profile: background + personality + academic ability.</w:t>
      </w:r>
    </w:p>
    <w:p>
      <w:pPr>
        <w:pStyle w:val="ListBullet"/>
      </w:pPr>
      <w:r>
        <w:t>Course performance: academic ability + personality effect + course difficulty + noise.</w:t>
      </w:r>
    </w:p>
    <w:p>
      <w:pPr>
        <w:pStyle w:val="ListBullet"/>
      </w:pPr>
      <w:r>
        <w:t>Academic outcome: score hệ 10 → letter grade → GPA hệ 4 → pass/fail → retake/progress.</w:t>
      </w:r>
    </w:p>
    <w:p>
      <w:pPr>
        <w:pStyle w:val="ListBullet"/>
      </w:pPr>
      <w:r>
        <w:t>Calibration: chạy population lớn → đo distribution → điều chỉnh config → chạy lại.</w:t>
      </w:r>
    </w:p>
    <w:p>
      <w:pPr>
        <w:pStyle w:val="Heading1"/>
      </w:pPr>
      <w:r>
        <w:t>4. Student profile</w:t>
      </w:r>
    </w:p>
    <w:p>
      <w:r>
        <w:t>Các feature đề xuất, cố ý giữ đơn giản: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Nhóm</w:t>
            </w:r>
          </w:p>
        </w:tc>
        <w:tc>
          <w:tcPr>
            <w:tcW w:type="dxa" w:w="2160"/>
          </w:tcPr>
          <w:p>
            <w:r>
              <w:t>Feature</w:t>
            </w:r>
          </w:p>
        </w:tc>
        <w:tc>
          <w:tcPr>
            <w:tcW w:type="dxa" w:w="2160"/>
          </w:tcPr>
          <w:p>
            <w:r>
              <w:t>Kiểu</w:t>
            </w:r>
          </w:p>
        </w:tc>
        <w:tc>
          <w:tcPr>
            <w:tcW w:type="dxa" w:w="2160"/>
          </w:tcPr>
          <w:p>
            <w:r>
              <w:t>Giá trị</w:t>
            </w:r>
          </w:p>
        </w:tc>
      </w:tr>
      <w:tr>
        <w:tc>
          <w:tcPr>
            <w:tcW w:type="dxa" w:w="2160"/>
          </w:tcPr>
          <w:p>
            <w:r>
              <w:t>Background</w:t>
            </w:r>
          </w:p>
        </w:tc>
        <w:tc>
          <w:tcPr>
            <w:tcW w:type="dxa" w:w="2160"/>
          </w:tcPr>
          <w:p>
            <w:r>
              <w:t>family_income</w:t>
            </w:r>
          </w:p>
        </w:tc>
        <w:tc>
          <w:tcPr>
            <w:tcW w:type="dxa" w:w="2160"/>
          </w:tcPr>
          <w:p>
            <w:r>
              <w:t>categorical</w:t>
            </w:r>
          </w:p>
        </w:tc>
        <w:tc>
          <w:tcPr>
            <w:tcW w:type="dxa" w:w="2160"/>
          </w:tcPr>
          <w:p>
            <w:r>
              <w:t>low / medium / high</w:t>
            </w:r>
          </w:p>
        </w:tc>
      </w:tr>
      <w:tr>
        <w:tc>
          <w:tcPr>
            <w:tcW w:type="dxa" w:w="2160"/>
          </w:tcPr>
          <w:p>
            <w:r>
              <w:t>Background</w:t>
            </w:r>
          </w:p>
        </w:tc>
        <w:tc>
          <w:tcPr>
            <w:tcW w:type="dxa" w:w="2160"/>
          </w:tcPr>
          <w:p>
            <w:r>
              <w:t>financial_pressure</w:t>
            </w:r>
          </w:p>
        </w:tc>
        <w:tc>
          <w:tcPr>
            <w:tcW w:type="dxa" w:w="2160"/>
          </w:tcPr>
          <w:p>
            <w:r>
              <w:t>categorical</w:t>
            </w:r>
          </w:p>
        </w:tc>
        <w:tc>
          <w:tcPr>
            <w:tcW w:type="dxa" w:w="2160"/>
          </w:tcPr>
          <w:p>
            <w:r>
              <w:t>low / medium / high</w:t>
            </w:r>
          </w:p>
        </w:tc>
      </w:tr>
      <w:tr>
        <w:tc>
          <w:tcPr>
            <w:tcW w:type="dxa" w:w="2160"/>
          </w:tcPr>
          <w:p>
            <w:r>
              <w:t>Background</w:t>
            </w:r>
          </w:p>
        </w:tc>
        <w:tc>
          <w:tcPr>
            <w:tcW w:type="dxa" w:w="2160"/>
          </w:tcPr>
          <w:p>
            <w:r>
              <w:t>living_condition</w:t>
            </w:r>
          </w:p>
        </w:tc>
        <w:tc>
          <w:tcPr>
            <w:tcW w:type="dxa" w:w="2160"/>
          </w:tcPr>
          <w:p>
            <w:r>
              <w:t>categorical</w:t>
            </w:r>
          </w:p>
        </w:tc>
        <w:tc>
          <w:tcPr>
            <w:tcW w:type="dxa" w:w="2160"/>
          </w:tcPr>
          <w:p>
            <w:r>
              <w:t>with_family / dorm / rental</w:t>
            </w:r>
          </w:p>
        </w:tc>
      </w:tr>
      <w:tr>
        <w:tc>
          <w:tcPr>
            <w:tcW w:type="dxa" w:w="2160"/>
          </w:tcPr>
          <w:p>
            <w:r>
              <w:t>Personality</w:t>
            </w:r>
          </w:p>
        </w:tc>
        <w:tc>
          <w:tcPr>
            <w:tcW w:type="dxa" w:w="2160"/>
          </w:tcPr>
          <w:p>
            <w:r>
              <w:t>discipline</w:t>
            </w:r>
          </w:p>
        </w:tc>
        <w:tc>
          <w:tcPr>
            <w:tcW w:type="dxa" w:w="2160"/>
          </w:tcPr>
          <w:p>
            <w:r>
              <w:t>ordinal</w:t>
            </w:r>
          </w:p>
        </w:tc>
        <w:tc>
          <w:tcPr>
            <w:tcW w:type="dxa" w:w="2160"/>
          </w:tcPr>
          <w:p>
            <w:r>
              <w:t>1–5</w:t>
            </w:r>
          </w:p>
        </w:tc>
      </w:tr>
      <w:tr>
        <w:tc>
          <w:tcPr>
            <w:tcW w:type="dxa" w:w="2160"/>
          </w:tcPr>
          <w:p>
            <w:r>
              <w:t>Personality</w:t>
            </w:r>
          </w:p>
        </w:tc>
        <w:tc>
          <w:tcPr>
            <w:tcW w:type="dxa" w:w="2160"/>
          </w:tcPr>
          <w:p>
            <w:r>
              <w:t>motivation</w:t>
            </w:r>
          </w:p>
        </w:tc>
        <w:tc>
          <w:tcPr>
            <w:tcW w:type="dxa" w:w="2160"/>
          </w:tcPr>
          <w:p>
            <w:r>
              <w:t>ordinal</w:t>
            </w:r>
          </w:p>
        </w:tc>
        <w:tc>
          <w:tcPr>
            <w:tcW w:type="dxa" w:w="2160"/>
          </w:tcPr>
          <w:p>
            <w:r>
              <w:t>1–5</w:t>
            </w:r>
          </w:p>
        </w:tc>
      </w:tr>
      <w:tr>
        <w:tc>
          <w:tcPr>
            <w:tcW w:type="dxa" w:w="2160"/>
          </w:tcPr>
          <w:p>
            <w:r>
              <w:t>Personality</w:t>
            </w:r>
          </w:p>
        </w:tc>
        <w:tc>
          <w:tcPr>
            <w:tcW w:type="dxa" w:w="2160"/>
          </w:tcPr>
          <w:p>
            <w:r>
              <w:t>stress</w:t>
            </w:r>
          </w:p>
        </w:tc>
        <w:tc>
          <w:tcPr>
            <w:tcW w:type="dxa" w:w="2160"/>
          </w:tcPr>
          <w:p>
            <w:r>
              <w:t>ordinal</w:t>
            </w:r>
          </w:p>
        </w:tc>
        <w:tc>
          <w:tcPr>
            <w:tcW w:type="dxa" w:w="2160"/>
          </w:tcPr>
          <w:p>
            <w:r>
              <w:t>1–5</w:t>
            </w:r>
          </w:p>
        </w:tc>
      </w:tr>
      <w:tr>
        <w:tc>
          <w:tcPr>
            <w:tcW w:type="dxa" w:w="2160"/>
          </w:tcPr>
          <w:p>
            <w:r>
              <w:t>Personality</w:t>
            </w:r>
          </w:p>
        </w:tc>
        <w:tc>
          <w:tcPr>
            <w:tcW w:type="dxa" w:w="2160"/>
          </w:tcPr>
          <w:p>
            <w:r>
              <w:t>social_activity</w:t>
            </w:r>
          </w:p>
        </w:tc>
        <w:tc>
          <w:tcPr>
            <w:tcW w:type="dxa" w:w="2160"/>
          </w:tcPr>
          <w:p>
            <w:r>
              <w:t>ordinal</w:t>
            </w:r>
          </w:p>
        </w:tc>
        <w:tc>
          <w:tcPr>
            <w:tcW w:type="dxa" w:w="2160"/>
          </w:tcPr>
          <w:p>
            <w:r>
              <w:t>1–5</w:t>
            </w:r>
          </w:p>
        </w:tc>
      </w:tr>
      <w:tr>
        <w:tc>
          <w:tcPr>
            <w:tcW w:type="dxa" w:w="2160"/>
          </w:tcPr>
          <w:p>
            <w:r>
              <w:t>Academic</w:t>
            </w:r>
          </w:p>
        </w:tc>
        <w:tc>
          <w:tcPr>
            <w:tcW w:type="dxa" w:w="2160"/>
          </w:tcPr>
          <w:p>
            <w:r>
              <w:t>academic_level</w:t>
            </w:r>
          </w:p>
        </w:tc>
        <w:tc>
          <w:tcPr>
            <w:tcW w:type="dxa" w:w="2160"/>
          </w:tcPr>
          <w:p>
            <w:r>
              <w:t>ordinal</w:t>
            </w:r>
          </w:p>
        </w:tc>
        <w:tc>
          <w:tcPr>
            <w:tcW w:type="dxa" w:w="2160"/>
          </w:tcPr>
          <w:p>
            <w:r>
              <w:t>1–5</w:t>
            </w:r>
          </w:p>
        </w:tc>
      </w:tr>
      <w:tr>
        <w:tc>
          <w:tcPr>
            <w:tcW w:type="dxa" w:w="2160"/>
          </w:tcPr>
          <w:p>
            <w:r>
              <w:t>Academic</w:t>
            </w:r>
          </w:p>
        </w:tc>
        <w:tc>
          <w:tcPr>
            <w:tcW w:type="dxa" w:w="2160"/>
          </w:tcPr>
          <w:p>
            <w:r>
              <w:t>math_level</w:t>
            </w:r>
          </w:p>
        </w:tc>
        <w:tc>
          <w:tcPr>
            <w:tcW w:type="dxa" w:w="2160"/>
          </w:tcPr>
          <w:p>
            <w:r>
              <w:t>ordinal</w:t>
            </w:r>
          </w:p>
        </w:tc>
        <w:tc>
          <w:tcPr>
            <w:tcW w:type="dxa" w:w="2160"/>
          </w:tcPr>
          <w:p>
            <w:r>
              <w:t>1–5</w:t>
            </w:r>
          </w:p>
        </w:tc>
      </w:tr>
      <w:tr>
        <w:tc>
          <w:tcPr>
            <w:tcW w:type="dxa" w:w="2160"/>
          </w:tcPr>
          <w:p>
            <w:r>
              <w:t>Academic</w:t>
            </w:r>
          </w:p>
        </w:tc>
        <w:tc>
          <w:tcPr>
            <w:tcW w:type="dxa" w:w="2160"/>
          </w:tcPr>
          <w:p>
            <w:r>
              <w:t>english_level</w:t>
            </w:r>
          </w:p>
        </w:tc>
        <w:tc>
          <w:tcPr>
            <w:tcW w:type="dxa" w:w="2160"/>
          </w:tcPr>
          <w:p>
            <w:r>
              <w:t>ordinal</w:t>
            </w:r>
          </w:p>
        </w:tc>
        <w:tc>
          <w:tcPr>
            <w:tcW w:type="dxa" w:w="2160"/>
          </w:tcPr>
          <w:p>
            <w:r>
              <w:t>1–5</w:t>
            </w:r>
          </w:p>
        </w:tc>
      </w:tr>
    </w:tbl>
    <w:p>
      <w:pPr>
        <w:pStyle w:val="Heading1"/>
      </w:pPr>
      <w:r>
        <w:t>5. Personality distribution — config có thể chỉnh</w:t>
      </w:r>
    </w:p>
    <w:p>
      <w:r>
        <w:t>Các tỷ lệ dưới đây là default để bắt đầu thử nghiệm, không phải claim về population thật. Mỗi distribution phải tổng bằng 1.0.</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Trait</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Discipline</w:t>
            </w:r>
          </w:p>
        </w:tc>
        <w:tc>
          <w:tcPr>
            <w:tcW w:type="dxa" w:w="1440"/>
          </w:tcPr>
          <w:p>
            <w:r>
              <w:t>5%</w:t>
            </w:r>
          </w:p>
        </w:tc>
        <w:tc>
          <w:tcPr>
            <w:tcW w:type="dxa" w:w="1440"/>
          </w:tcPr>
          <w:p>
            <w:r>
              <w:t>15%</w:t>
            </w:r>
          </w:p>
        </w:tc>
        <w:tc>
          <w:tcPr>
            <w:tcW w:type="dxa" w:w="1440"/>
          </w:tcPr>
          <w:p>
            <w:r>
              <w:t>35%</w:t>
            </w:r>
          </w:p>
        </w:tc>
        <w:tc>
          <w:tcPr>
            <w:tcW w:type="dxa" w:w="1440"/>
          </w:tcPr>
          <w:p>
            <w:r>
              <w:t>30%</w:t>
            </w:r>
          </w:p>
        </w:tc>
        <w:tc>
          <w:tcPr>
            <w:tcW w:type="dxa" w:w="1440"/>
          </w:tcPr>
          <w:p>
            <w:r>
              <w:t>15%</w:t>
            </w:r>
          </w:p>
        </w:tc>
      </w:tr>
      <w:tr>
        <w:tc>
          <w:tcPr>
            <w:tcW w:type="dxa" w:w="1440"/>
          </w:tcPr>
          <w:p>
            <w:r>
              <w:t>Motivation</w:t>
            </w:r>
          </w:p>
        </w:tc>
        <w:tc>
          <w:tcPr>
            <w:tcW w:type="dxa" w:w="1440"/>
          </w:tcPr>
          <w:p>
            <w:r>
              <w:t>5%</w:t>
            </w:r>
          </w:p>
        </w:tc>
        <w:tc>
          <w:tcPr>
            <w:tcW w:type="dxa" w:w="1440"/>
          </w:tcPr>
          <w:p>
            <w:r>
              <w:t>15%</w:t>
            </w:r>
          </w:p>
        </w:tc>
        <w:tc>
          <w:tcPr>
            <w:tcW w:type="dxa" w:w="1440"/>
          </w:tcPr>
          <w:p>
            <w:r>
              <w:t>30%</w:t>
            </w:r>
          </w:p>
        </w:tc>
        <w:tc>
          <w:tcPr>
            <w:tcW w:type="dxa" w:w="1440"/>
          </w:tcPr>
          <w:p>
            <w:r>
              <w:t>35%</w:t>
            </w:r>
          </w:p>
        </w:tc>
        <w:tc>
          <w:tcPr>
            <w:tcW w:type="dxa" w:w="1440"/>
          </w:tcPr>
          <w:p>
            <w:r>
              <w:t>15%</w:t>
            </w:r>
          </w:p>
        </w:tc>
      </w:tr>
      <w:tr>
        <w:tc>
          <w:tcPr>
            <w:tcW w:type="dxa" w:w="1440"/>
          </w:tcPr>
          <w:p>
            <w:r>
              <w:t>Stress</w:t>
            </w:r>
          </w:p>
        </w:tc>
        <w:tc>
          <w:tcPr>
            <w:tcW w:type="dxa" w:w="1440"/>
          </w:tcPr>
          <w:p>
            <w:r>
              <w:t>10%</w:t>
            </w:r>
          </w:p>
        </w:tc>
        <w:tc>
          <w:tcPr>
            <w:tcW w:type="dxa" w:w="1440"/>
          </w:tcPr>
          <w:p>
            <w:r>
              <w:t>20%</w:t>
            </w:r>
          </w:p>
        </w:tc>
        <w:tc>
          <w:tcPr>
            <w:tcW w:type="dxa" w:w="1440"/>
          </w:tcPr>
          <w:p>
            <w:r>
              <w:t>35%</w:t>
            </w:r>
          </w:p>
        </w:tc>
        <w:tc>
          <w:tcPr>
            <w:tcW w:type="dxa" w:w="1440"/>
          </w:tcPr>
          <w:p>
            <w:r>
              <w:t>25%</w:t>
            </w:r>
          </w:p>
        </w:tc>
        <w:tc>
          <w:tcPr>
            <w:tcW w:type="dxa" w:w="1440"/>
          </w:tcPr>
          <w:p>
            <w:r>
              <w:t>10%</w:t>
            </w:r>
          </w:p>
        </w:tc>
      </w:tr>
      <w:tr>
        <w:tc>
          <w:tcPr>
            <w:tcW w:type="dxa" w:w="1440"/>
          </w:tcPr>
          <w:p>
            <w:r>
              <w:t>Social activity</w:t>
            </w:r>
          </w:p>
        </w:tc>
        <w:tc>
          <w:tcPr>
            <w:tcW w:type="dxa" w:w="1440"/>
          </w:tcPr>
          <w:p>
            <w:r>
              <w:t>10%</w:t>
            </w:r>
          </w:p>
        </w:tc>
        <w:tc>
          <w:tcPr>
            <w:tcW w:type="dxa" w:w="1440"/>
          </w:tcPr>
          <w:p>
            <w:r>
              <w:t>20%</w:t>
            </w:r>
          </w:p>
        </w:tc>
        <w:tc>
          <w:tcPr>
            <w:tcW w:type="dxa" w:w="1440"/>
          </w:tcPr>
          <w:p>
            <w:r>
              <w:t>30%</w:t>
            </w:r>
          </w:p>
        </w:tc>
        <w:tc>
          <w:tcPr>
            <w:tcW w:type="dxa" w:w="1440"/>
          </w:tcPr>
          <w:p>
            <w:r>
              <w:t>25%</w:t>
            </w:r>
          </w:p>
        </w:tc>
        <w:tc>
          <w:tcPr>
            <w:tcW w:type="dxa" w:w="1440"/>
          </w:tcPr>
          <w:p>
            <w:r>
              <w:t>15%</w:t>
            </w:r>
          </w:p>
        </w:tc>
      </w:tr>
    </w:tbl>
    <w:p>
      <w:pPr>
        <w:pStyle w:val="Heading1"/>
      </w:pPr>
      <w:r>
        <w:t>6. Academic ability distribution</w:t>
      </w:r>
    </w:p>
    <w:tbl>
      <w:tblPr>
        <w:tblStyle w:val="TableGrid"/>
        <w:tblW w:type="auto" w:w="0"/>
        <w:tblLook w:firstColumn="1" w:firstRow="1" w:lastColumn="0" w:lastRow="0" w:noHBand="0" w:noVBand="1" w:val="04A0"/>
      </w:tblPr>
      <w:tblGrid>
        <w:gridCol w:w="2880"/>
        <w:gridCol w:w="2880"/>
        <w:gridCol w:w="2880"/>
      </w:tblGrid>
      <w:tr>
        <w:tc>
          <w:tcPr>
            <w:tcW w:type="dxa" w:w="2880"/>
          </w:tcPr>
          <w:p>
            <w:r>
              <w:t>Academic level</w:t>
            </w:r>
          </w:p>
        </w:tc>
        <w:tc>
          <w:tcPr>
            <w:tcW w:type="dxa" w:w="2880"/>
          </w:tcPr>
          <w:p>
            <w:r>
              <w:t>Ý nghĩa</w:t>
            </w:r>
          </w:p>
        </w:tc>
        <w:tc>
          <w:tcPr>
            <w:tcW w:type="dxa" w:w="2880"/>
          </w:tcPr>
          <w:p>
            <w:r>
              <w:t>Tỷ lệ default</w:t>
            </w:r>
          </w:p>
        </w:tc>
      </w:tr>
      <w:tr>
        <w:tc>
          <w:tcPr>
            <w:tcW w:type="dxa" w:w="2880"/>
          </w:tcPr>
          <w:p>
            <w:r>
              <w:t>1</w:t>
            </w:r>
          </w:p>
        </w:tc>
        <w:tc>
          <w:tcPr>
            <w:tcW w:type="dxa" w:w="2880"/>
          </w:tcPr>
          <w:p>
            <w:r>
              <w:t>Poor</w:t>
            </w:r>
          </w:p>
        </w:tc>
        <w:tc>
          <w:tcPr>
            <w:tcW w:type="dxa" w:w="2880"/>
          </w:tcPr>
          <w:p>
            <w:r>
              <w:t>5%</w:t>
            </w:r>
          </w:p>
        </w:tc>
      </w:tr>
      <w:tr>
        <w:tc>
          <w:tcPr>
            <w:tcW w:type="dxa" w:w="2880"/>
          </w:tcPr>
          <w:p>
            <w:r>
              <w:t>2</w:t>
            </w:r>
          </w:p>
        </w:tc>
        <w:tc>
          <w:tcPr>
            <w:tcW w:type="dxa" w:w="2880"/>
          </w:tcPr>
          <w:p>
            <w:r>
              <w:t>Below average</w:t>
            </w:r>
          </w:p>
        </w:tc>
        <w:tc>
          <w:tcPr>
            <w:tcW w:type="dxa" w:w="2880"/>
          </w:tcPr>
          <w:p>
            <w:r>
              <w:t>15%</w:t>
            </w:r>
          </w:p>
        </w:tc>
      </w:tr>
      <w:tr>
        <w:tc>
          <w:tcPr>
            <w:tcW w:type="dxa" w:w="2880"/>
          </w:tcPr>
          <w:p>
            <w:r>
              <w:t>3</w:t>
            </w:r>
          </w:p>
        </w:tc>
        <w:tc>
          <w:tcPr>
            <w:tcW w:type="dxa" w:w="2880"/>
          </w:tcPr>
          <w:p>
            <w:r>
              <w:t>Average</w:t>
            </w:r>
          </w:p>
        </w:tc>
        <w:tc>
          <w:tcPr>
            <w:tcW w:type="dxa" w:w="2880"/>
          </w:tcPr>
          <w:p>
            <w:r>
              <w:t>40%</w:t>
            </w:r>
          </w:p>
        </w:tc>
      </w:tr>
      <w:tr>
        <w:tc>
          <w:tcPr>
            <w:tcW w:type="dxa" w:w="2880"/>
          </w:tcPr>
          <w:p>
            <w:r>
              <w:t>4</w:t>
            </w:r>
          </w:p>
        </w:tc>
        <w:tc>
          <w:tcPr>
            <w:tcW w:type="dxa" w:w="2880"/>
          </w:tcPr>
          <w:p>
            <w:r>
              <w:t>Good</w:t>
            </w:r>
          </w:p>
        </w:tc>
        <w:tc>
          <w:tcPr>
            <w:tcW w:type="dxa" w:w="2880"/>
          </w:tcPr>
          <w:p>
            <w:r>
              <w:t>30%</w:t>
            </w:r>
          </w:p>
        </w:tc>
      </w:tr>
      <w:tr>
        <w:tc>
          <w:tcPr>
            <w:tcW w:type="dxa" w:w="2880"/>
          </w:tcPr>
          <w:p>
            <w:r>
              <w:t>5</w:t>
            </w:r>
          </w:p>
        </w:tc>
        <w:tc>
          <w:tcPr>
            <w:tcW w:type="dxa" w:w="2880"/>
          </w:tcPr>
          <w:p>
            <w:r>
              <w:t>Excellent</w:t>
            </w:r>
          </w:p>
        </w:tc>
        <w:tc>
          <w:tcPr>
            <w:tcW w:type="dxa" w:w="2880"/>
          </w:tcPr>
          <w:p>
            <w:r>
              <w:t>10%</w:t>
            </w:r>
          </w:p>
        </w:tc>
      </w:tr>
    </w:tbl>
    <w:p>
      <w:r>
        <w:t>Subject ability không cần tạo một latent model phức tạp. Có thể sinh từ academic_level cộng Normal noise và clamp về 1–5.</w:t>
      </w:r>
    </w:p>
    <w:p>
      <w:pPr>
        <w:pStyle w:val="Heading1"/>
      </w:pPr>
      <w:r>
        <w:t>7. Ảnh hưởng của personality</w:t>
      </w:r>
    </w:p>
    <w:p>
      <w:r>
        <w:t>Chuẩn hóa trait về [-1, 1] bằng: normalized = (trait - 3) / 2.</w:t>
      </w:r>
    </w:p>
    <w:tbl>
      <w:tblPr>
        <w:tblStyle w:val="TableGrid"/>
        <w:tblW w:type="auto" w:w="0"/>
        <w:tblLook w:firstColumn="1" w:firstRow="1" w:lastColumn="0" w:lastRow="0" w:noHBand="0" w:noVBand="1" w:val="04A0"/>
      </w:tblPr>
      <w:tblGrid>
        <w:gridCol w:w="2880"/>
        <w:gridCol w:w="2880"/>
        <w:gridCol w:w="2880"/>
      </w:tblGrid>
      <w:tr>
        <w:tc>
          <w:tcPr>
            <w:tcW w:type="dxa" w:w="2880"/>
          </w:tcPr>
          <w:p>
            <w:r>
              <w:t>Trait</w:t>
            </w:r>
          </w:p>
        </w:tc>
        <w:tc>
          <w:tcPr>
            <w:tcW w:type="dxa" w:w="2880"/>
          </w:tcPr>
          <w:p>
            <w:r>
              <w:t>Hướng</w:t>
            </w:r>
          </w:p>
        </w:tc>
        <w:tc>
          <w:tcPr>
            <w:tcW w:type="dxa" w:w="2880"/>
          </w:tcPr>
          <w:p>
            <w:r>
              <w:t>Weight default</w:t>
            </w:r>
          </w:p>
        </w:tc>
      </w:tr>
      <w:tr>
        <w:tc>
          <w:tcPr>
            <w:tcW w:type="dxa" w:w="2880"/>
          </w:tcPr>
          <w:p>
            <w:r>
              <w:t>Academic ability</w:t>
            </w:r>
          </w:p>
        </w:tc>
        <w:tc>
          <w:tcPr>
            <w:tcW w:type="dxa" w:w="2880"/>
          </w:tcPr>
          <w:p>
            <w:r>
              <w:t>tăng performance</w:t>
            </w:r>
          </w:p>
        </w:tc>
        <w:tc>
          <w:tcPr>
            <w:tcW w:type="dxa" w:w="2880"/>
          </w:tcPr>
          <w:p>
            <w:r>
              <w:t>+1.00 (baseline scale)</w:t>
            </w:r>
          </w:p>
        </w:tc>
      </w:tr>
      <w:tr>
        <w:tc>
          <w:tcPr>
            <w:tcW w:type="dxa" w:w="2880"/>
          </w:tcPr>
          <w:p>
            <w:r>
              <w:t>Discipline</w:t>
            </w:r>
          </w:p>
        </w:tc>
        <w:tc>
          <w:tcPr>
            <w:tcW w:type="dxa" w:w="2880"/>
          </w:tcPr>
          <w:p>
            <w:r>
              <w:t>tăng performance</w:t>
            </w:r>
          </w:p>
        </w:tc>
        <w:tc>
          <w:tcPr>
            <w:tcW w:type="dxa" w:w="2880"/>
          </w:tcPr>
          <w:p>
            <w:r>
              <w:t>+0.25</w:t>
            </w:r>
          </w:p>
        </w:tc>
      </w:tr>
      <w:tr>
        <w:tc>
          <w:tcPr>
            <w:tcW w:type="dxa" w:w="2880"/>
          </w:tcPr>
          <w:p>
            <w:r>
              <w:t>Motivation</w:t>
            </w:r>
          </w:p>
        </w:tc>
        <w:tc>
          <w:tcPr>
            <w:tcW w:type="dxa" w:w="2880"/>
          </w:tcPr>
          <w:p>
            <w:r>
              <w:t>tăng performance</w:t>
            </w:r>
          </w:p>
        </w:tc>
        <w:tc>
          <w:tcPr>
            <w:tcW w:type="dxa" w:w="2880"/>
          </w:tcPr>
          <w:p>
            <w:r>
              <w:t>+0.20</w:t>
            </w:r>
          </w:p>
        </w:tc>
      </w:tr>
      <w:tr>
        <w:tc>
          <w:tcPr>
            <w:tcW w:type="dxa" w:w="2880"/>
          </w:tcPr>
          <w:p>
            <w:r>
              <w:t>Stress</w:t>
            </w:r>
          </w:p>
        </w:tc>
        <w:tc>
          <w:tcPr>
            <w:tcW w:type="dxa" w:w="2880"/>
          </w:tcPr>
          <w:p>
            <w:r>
              <w:t>giảm performance</w:t>
            </w:r>
          </w:p>
        </w:tc>
        <w:tc>
          <w:tcPr>
            <w:tcW w:type="dxa" w:w="2880"/>
          </w:tcPr>
          <w:p>
            <w:r>
              <w:t>-0.20</w:t>
            </w:r>
          </w:p>
        </w:tc>
      </w:tr>
      <w:tr>
        <w:tc>
          <w:tcPr>
            <w:tcW w:type="dxa" w:w="2880"/>
          </w:tcPr>
          <w:p>
            <w:r>
              <w:t>Social activity</w:t>
            </w:r>
          </w:p>
        </w:tc>
        <w:tc>
          <w:tcPr>
            <w:tcW w:type="dxa" w:w="2880"/>
          </w:tcPr>
          <w:p>
            <w:r>
              <w:t>không tác động mặc định</w:t>
            </w:r>
          </w:p>
        </w:tc>
        <w:tc>
          <w:tcPr>
            <w:tcW w:type="dxa" w:w="2880"/>
          </w:tcPr>
          <w:p>
            <w:r>
              <w:t>0.00</w:t>
            </w:r>
          </w:p>
        </w:tc>
      </w:tr>
    </w:tbl>
    <w:p>
      <w:r>
        <w:t>Không nên để personality weights lớn đến mức personality lấn át academic ability. Mục tiêu là tạo variation, không phải biến personality thành predictor duy nhất.</w:t>
      </w:r>
    </w:p>
    <w:p>
      <w:pPr>
        <w:pStyle w:val="Heading1"/>
      </w:pPr>
      <w:r>
        <w:t>8. Noise model</w:t>
      </w:r>
    </w:p>
    <w:p>
      <w:r>
        <w:t>Noise dùng hai population: 90% sinh viên có deviation bình thường; 10% là high-deviation cases. Trong nhóm 10%, coin flip 50/50 để tạo deviation về phía thấp hoặc cao.</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Default</w:t>
            </w:r>
          </w:p>
        </w:tc>
      </w:tr>
      <w:tr>
        <w:tc>
          <w:tcPr>
            <w:tcW w:type="dxa" w:w="4320"/>
          </w:tcPr>
          <w:p>
            <w:r>
              <w:t>Normal ratio</w:t>
            </w:r>
          </w:p>
        </w:tc>
        <w:tc>
          <w:tcPr>
            <w:tcW w:type="dxa" w:w="4320"/>
          </w:tcPr>
          <w:p>
            <w:r>
              <w:t>90%</w:t>
            </w:r>
          </w:p>
        </w:tc>
      </w:tr>
      <w:tr>
        <w:tc>
          <w:tcPr>
            <w:tcW w:type="dxa" w:w="4320"/>
          </w:tcPr>
          <w:p>
            <w:r>
              <w:t>High-deviation ratio</w:t>
            </w:r>
          </w:p>
        </w:tc>
        <w:tc>
          <w:tcPr>
            <w:tcW w:type="dxa" w:w="4320"/>
          </w:tcPr>
          <w:p>
            <w:r>
              <w:t>10%</w:t>
            </w:r>
          </w:p>
        </w:tc>
      </w:tr>
      <w:tr>
        <w:tc>
          <w:tcPr>
            <w:tcW w:type="dxa" w:w="4320"/>
          </w:tcPr>
          <w:p>
            <w:r>
              <w:t>Normal sigma</w:t>
            </w:r>
          </w:p>
        </w:tc>
        <w:tc>
          <w:tcPr>
            <w:tcW w:type="dxa" w:w="4320"/>
          </w:tcPr>
          <w:p>
            <w:r>
              <w:t>0.7</w:t>
            </w:r>
          </w:p>
        </w:tc>
      </w:tr>
      <w:tr>
        <w:tc>
          <w:tcPr>
            <w:tcW w:type="dxa" w:w="4320"/>
          </w:tcPr>
          <w:p>
            <w:r>
              <w:t>High sigma</w:t>
            </w:r>
          </w:p>
        </w:tc>
        <w:tc>
          <w:tcPr>
            <w:tcW w:type="dxa" w:w="4320"/>
          </w:tcPr>
          <w:p>
            <w:r>
              <w:t>1.3</w:t>
            </w:r>
          </w:p>
        </w:tc>
      </w:tr>
      <w:tr>
        <w:tc>
          <w:tcPr>
            <w:tcW w:type="dxa" w:w="4320"/>
          </w:tcPr>
          <w:p>
            <w:r>
              <w:t>High-deviation low direction</w:t>
            </w:r>
          </w:p>
        </w:tc>
        <w:tc>
          <w:tcPr>
            <w:tcW w:type="dxa" w:w="4320"/>
          </w:tcPr>
          <w:p>
            <w:r>
              <w:t>50%</w:t>
            </w:r>
          </w:p>
        </w:tc>
      </w:tr>
      <w:tr>
        <w:tc>
          <w:tcPr>
            <w:tcW w:type="dxa" w:w="4320"/>
          </w:tcPr>
          <w:p>
            <w:r>
              <w:t>High-deviation high direction</w:t>
            </w:r>
          </w:p>
        </w:tc>
        <w:tc>
          <w:tcPr>
            <w:tcW w:type="dxa" w:w="4320"/>
          </w:tcPr>
          <w:p>
            <w:r>
              <w:t>50%</w:t>
            </w:r>
          </w:p>
        </w:tc>
      </w:tr>
      <w:tr>
        <w:tc>
          <w:tcPr>
            <w:tcW w:type="dxa" w:w="4320"/>
          </w:tcPr>
          <w:p>
            <w:r>
              <w:t>Score min / max</w:t>
            </w:r>
          </w:p>
        </w:tc>
        <w:tc>
          <w:tcPr>
            <w:tcW w:type="dxa" w:w="4320"/>
          </w:tcPr>
          <w:p>
            <w:r>
              <w:t>0 / 10</w:t>
            </w:r>
          </w:p>
        </w:tc>
      </w:tr>
    </w:tbl>
    <w:p>
      <w:r>
        <w:t>Pseudo-logic:</w:t>
      </w:r>
    </w:p>
    <w:p>
      <w:pPr>
        <w:pStyle w:val="IntenseQuote"/>
      </w:pPr>
      <w:r>
        <w:t>if random() &lt; high_deviation_ratio:</w:t>
        <w:br/>
        <w:t xml:space="preserve">    deviation = abs(Normal(0, high_sigma))</w:t>
        <w:br/>
        <w:br/>
        <w:t xml:space="preserve">    if random() &lt; 0.50:</w:t>
        <w:br/>
        <w:t xml:space="preserve">        score = mean - deviation</w:t>
        <w:br/>
        <w:t xml:space="preserve">    else:</w:t>
        <w:br/>
        <w:t xml:space="preserve">        score = mean + deviation</w:t>
        <w:br/>
        <w:t>else:</w:t>
        <w:br/>
        <w:t xml:space="preserve">    score = Normal(mean, normal_sigma)</w:t>
        <w:br/>
        <w:br/>
        <w:t>score = clip(score, 0, 10)</w:t>
      </w:r>
    </w:p>
    <w:p>
      <w:r>
        <w:t>High sigma không nên quá lớn. Với thang 0–10, khoảng 1.0–1.5 là điểm bắt đầu hợp lý; sigma quá lớn sẽ tạo quá nhiều giá trị bị clamp ở 0 hoặc 10.</w:t>
      </w:r>
    </w:p>
    <w:p>
      <w:pPr>
        <w:pStyle w:val="Heading1"/>
      </w:pPr>
      <w:r>
        <w:t>9. Course performance</w:t>
      </w:r>
    </w:p>
    <w:p>
      <w:r>
        <w:t>Điểm hệ 10 nên được sinh ở cấp course/semester, không sinh trực tiếp final GPA. Một công thức đơn giản có thể dùng:</w:t>
      </w:r>
    </w:p>
    <w:p>
      <w:r>
        <w:t>mean_score = base_score(academic_level) + personality_effect + subject_effect - difficulty_effect</w:t>
      </w:r>
    </w:p>
    <w:p>
      <w:r>
        <w:t>Sau đó áp dụng noise model ở mục 8 để lấy observed_score. Có thể bắt đầu với base_score tuyến tính theo academic_level và calibration sau đó, thay vì hard-code quá nhiều rule.</w:t>
      </w:r>
    </w:p>
    <w:p>
      <w:r>
        <w:t>Nếu course có difficulty 1–5, nên chuẩn hóa difficulty về một khoảng nhỏ trước khi trừ vào mean. Không nên để course difficulty làm thay đổi điểm quá mạnh so với academic ability.</w:t>
      </w:r>
    </w:p>
    <w:p>
      <w:pPr>
        <w:pStyle w:val="Heading1"/>
      </w:pPr>
      <w:r>
        <w:t>10. Quy đổi điểm hệ 10 → hệ 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Điểm hệ 10</w:t>
            </w:r>
          </w:p>
        </w:tc>
        <w:tc>
          <w:tcPr>
            <w:tcW w:type="dxa" w:w="2160"/>
          </w:tcPr>
          <w:p>
            <w:r>
              <w:t>Letter</w:t>
            </w:r>
          </w:p>
        </w:tc>
        <w:tc>
          <w:tcPr>
            <w:tcW w:type="dxa" w:w="2160"/>
          </w:tcPr>
          <w:p>
            <w:r>
              <w:t>GPA hệ 4</w:t>
            </w:r>
          </w:p>
        </w:tc>
        <w:tc>
          <w:tcPr>
            <w:tcW w:type="dxa" w:w="2160"/>
          </w:tcPr>
          <w:p>
            <w:r>
              <w:t>Pass?</w:t>
            </w:r>
          </w:p>
        </w:tc>
      </w:tr>
      <w:tr>
        <w:tc>
          <w:tcPr>
            <w:tcW w:type="dxa" w:w="2160"/>
          </w:tcPr>
          <w:p>
            <w:r>
              <w:t>&lt; 4.0</w:t>
            </w:r>
          </w:p>
        </w:tc>
        <w:tc>
          <w:tcPr>
            <w:tcW w:type="dxa" w:w="2160"/>
          </w:tcPr>
          <w:p>
            <w:r>
              <w:t>F</w:t>
            </w:r>
          </w:p>
        </w:tc>
        <w:tc>
          <w:tcPr>
            <w:tcW w:type="dxa" w:w="2160"/>
          </w:tcPr>
          <w:p>
            <w:r>
              <w:t>0.0</w:t>
            </w:r>
          </w:p>
        </w:tc>
        <w:tc>
          <w:tcPr>
            <w:tcW w:type="dxa" w:w="2160"/>
          </w:tcPr>
          <w:p>
            <w:r>
              <w:t>No</w:t>
            </w:r>
          </w:p>
        </w:tc>
      </w:tr>
      <w:tr>
        <w:tc>
          <w:tcPr>
            <w:tcW w:type="dxa" w:w="2160"/>
          </w:tcPr>
          <w:p>
            <w:r>
              <w:t>4.0–&lt;5.0</w:t>
            </w:r>
          </w:p>
        </w:tc>
        <w:tc>
          <w:tcPr>
            <w:tcW w:type="dxa" w:w="2160"/>
          </w:tcPr>
          <w:p>
            <w:r>
              <w:t>D</w:t>
            </w:r>
          </w:p>
        </w:tc>
        <w:tc>
          <w:tcPr>
            <w:tcW w:type="dxa" w:w="2160"/>
          </w:tcPr>
          <w:p>
            <w:r>
              <w:t>1.0</w:t>
            </w:r>
          </w:p>
        </w:tc>
        <w:tc>
          <w:tcPr>
            <w:tcW w:type="dxa" w:w="2160"/>
          </w:tcPr>
          <w:p>
            <w:r>
              <w:t>Yes</w:t>
            </w:r>
          </w:p>
        </w:tc>
      </w:tr>
      <w:tr>
        <w:tc>
          <w:tcPr>
            <w:tcW w:type="dxa" w:w="2160"/>
          </w:tcPr>
          <w:p>
            <w:r>
              <w:t>5.0–&lt;5.5</w:t>
            </w:r>
          </w:p>
        </w:tc>
        <w:tc>
          <w:tcPr>
            <w:tcW w:type="dxa" w:w="2160"/>
          </w:tcPr>
          <w:p>
            <w:r>
              <w:t>D+</w:t>
            </w:r>
          </w:p>
        </w:tc>
        <w:tc>
          <w:tcPr>
            <w:tcW w:type="dxa" w:w="2160"/>
          </w:tcPr>
          <w:p>
            <w:r>
              <w:t>1.5</w:t>
            </w:r>
          </w:p>
        </w:tc>
        <w:tc>
          <w:tcPr>
            <w:tcW w:type="dxa" w:w="2160"/>
          </w:tcPr>
          <w:p>
            <w:r>
              <w:t>Yes</w:t>
            </w:r>
          </w:p>
        </w:tc>
      </w:tr>
      <w:tr>
        <w:tc>
          <w:tcPr>
            <w:tcW w:type="dxa" w:w="2160"/>
          </w:tcPr>
          <w:p>
            <w:r>
              <w:t>5.5–&lt;6.4</w:t>
            </w:r>
          </w:p>
        </w:tc>
        <w:tc>
          <w:tcPr>
            <w:tcW w:type="dxa" w:w="2160"/>
          </w:tcPr>
          <w:p>
            <w:r>
              <w:t>C</w:t>
            </w:r>
          </w:p>
        </w:tc>
        <w:tc>
          <w:tcPr>
            <w:tcW w:type="dxa" w:w="2160"/>
          </w:tcPr>
          <w:p>
            <w:r>
              <w:t>2.0</w:t>
            </w:r>
          </w:p>
        </w:tc>
        <w:tc>
          <w:tcPr>
            <w:tcW w:type="dxa" w:w="2160"/>
          </w:tcPr>
          <w:p>
            <w:r>
              <w:t>Yes</w:t>
            </w:r>
          </w:p>
        </w:tc>
      </w:tr>
      <w:tr>
        <w:tc>
          <w:tcPr>
            <w:tcW w:type="dxa" w:w="2160"/>
          </w:tcPr>
          <w:p>
            <w:r>
              <w:t>6.4–&lt;7.0</w:t>
            </w:r>
          </w:p>
        </w:tc>
        <w:tc>
          <w:tcPr>
            <w:tcW w:type="dxa" w:w="2160"/>
          </w:tcPr>
          <w:p>
            <w:r>
              <w:t>C+</w:t>
            </w:r>
          </w:p>
        </w:tc>
        <w:tc>
          <w:tcPr>
            <w:tcW w:type="dxa" w:w="2160"/>
          </w:tcPr>
          <w:p>
            <w:r>
              <w:t>2.5</w:t>
            </w:r>
          </w:p>
        </w:tc>
        <w:tc>
          <w:tcPr>
            <w:tcW w:type="dxa" w:w="2160"/>
          </w:tcPr>
          <w:p>
            <w:r>
              <w:t>Yes</w:t>
            </w:r>
          </w:p>
        </w:tc>
      </w:tr>
      <w:tr>
        <w:tc>
          <w:tcPr>
            <w:tcW w:type="dxa" w:w="2160"/>
          </w:tcPr>
          <w:p>
            <w:r>
              <w:t>7.0–&lt;8.0</w:t>
            </w:r>
          </w:p>
        </w:tc>
        <w:tc>
          <w:tcPr>
            <w:tcW w:type="dxa" w:w="2160"/>
          </w:tcPr>
          <w:p>
            <w:r>
              <w:t>B</w:t>
            </w:r>
          </w:p>
        </w:tc>
        <w:tc>
          <w:tcPr>
            <w:tcW w:type="dxa" w:w="2160"/>
          </w:tcPr>
          <w:p>
            <w:r>
              <w:t>3.0</w:t>
            </w:r>
          </w:p>
        </w:tc>
        <w:tc>
          <w:tcPr>
            <w:tcW w:type="dxa" w:w="2160"/>
          </w:tcPr>
          <w:p>
            <w:r>
              <w:t>Yes</w:t>
            </w:r>
          </w:p>
        </w:tc>
      </w:tr>
      <w:tr>
        <w:tc>
          <w:tcPr>
            <w:tcW w:type="dxa" w:w="2160"/>
          </w:tcPr>
          <w:p>
            <w:r>
              <w:t>8.0–&lt;8.5</w:t>
            </w:r>
          </w:p>
        </w:tc>
        <w:tc>
          <w:tcPr>
            <w:tcW w:type="dxa" w:w="2160"/>
          </w:tcPr>
          <w:p>
            <w:r>
              <w:t>B+</w:t>
            </w:r>
          </w:p>
        </w:tc>
        <w:tc>
          <w:tcPr>
            <w:tcW w:type="dxa" w:w="2160"/>
          </w:tcPr>
          <w:p>
            <w:r>
              <w:t>3.5</w:t>
            </w:r>
          </w:p>
        </w:tc>
        <w:tc>
          <w:tcPr>
            <w:tcW w:type="dxa" w:w="2160"/>
          </w:tcPr>
          <w:p>
            <w:r>
              <w:t>Yes</w:t>
            </w:r>
          </w:p>
        </w:tc>
      </w:tr>
      <w:tr>
        <w:tc>
          <w:tcPr>
            <w:tcW w:type="dxa" w:w="2160"/>
          </w:tcPr>
          <w:p>
            <w:r>
              <w:t>8.5–&lt;9.5</w:t>
            </w:r>
          </w:p>
        </w:tc>
        <w:tc>
          <w:tcPr>
            <w:tcW w:type="dxa" w:w="2160"/>
          </w:tcPr>
          <w:p>
            <w:r>
              <w:t>A</w:t>
            </w:r>
          </w:p>
        </w:tc>
        <w:tc>
          <w:tcPr>
            <w:tcW w:type="dxa" w:w="2160"/>
          </w:tcPr>
          <w:p>
            <w:r>
              <w:t>4.0</w:t>
            </w:r>
          </w:p>
        </w:tc>
        <w:tc>
          <w:tcPr>
            <w:tcW w:type="dxa" w:w="2160"/>
          </w:tcPr>
          <w:p>
            <w:r>
              <w:t>Yes</w:t>
            </w:r>
          </w:p>
        </w:tc>
      </w:tr>
      <w:tr>
        <w:tc>
          <w:tcPr>
            <w:tcW w:type="dxa" w:w="2160"/>
          </w:tcPr>
          <w:p>
            <w:r>
              <w:t>≥9.5</w:t>
            </w:r>
          </w:p>
        </w:tc>
        <w:tc>
          <w:tcPr>
            <w:tcW w:type="dxa" w:w="2160"/>
          </w:tcPr>
          <w:p>
            <w:r>
              <w:t>A+</w:t>
            </w:r>
          </w:p>
        </w:tc>
        <w:tc>
          <w:tcPr>
            <w:tcW w:type="dxa" w:w="2160"/>
          </w:tcPr>
          <w:p>
            <w:r>
              <w:t>4.0</w:t>
            </w:r>
          </w:p>
        </w:tc>
        <w:tc>
          <w:tcPr>
            <w:tcW w:type="dxa" w:w="2160"/>
          </w:tcPr>
          <w:p>
            <w:r>
              <w:t>Yes</w:t>
            </w:r>
          </w:p>
        </w:tc>
      </w:tr>
    </w:tbl>
    <w:p>
      <w:r>
        <w:t>Để tránh overlap ở boundary, implementation nên dùng lower-inclusive / upper-exclusive intervals như bảng trên. A và A+ đều có GPA 4.0 nhưng vẫn nên lưu letter grade riêng.</w:t>
      </w:r>
    </w:p>
    <w:p>
      <w:pPr>
        <w:pStyle w:val="Heading1"/>
      </w:pPr>
      <w:r>
        <w:t>11. Course failure và retake</w:t>
      </w:r>
    </w:p>
    <w:p>
      <w:r>
        <w:t>F (&lt;4.0) là outcome tự nhiên của score generation. Khi F, course được đánh dấu failed và có thể được đưa vào danh sách retake ở semester sau, tuân theo prerequisite/curriculum rules của project.</w:t>
      </w:r>
    </w:p>
    <w:p>
      <w:r>
        <w:t>Không nên tạo trước nhãn Good/Average/Dropout rồi ép sinh viên fail để đạt tỷ lệ. Nếu cần target graduation/dropout distribution, dùng nó để calibration sau khi generator đã tạo outcomes.</w:t>
      </w:r>
    </w:p>
    <w:p>
      <w:pPr>
        <w:pStyle w:val="Heading1"/>
      </w:pPr>
      <w:r>
        <w:t>12. Semester và final GPA</w:t>
      </w:r>
    </w:p>
    <w:p>
      <w:r>
        <w:t>Mỗi semester: lấy các course mà sinh viên được phép học theo curriculum/prerequisite → sinh score → quy đổi grade → tính semester GPA và earned credits → cập nhật failed/retake → chuyển sang semester tiếp theo.</w:t>
      </w:r>
    </w:p>
    <w:p>
      <w:r>
        <w:t>Final GPA nên được tính từ các course/credit đã hoàn thành theo một quy tắc nhất quán của dataset. Không nên lấy trung bình đơn giản của các semester GPA nếu course load giữa các semester khác nhau.</w:t>
      </w:r>
    </w:p>
    <w:p>
      <w:pPr>
        <w:pStyle w:val="Heading1"/>
      </w:pPr>
      <w:r>
        <w:t>13. Output schema tối thiểu</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Kiểu</w:t>
            </w:r>
          </w:p>
        </w:tc>
        <w:tc>
          <w:tcPr>
            <w:tcW w:type="dxa" w:w="2880"/>
          </w:tcPr>
          <w:p>
            <w:r>
              <w:t>Mô tả</w:t>
            </w:r>
          </w:p>
        </w:tc>
      </w:tr>
      <w:tr>
        <w:tc>
          <w:tcPr>
            <w:tcW w:type="dxa" w:w="2880"/>
          </w:tcPr>
          <w:p>
            <w:r>
              <w:t>student_id</w:t>
            </w:r>
          </w:p>
        </w:tc>
        <w:tc>
          <w:tcPr>
            <w:tcW w:type="dxa" w:w="2880"/>
          </w:tcPr>
          <w:p>
            <w:r>
              <w:t>string</w:t>
            </w:r>
          </w:p>
        </w:tc>
        <w:tc>
          <w:tcPr>
            <w:tcW w:type="dxa" w:w="2880"/>
          </w:tcPr>
          <w:p>
            <w:r>
              <w:t>ID</w:t>
            </w:r>
          </w:p>
        </w:tc>
      </w:tr>
      <w:tr>
        <w:tc>
          <w:tcPr>
            <w:tcW w:type="dxa" w:w="2880"/>
          </w:tcPr>
          <w:p>
            <w:r>
              <w:t>family_income</w:t>
            </w:r>
          </w:p>
        </w:tc>
        <w:tc>
          <w:tcPr>
            <w:tcW w:type="dxa" w:w="2880"/>
          </w:tcPr>
          <w:p>
            <w:r>
              <w:t>category</w:t>
            </w:r>
          </w:p>
        </w:tc>
        <w:tc>
          <w:tcPr>
            <w:tcW w:type="dxa" w:w="2880"/>
          </w:tcPr>
          <w:p>
            <w:r>
              <w:t>background</w:t>
            </w:r>
          </w:p>
        </w:tc>
      </w:tr>
      <w:tr>
        <w:tc>
          <w:tcPr>
            <w:tcW w:type="dxa" w:w="2880"/>
          </w:tcPr>
          <w:p>
            <w:r>
              <w:t>financial_pressure</w:t>
            </w:r>
          </w:p>
        </w:tc>
        <w:tc>
          <w:tcPr>
            <w:tcW w:type="dxa" w:w="2880"/>
          </w:tcPr>
          <w:p>
            <w:r>
              <w:t>category</w:t>
            </w:r>
          </w:p>
        </w:tc>
        <w:tc>
          <w:tcPr>
            <w:tcW w:type="dxa" w:w="2880"/>
          </w:tcPr>
          <w:p>
            <w:r>
              <w:t>background</w:t>
            </w:r>
          </w:p>
        </w:tc>
      </w:tr>
      <w:tr>
        <w:tc>
          <w:tcPr>
            <w:tcW w:type="dxa" w:w="2880"/>
          </w:tcPr>
          <w:p>
            <w:r>
              <w:t>living_condition</w:t>
            </w:r>
          </w:p>
        </w:tc>
        <w:tc>
          <w:tcPr>
            <w:tcW w:type="dxa" w:w="2880"/>
          </w:tcPr>
          <w:p>
            <w:r>
              <w:t>category</w:t>
            </w:r>
          </w:p>
        </w:tc>
        <w:tc>
          <w:tcPr>
            <w:tcW w:type="dxa" w:w="2880"/>
          </w:tcPr>
          <w:p>
            <w:r>
              <w:t>background</w:t>
            </w:r>
          </w:p>
        </w:tc>
      </w:tr>
      <w:tr>
        <w:tc>
          <w:tcPr>
            <w:tcW w:type="dxa" w:w="2880"/>
          </w:tcPr>
          <w:p>
            <w:r>
              <w:t>discipline</w:t>
            </w:r>
          </w:p>
        </w:tc>
        <w:tc>
          <w:tcPr>
            <w:tcW w:type="dxa" w:w="2880"/>
          </w:tcPr>
          <w:p>
            <w:r>
              <w:t>1–5</w:t>
            </w:r>
          </w:p>
        </w:tc>
        <w:tc>
          <w:tcPr>
            <w:tcW w:type="dxa" w:w="2880"/>
          </w:tcPr>
          <w:p>
            <w:r>
              <w:t>personality</w:t>
            </w:r>
          </w:p>
        </w:tc>
      </w:tr>
      <w:tr>
        <w:tc>
          <w:tcPr>
            <w:tcW w:type="dxa" w:w="2880"/>
          </w:tcPr>
          <w:p>
            <w:r>
              <w:t>motivation</w:t>
            </w:r>
          </w:p>
        </w:tc>
        <w:tc>
          <w:tcPr>
            <w:tcW w:type="dxa" w:w="2880"/>
          </w:tcPr>
          <w:p>
            <w:r>
              <w:t>1–5</w:t>
            </w:r>
          </w:p>
        </w:tc>
        <w:tc>
          <w:tcPr>
            <w:tcW w:type="dxa" w:w="2880"/>
          </w:tcPr>
          <w:p>
            <w:r>
              <w:t>personality</w:t>
            </w:r>
          </w:p>
        </w:tc>
      </w:tr>
      <w:tr>
        <w:tc>
          <w:tcPr>
            <w:tcW w:type="dxa" w:w="2880"/>
          </w:tcPr>
          <w:p>
            <w:r>
              <w:t>stress</w:t>
            </w:r>
          </w:p>
        </w:tc>
        <w:tc>
          <w:tcPr>
            <w:tcW w:type="dxa" w:w="2880"/>
          </w:tcPr>
          <w:p>
            <w:r>
              <w:t>1–5</w:t>
            </w:r>
          </w:p>
        </w:tc>
        <w:tc>
          <w:tcPr>
            <w:tcW w:type="dxa" w:w="2880"/>
          </w:tcPr>
          <w:p>
            <w:r>
              <w:t>personality</w:t>
            </w:r>
          </w:p>
        </w:tc>
      </w:tr>
      <w:tr>
        <w:tc>
          <w:tcPr>
            <w:tcW w:type="dxa" w:w="2880"/>
          </w:tcPr>
          <w:p>
            <w:r>
              <w:t>social_activity</w:t>
            </w:r>
          </w:p>
        </w:tc>
        <w:tc>
          <w:tcPr>
            <w:tcW w:type="dxa" w:w="2880"/>
          </w:tcPr>
          <w:p>
            <w:r>
              <w:t>1–5</w:t>
            </w:r>
          </w:p>
        </w:tc>
        <w:tc>
          <w:tcPr>
            <w:tcW w:type="dxa" w:w="2880"/>
          </w:tcPr>
          <w:p>
            <w:r>
              <w:t>personality</w:t>
            </w:r>
          </w:p>
        </w:tc>
      </w:tr>
      <w:tr>
        <w:tc>
          <w:tcPr>
            <w:tcW w:type="dxa" w:w="2880"/>
          </w:tcPr>
          <w:p>
            <w:r>
              <w:t>academic_level</w:t>
            </w:r>
          </w:p>
        </w:tc>
        <w:tc>
          <w:tcPr>
            <w:tcW w:type="dxa" w:w="2880"/>
          </w:tcPr>
          <w:p>
            <w:r>
              <w:t>1–5</w:t>
            </w:r>
          </w:p>
        </w:tc>
        <w:tc>
          <w:tcPr>
            <w:tcW w:type="dxa" w:w="2880"/>
          </w:tcPr>
          <w:p>
            <w:r>
              <w:t>overall academic ability</w:t>
            </w:r>
          </w:p>
        </w:tc>
      </w:tr>
      <w:tr>
        <w:tc>
          <w:tcPr>
            <w:tcW w:type="dxa" w:w="2880"/>
          </w:tcPr>
          <w:p>
            <w:r>
              <w:t>math_level</w:t>
            </w:r>
          </w:p>
        </w:tc>
        <w:tc>
          <w:tcPr>
            <w:tcW w:type="dxa" w:w="2880"/>
          </w:tcPr>
          <w:p>
            <w:r>
              <w:t>1–5</w:t>
            </w:r>
          </w:p>
        </w:tc>
        <w:tc>
          <w:tcPr>
            <w:tcW w:type="dxa" w:w="2880"/>
          </w:tcPr>
          <w:p>
            <w:r>
              <w:t>subject ability</w:t>
            </w:r>
          </w:p>
        </w:tc>
      </w:tr>
      <w:tr>
        <w:tc>
          <w:tcPr>
            <w:tcW w:type="dxa" w:w="2880"/>
          </w:tcPr>
          <w:p>
            <w:r>
              <w:t>english_level</w:t>
            </w:r>
          </w:p>
        </w:tc>
        <w:tc>
          <w:tcPr>
            <w:tcW w:type="dxa" w:w="2880"/>
          </w:tcPr>
          <w:p>
            <w:r>
              <w:t>1–5</w:t>
            </w:r>
          </w:p>
        </w:tc>
        <w:tc>
          <w:tcPr>
            <w:tcW w:type="dxa" w:w="2880"/>
          </w:tcPr>
          <w:p>
            <w:r>
              <w:t>subject ability</w:t>
            </w:r>
          </w:p>
        </w:tc>
      </w:tr>
      <w:tr>
        <w:tc>
          <w:tcPr>
            <w:tcW w:type="dxa" w:w="2880"/>
          </w:tcPr>
          <w:p>
            <w:r>
              <w:t>semester</w:t>
            </w:r>
          </w:p>
        </w:tc>
        <w:tc>
          <w:tcPr>
            <w:tcW w:type="dxa" w:w="2880"/>
          </w:tcPr>
          <w:p>
            <w:r>
              <w:t>integer</w:t>
            </w:r>
          </w:p>
        </w:tc>
        <w:tc>
          <w:tcPr>
            <w:tcW w:type="dxa" w:w="2880"/>
          </w:tcPr>
          <w:p>
            <w:r>
              <w:t>semester index</w:t>
            </w:r>
          </w:p>
        </w:tc>
      </w:tr>
      <w:tr>
        <w:tc>
          <w:tcPr>
            <w:tcW w:type="dxa" w:w="2880"/>
          </w:tcPr>
          <w:p>
            <w:r>
              <w:t>course_id</w:t>
            </w:r>
          </w:p>
        </w:tc>
        <w:tc>
          <w:tcPr>
            <w:tcW w:type="dxa" w:w="2880"/>
          </w:tcPr>
          <w:p>
            <w:r>
              <w:t>string</w:t>
            </w:r>
          </w:p>
        </w:tc>
        <w:tc>
          <w:tcPr>
            <w:tcW w:type="dxa" w:w="2880"/>
          </w:tcPr>
          <w:p>
            <w:r>
              <w:t>course</w:t>
            </w:r>
          </w:p>
        </w:tc>
      </w:tr>
      <w:tr>
        <w:tc>
          <w:tcPr>
            <w:tcW w:type="dxa" w:w="2880"/>
          </w:tcPr>
          <w:p>
            <w:r>
              <w:t>score_10</w:t>
            </w:r>
          </w:p>
        </w:tc>
        <w:tc>
          <w:tcPr>
            <w:tcW w:type="dxa" w:w="2880"/>
          </w:tcPr>
          <w:p>
            <w:r>
              <w:t>float</w:t>
            </w:r>
          </w:p>
        </w:tc>
        <w:tc>
          <w:tcPr>
            <w:tcW w:type="dxa" w:w="2880"/>
          </w:tcPr>
          <w:p>
            <w:r>
              <w:t>observed score</w:t>
            </w:r>
          </w:p>
        </w:tc>
      </w:tr>
      <w:tr>
        <w:tc>
          <w:tcPr>
            <w:tcW w:type="dxa" w:w="2880"/>
          </w:tcPr>
          <w:p>
            <w:r>
              <w:t>letter_grade</w:t>
            </w:r>
          </w:p>
        </w:tc>
        <w:tc>
          <w:tcPr>
            <w:tcW w:type="dxa" w:w="2880"/>
          </w:tcPr>
          <w:p>
            <w:r>
              <w:t>string</w:t>
            </w:r>
          </w:p>
        </w:tc>
        <w:tc>
          <w:tcPr>
            <w:tcW w:type="dxa" w:w="2880"/>
          </w:tcPr>
          <w:p>
            <w:r>
              <w:t>F/D/D+/C/C+/B/B+/A/A+</w:t>
            </w:r>
          </w:p>
        </w:tc>
      </w:tr>
      <w:tr>
        <w:tc>
          <w:tcPr>
            <w:tcW w:type="dxa" w:w="2880"/>
          </w:tcPr>
          <w:p>
            <w:r>
              <w:t>gpa_4</w:t>
            </w:r>
          </w:p>
        </w:tc>
        <w:tc>
          <w:tcPr>
            <w:tcW w:type="dxa" w:w="2880"/>
          </w:tcPr>
          <w:p>
            <w:r>
              <w:t>float</w:t>
            </w:r>
          </w:p>
        </w:tc>
        <w:tc>
          <w:tcPr>
            <w:tcW w:type="dxa" w:w="2880"/>
          </w:tcPr>
          <w:p>
            <w:r>
              <w:t>course GPA</w:t>
            </w:r>
          </w:p>
        </w:tc>
      </w:tr>
      <w:tr>
        <w:tc>
          <w:tcPr>
            <w:tcW w:type="dxa" w:w="2880"/>
          </w:tcPr>
          <w:p>
            <w:r>
              <w:t>passed</w:t>
            </w:r>
          </w:p>
        </w:tc>
        <w:tc>
          <w:tcPr>
            <w:tcW w:type="dxa" w:w="2880"/>
          </w:tcPr>
          <w:p>
            <w:r>
              <w:t>boolean</w:t>
            </w:r>
          </w:p>
        </w:tc>
        <w:tc>
          <w:tcPr>
            <w:tcW w:type="dxa" w:w="2880"/>
          </w:tcPr>
          <w:p>
            <w:r>
              <w:t>pass/fail</w:t>
            </w:r>
          </w:p>
        </w:tc>
      </w:tr>
      <w:tr>
        <w:tc>
          <w:tcPr>
            <w:tcW w:type="dxa" w:w="2880"/>
          </w:tcPr>
          <w:p>
            <w:r>
              <w:t>retaken</w:t>
            </w:r>
          </w:p>
        </w:tc>
        <w:tc>
          <w:tcPr>
            <w:tcW w:type="dxa" w:w="2880"/>
          </w:tcPr>
          <w:p>
            <w:r>
              <w:t>boolean</w:t>
            </w:r>
          </w:p>
        </w:tc>
        <w:tc>
          <w:tcPr>
            <w:tcW w:type="dxa" w:w="2880"/>
          </w:tcPr>
          <w:p>
            <w:r>
              <w:t>whether course is a retake</w:t>
            </w:r>
          </w:p>
        </w:tc>
      </w:tr>
    </w:tbl>
    <w:p>
      <w:pPr>
        <w:pStyle w:val="Heading1"/>
      </w:pPr>
      <w:r>
        <w:t>14. Calibration procedure</w:t>
      </w:r>
    </w:p>
    <w:p>
      <w:pPr>
        <w:pStyle w:val="ListNumber"/>
      </w:pPr>
      <w:r>
        <w:t>Chọn seed cố định khi debug để kết quả reproducible.</w:t>
      </w:r>
    </w:p>
    <w:p>
      <w:pPr>
        <w:pStyle w:val="ListNumber"/>
      </w:pPr>
      <w:r>
        <w:t>Sinh population lớn, tối thiểu 10,000; khi calibration nên thử 100,000.</w:t>
      </w:r>
    </w:p>
    <w:p>
      <w:pPr>
        <w:pStyle w:val="ListNumber"/>
      </w:pPr>
      <w:r>
        <w:t>Tính course-grade distribution, semester GPA distribution và final GPA distribution.</w:t>
      </w:r>
    </w:p>
    <w:p>
      <w:pPr>
        <w:pStyle w:val="ListNumber"/>
      </w:pPr>
      <w:r>
        <w:t>So sánh final GPA với target: Excellent 1–3%, Good 18–25%, Fair 55–65%, Average 10–15%.</w:t>
      </w:r>
    </w:p>
    <w:p>
      <w:pPr>
        <w:pStyle w:val="ListNumber"/>
      </w:pPr>
      <w:r>
        <w:t>Nếu quá nhiều GPA cao: giảm academic_level cao, tăng course difficulty hoặc giảm positive weights.</w:t>
      </w:r>
    </w:p>
    <w:p>
      <w:pPr>
        <w:pStyle w:val="ListNumber"/>
      </w:pPr>
      <w:r>
        <w:t>Nếu quá nhiều GPA thấp: làm ngược lại.</w:t>
      </w:r>
    </w:p>
    <w:p>
      <w:pPr>
        <w:pStyle w:val="ListNumber"/>
      </w:pPr>
      <w:r>
        <w:t>Chỉ chỉnh một vài config mỗi lần để biết thay đổi nào gây tác động.</w:t>
      </w:r>
    </w:p>
    <w:p>
      <w:pPr>
        <w:pStyle w:val="ListNumber"/>
      </w:pPr>
      <w:r>
        <w:t>Sau khi distribution hợp lý, mới kiểm tra graduation delay/dropout và retake distribution.</w:t>
      </w:r>
    </w:p>
    <w:p>
      <w:pPr>
        <w:pStyle w:val="Heading1"/>
      </w:pPr>
      <w:r>
        <w:t>15. Config object — bản để implement</w:t>
      </w:r>
    </w:p>
    <w:p>
      <w:pPr>
        <w:pStyle w:val="IntenseQuote"/>
      </w:pPr>
      <w:r>
        <w:t>CONFIG = {</w:t>
        <w:br/>
        <w:t xml:space="preserve">    "personality": {</w:t>
        <w:br/>
        <w:t xml:space="preserve">        "scale": [1, 2, 3, 4, 5],</w:t>
        <w:br/>
        <w:t xml:space="preserve">        "discipline":       [0.05, 0.15, 0.35, 0.30, 0.15],</w:t>
        <w:br/>
        <w:t xml:space="preserve">        "motivation":       [0.05, 0.15, 0.30, 0.35, 0.15],</w:t>
        <w:br/>
        <w:t xml:space="preserve">        "stress":            [0.10, 0.20, 0.35, 0.25, 0.10],</w:t>
        <w:br/>
        <w:t xml:space="preserve">        "social_activity":   [0.10, 0.20, 0.30, 0.25, 0.15],</w:t>
        <w:br/>
        <w:t xml:space="preserve">    },</w:t>
        <w:br/>
        <w:br/>
        <w:t xml:space="preserve">    "academic": {</w:t>
        <w:br/>
        <w:t xml:space="preserve">        "distribution": [0.05, 0.15, 0.40, 0.30, 0.10],</w:t>
        <w:br/>
        <w:t xml:space="preserve">        "subject_sigma": 0.8,</w:t>
        <w:br/>
        <w:t xml:space="preserve">    },</w:t>
        <w:br/>
        <w:br/>
        <w:t xml:space="preserve">    "personality_weights": {</w:t>
        <w:br/>
        <w:t xml:space="preserve">        "discipline": 0.25,</w:t>
        <w:br/>
        <w:t xml:space="preserve">        "motivation": 0.20,</w:t>
        <w:br/>
        <w:t xml:space="preserve">        "stress": -0.20,</w:t>
        <w:br/>
        <w:t xml:space="preserve">        "social_activity": 0.00,</w:t>
        <w:br/>
        <w:t xml:space="preserve">    },</w:t>
        <w:br/>
        <w:br/>
        <w:t xml:space="preserve">    "noise": {</w:t>
        <w:br/>
        <w:t xml:space="preserve">        "normal_ratio": 0.90,</w:t>
        <w:br/>
        <w:t xml:space="preserve">        "high_deviation_ratio": 0.10,</w:t>
        <w:br/>
        <w:t xml:space="preserve">        "normal_sigma": 0.7,</w:t>
        <w:br/>
        <w:t xml:space="preserve">        "high_sigma": 1.3,</w:t>
        <w:br/>
        <w:t xml:space="preserve">        "low_direction_ratio": 0.50,</w:t>
        <w:br/>
        <w:t xml:space="preserve">        "high_direction_ratio": 0.50,</w:t>
        <w:br/>
        <w:t xml:space="preserve">    },</w:t>
        <w:br/>
        <w:br/>
        <w:t xml:space="preserve">    "score": {</w:t>
        <w:br/>
        <w:t xml:space="preserve">        "min": 0.0,</w:t>
        <w:br/>
        <w:t xml:space="preserve">        "max": 10.0,</w:t>
        <w:br/>
        <w:t xml:space="preserve">    },</w:t>
        <w:br/>
        <w:br/>
        <w:t xml:space="preserve">    "grade_scale": [</w:t>
        <w:br/>
        <w:t xml:space="preserve">        {"min": 0.0, "max": 4.0, "letter": "F",  "gpa4": 0.0},</w:t>
        <w:br/>
        <w:t xml:space="preserve">        {"min": 4.0, "max": 5.0, "letter": "D",  "gpa4": 1.0},</w:t>
        <w:br/>
        <w:t xml:space="preserve">        {"min": 5.0, "max": 5.5, "letter": "D+", "gpa4": 1.5},</w:t>
        <w:br/>
        <w:t xml:space="preserve">        {"min": 5.5, "max": 6.4, "letter": "C",  "gpa4": 2.0},</w:t>
        <w:br/>
        <w:t xml:space="preserve">        {"min": 6.4, "max": 7.0, "letter": "C+", "gpa4": 2.5},</w:t>
        <w:br/>
        <w:t xml:space="preserve">        {"min": 7.0, "max": 8.0, "letter": "B",  "gpa4": 3.0},</w:t>
        <w:br/>
        <w:t xml:space="preserve">        {"min": 8.0, "max": 8.5, "letter": "B+", "gpa4": 3.5},</w:t>
        <w:br/>
        <w:t xml:space="preserve">        {"min": 8.5, "max": 9.5, "letter": "A",  "gpa4": 4.0},</w:t>
        <w:br/>
        <w:t xml:space="preserve">        {"min": 9.5, "max": 10.0, "letter": "A+", "gpa4": 4.0},</w:t>
        <w:br/>
        <w:t xml:space="preserve">    ],</w:t>
        <w:br/>
        <w:t>}</w:t>
      </w:r>
    </w:p>
    <w:p>
      <w:pPr>
        <w:pStyle w:val="Heading1"/>
      </w:pPr>
      <w:r>
        <w:t>16. Những thứ KHÔNG nên làm</w:t>
      </w:r>
    </w:p>
    <w:p>
      <w:pPr>
        <w:pStyle w:val="ListBullet"/>
      </w:pPr>
      <w:r>
        <w:t>Không tạo Good/Average/Dropout làm input rồi sinh dữ liệu ngược từ nhãn.</w:t>
      </w:r>
    </w:p>
    <w:p>
      <w:pPr>
        <w:pStyle w:val="ListBullet"/>
      </w:pPr>
      <w:r>
        <w:t>Không tạo quá nhiều latent variables/correlation rules.</w:t>
      </w:r>
    </w:p>
    <w:p>
      <w:pPr>
        <w:pStyle w:val="ListBullet"/>
      </w:pPr>
      <w:r>
        <w:t>Không cho tất cả sinh viên cùng một deterministic formula từ academic_level → GPA.</w:t>
      </w:r>
    </w:p>
    <w:p>
      <w:pPr>
        <w:pStyle w:val="ListBullet"/>
      </w:pPr>
      <w:r>
        <w:t>Không dùng high_sigma quá lớn chỉ để tạo outlier.</w:t>
      </w:r>
    </w:p>
    <w:p>
      <w:pPr>
        <w:pStyle w:val="ListBullet"/>
      </w:pPr>
      <w:r>
        <w:t>Không lưu noise như một feature nếu mục tiêu là mô phỏng dữ liệu quan sát.</w:t>
      </w:r>
    </w:p>
    <w:p>
      <w:pPr>
        <w:pStyle w:val="ListBullet"/>
      </w:pPr>
      <w:r>
        <w:t>Không ép final GPA vào target distribution bằng cách sửa GPA sau cùng; hãy calibration các tham số upstream.</w:t>
      </w:r>
    </w:p>
    <w:p>
      <w:pPr>
        <w:pStyle w:val="Heading1"/>
      </w:pPr>
      <w:r>
        <w:t>17. Pseudocode tổng thể</w:t>
      </w:r>
    </w:p>
    <w:p>
      <w:pPr>
        <w:pStyle w:val="IntenseQuote"/>
      </w:pPr>
      <w:r>
        <w:t>for student in students:</w:t>
        <w:br/>
        <w:br/>
        <w:t xml:space="preserve">    profile = generate_profile(CONFIG)</w:t>
        <w:br/>
        <w:br/>
        <w:t xml:space="preserve">    for semester in curriculum:</w:t>
        <w:br/>
        <w:br/>
        <w:t xml:space="preserve">        courses = get_available_courses(student, semester)</w:t>
        <w:br/>
        <w:br/>
        <w:t xml:space="preserve">        for course in courses:</w:t>
        <w:br/>
        <w:br/>
        <w:t xml:space="preserve">            ability = get_course_ability(profile, course)</w:t>
        <w:br/>
        <w:br/>
        <w:t xml:space="preserve">            personality_effect = calculate_personality_effect(</w:t>
        <w:br/>
        <w:t xml:space="preserve">                profile,</w:t>
        <w:br/>
        <w:t xml:space="preserve">                CONFIG["personality_weights"]</w:t>
        <w:br/>
        <w:t xml:space="preserve">            )</w:t>
        <w:br/>
        <w:br/>
        <w:t xml:space="preserve">            mean_score = (</w:t>
        <w:br/>
        <w:t xml:space="preserve">                ability_to_base_score(ability)</w:t>
        <w:br/>
        <w:t xml:space="preserve">                + personality_effect</w:t>
        <w:br/>
        <w:t xml:space="preserve">                - course_difficulty_effect(course)</w:t>
        <w:br/>
        <w:t xml:space="preserve">            )</w:t>
        <w:br/>
        <w:br/>
        <w:t xml:space="preserve">            score = generate_noisy_score(</w:t>
        <w:br/>
        <w:t xml:space="preserve">                mean_score,</w:t>
        <w:br/>
        <w:t xml:space="preserve">                CONFIG["noise"]</w:t>
        <w:br/>
        <w:t xml:space="preserve">            )</w:t>
        <w:br/>
        <w:br/>
        <w:t xml:space="preserve">            grade = convert_score_to_grade(</w:t>
        <w:br/>
        <w:t xml:space="preserve">                score,</w:t>
        <w:br/>
        <w:t xml:space="preserve">                CONFIG["grade_scale"]</w:t>
        <w:br/>
        <w:t xml:space="preserve">            )</w:t>
        <w:br/>
        <w:br/>
        <w:t xml:space="preserve">            save_course_result(student, semester, course, score, grade)</w:t>
        <w:br/>
        <w:br/>
        <w:t xml:space="preserve">        update_gpa(student, semester)</w:t>
        <w:br/>
        <w:t xml:space="preserve">        update_failed_courses(student)</w:t>
        <w:br/>
        <w:t xml:space="preserve">        schedule_retakes(student)</w:t>
        <w:br/>
        <w:t xml:space="preserve">        update_progress(student)</w:t>
        <w:br/>
        <w:br/>
        <w:t xml:space="preserve">    calculate_final_gpa(student)</w:t>
        <w:br/>
        <w:t xml:space="preserve">    determine_graduation_status(student)</w:t>
      </w:r>
    </w:p>
    <w:p>
      <w:pPr>
        <w:pStyle w:val="Heading1"/>
      </w:pPr>
      <w:r>
        <w:t>18. Checklist trước khi dùng dataset</w:t>
      </w:r>
    </w:p>
    <w:p>
      <w:pPr>
        <w:pStyle w:val="ListBullet"/>
      </w:pPr>
      <w:r>
        <w:t>Tất cả probability distribution tổng đúng 100%.</w:t>
      </w:r>
    </w:p>
    <w:p>
      <w:pPr>
        <w:pStyle w:val="ListBullet"/>
      </w:pPr>
      <w:r>
        <w:t>Score luôn nằm trong [0, 10].</w:t>
      </w:r>
    </w:p>
    <w:p>
      <w:pPr>
        <w:pStyle w:val="ListBullet"/>
      </w:pPr>
      <w:r>
        <w:t>Boundary 4.0, 5.0, 5.5, 6.4, 7.0, 8.0, 8.5, 9.5 được xử lý nhất quán.</w:t>
      </w:r>
    </w:p>
    <w:p>
      <w:pPr>
        <w:pStyle w:val="ListBullet"/>
      </w:pPr>
      <w:r>
        <w:t>F tạo ra fail và có cơ chế retake.</w:t>
      </w:r>
    </w:p>
    <w:p>
      <w:pPr>
        <w:pStyle w:val="ListBullet"/>
      </w:pPr>
      <w:r>
        <w:t>Final GPA được tính nhất quán theo credit.</w:t>
      </w:r>
    </w:p>
    <w:p>
      <w:pPr>
        <w:pStyle w:val="ListBullet"/>
      </w:pPr>
      <w:r>
        <w:t>10% high-deviation không tạo quá nhiều score bị clamp.</w:t>
      </w:r>
    </w:p>
    <w:p>
      <w:pPr>
        <w:pStyle w:val="ListBullet"/>
      </w:pPr>
      <w:r>
        <w:t>Final GPA distribution được đo trên population lớn.</w:t>
      </w:r>
    </w:p>
    <w:p>
      <w:pPr>
        <w:pStyle w:val="ListBullet"/>
      </w:pPr>
      <w:r>
        <w:t>Target distribution được dùng để calibration, không hard-code vào student label.</w:t>
      </w:r>
    </w:p>
    <w:p>
      <w:pPr>
        <w:pStyle w:val="ListBullet"/>
      </w:pPr>
      <w:r>
        <w:t>Có seed để tái lập dataset khi debug.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