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Нхари Хатим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2103174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3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1537257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7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1551487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1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1727437"/>
            <wp:effectExtent b="0" l="0" r="0" t="0"/>
            <wp:docPr descr="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7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bookmarkEnd w:id="36"/>
    <w:bookmarkEnd w:id="37"/>
    <w:bookmarkStart w:id="3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Нхари Хатим</dc:creator>
  <dc:language>ru-RU</dc:language>
  <cp:keywords/>
  <dcterms:created xsi:type="dcterms:W3CDTF">2026-04-27T12:58:21Z</dcterms:created>
  <dcterms:modified xsi:type="dcterms:W3CDTF">2026-04-27T12:58:21Z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Ветвления и циклы</vt:lpwstr>
  </property>
  <property fmtid="{D5CDD505-2E9C-101B-9397-08002B2CF9AE}" pid="16" name="toc-title">
    <vt:lpwstr>Содержание</vt:lpwstr>
  </property>
</Properties>
</file>