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Nelson harris | 347-298-5768 |  nharris@gmail.com</w:t>
      </w:r>
    </w:p>
    <w:p>
      <w:pPr>
        <w:pStyle w:val="Heading1"/>
      </w:pPr>
      <w:r>
        <w:t>About Me</w:t>
      </w:r>
    </w:p>
    <w:p>
      <w:r>
        <w:t>i love cars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 the car company </w:t>
      </w:r>
      <w:r>
        <w:rPr>
          <w:i/>
        </w:rPr>
        <w:t xml:space="preserve"> 2009- 2013</w:t>
        <w:br/>
      </w:r>
      <w:r>
        <w:t xml:space="preserve"> yes</w:t>
      </w:r>
    </w:p>
    <w:p>
      <w:pPr>
        <w:pStyle w:val="Heading1"/>
      </w:pPr>
      <w:r>
        <w:t xml:space="preserve">Skills </w:t>
      </w:r>
    </w:p>
    <w:p>
      <w:pPr>
        <w:pStyle w:val="ListBullet"/>
      </w:pPr>
      <w:r>
        <w:t>python</w:t>
      </w:r>
    </w:p>
    <w:p>
      <w:pPr>
        <w:pStyle w:val="ListBullet"/>
      </w:pPr>
      <w:r>
        <w:t>cars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NellyCode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