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Proxima Nova" w:cs="Proxima Nova" w:eastAsia="Proxima Nova" w:hAnsi="Proxima Nova"/>
          <w:color w:val="666666"/>
          <w:sz w:val="20"/>
          <w:szCs w:val="20"/>
        </w:rPr>
      </w:pPr>
      <w:r>
        <w:rPr>
          <w:rFonts w:ascii="Proxima Nova" w:cs="Proxima Nova" w:eastAsia="Proxima Nova" w:hAnsi="Proxima Nova"/>
          <w:b w:val="1"/>
          <w:bCs w:val="1"/>
          <w:color w:val="e06666"/>
          <w:sz w:val="48"/>
          <w:szCs w:val="48"/>
        </w:rPr>
        <w:drawing>
          <wp:inline distB="114300" distT="114300" distL="114300" distR="114300">
            <wp:extent cx="1100138" cy="4524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452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Proxima Nova" w:cs="Proxima Nova" w:eastAsia="Proxima Nova" w:hAnsi="Proxima Nova"/>
          <w:b w:val="1"/>
          <w:bCs w:val="1"/>
          <w:color w:val="e06666"/>
          <w:sz w:val="48"/>
          <w:szCs w:val="48"/>
        </w:rPr>
      </w:pPr>
      <w:r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www.agilityio.com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1"/>
        <w:keepLines w:val="1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ar0k1bmftkqn" w:id="0"/>
      <w:bookmarkEnd w:id="0"/>
      <w:r>
        <w:rPr>
          <w:rFonts w:ascii="Proxima Nova" w:cs="Proxima Nova" w:eastAsia="Proxima Nova" w:hAnsi="Proxima Nova"/>
          <w:color w:val="353744"/>
          <w:sz w:val="72"/>
          <w:szCs w:val="72"/>
          <w:rtl w:val="0"/>
        </w:rPr>
        <w:t xml:space="preserve">Nhat Duong - ESTIMATION &amp; ROADMAP BREAKDOWN</w:t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spacing w:after="0" w:before="0" w:lineRule="auto"/>
        <w:rPr>
          <w:rFonts w:ascii="Proxima Nova" w:cs="Proxima Nova" w:eastAsia="Proxima Nova" w:hAnsi="Proxima Nova"/>
          <w:b w:val="1"/>
          <w:bCs w:val="1"/>
          <w:i w:val="0"/>
          <w:iCs w:val="0"/>
          <w:sz w:val="28"/>
          <w:szCs w:val="28"/>
        </w:rPr>
      </w:pPr>
      <w:bookmarkStart w:colFirst="0" w:colLast="0" w:name="_86l47htoomcu" w:id="1"/>
      <w:bookmarkEnd w:id="1"/>
      <w:r>
        <w:rPr>
          <w:rFonts w:ascii="Proxima Nova" w:cs="Proxima Nova" w:eastAsia="Proxima Nova" w:hAnsi="Proxima Nova"/>
          <w:b w:val="1"/>
          <w:bCs w:val="1"/>
          <w:i w:val="0"/>
          <w:iCs w:val="0"/>
          <w:sz w:val="28"/>
          <w:szCs w:val="28"/>
          <w:rtl w:val="0"/>
        </w:rPr>
        <w:t xml:space="preserve">26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z w:val="28"/>
          <w:szCs w:val="28"/>
          <w:vertAlign w:val="superscript"/>
          <w:rtl w:val="0"/>
        </w:rPr>
        <w:t xml:space="preserve">th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z w:val="28"/>
          <w:szCs w:val="28"/>
          <w:rtl w:val="0"/>
        </w:rPr>
        <w:t xml:space="preserve"> Jun, 2026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before="200" w:line="360" w:lineRule="auto"/>
        <w:rPr/>
      </w:pPr>
      <w:bookmarkStart w:colFirst="0" w:colLast="0" w:name="_vu81fdn98khg" w:id="2"/>
      <w:bookmarkEnd w:id="2"/>
      <w:r>
        <w:rPr>
          <w:rFonts w:ascii="Proxima Nova" w:cs="Proxima Nova" w:eastAsia="Proxima Nova" w:hAnsi="Proxima Nova"/>
          <w:color w:val="3c78d8"/>
          <w:rtl w:val="0"/>
        </w:rPr>
        <w:t xml:space="preserve">OVERVIEW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="360" w:lineRule="auto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This document provides an estimation and roadmap breakdown for the NestJS Practice — Facebook Creator Platform.</w:t>
      </w:r>
    </w:p>
    <w:p w:rsidR="00000000" w:rsidDel="00000000" w:rsidP="00000000" w:rsidRDefault="00000000" w:rsidRPr="00000000" w14:paraId="00000007">
      <w:pPr>
        <w:spacing w:after="200" w:before="200" w:line="360" w:lineRule="auto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This document defines: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00" w:line="360" w:lineRule="auto"/>
        <w:ind w:left="72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Scope of work (backend only)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Task breakdown by module and supporting service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00" w:before="0" w:beforeAutospacing="0" w:line="360" w:lineRule="auto"/>
        <w:ind w:left="72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Timeline &amp; estimation across 20 working days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Rule="auto"/>
        <w:rPr>
          <w:rFonts w:ascii="Proxima Nova" w:cs="Proxima Nova" w:eastAsia="Proxima Nova" w:hAnsi="Proxima Nova"/>
        </w:rPr>
      </w:pPr>
      <w:bookmarkStart w:colFirst="0" w:colLast="0" w:name="_g3yalrk1v1c3" w:id="3"/>
      <w:bookmarkEnd w:id="3"/>
      <w:r>
        <w:rPr>
          <w:rtl w:val="0"/>
        </w:rPr>
        <w:t xml:space="preserve">TIMELINE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00" w:line="360" w:lineRule="auto"/>
        <w:ind w:left="720" w:hanging="360"/>
        <w:rPr>
          <w:rFonts w:ascii="Proxima Nova" w:cs="Proxima Nova" w:eastAsia="Proxima Nova" w:hAnsi="Proxima Nova"/>
          <w:u w:val="none"/>
        </w:rPr>
      </w:pPr>
      <w:r>
        <w:rPr>
          <w:rFonts w:ascii="Proxima Nova" w:cs="Proxima Nova" w:eastAsia="Proxima Nova" w:hAnsi="Proxima Nova"/>
          <w:b w:val="1"/>
          <w:bCs w:val="1"/>
          <w:rtl w:val="0"/>
        </w:rPr>
        <w:t xml:space="preserve">Total</w:t>
      </w:r>
      <w:r>
        <w:rPr>
          <w:rFonts w:ascii="Proxima Nova" w:cs="Proxima Nova" w:eastAsia="Proxima Nova" w:hAnsi="Proxima Nova"/>
          <w:rtl w:val="0"/>
        </w:rPr>
        <w:t xml:space="preserve">: ~28 working days (≈5.5 weeks) — re-baselined for CR-01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  <w:u w:val="none"/>
        </w:rPr>
      </w:pPr>
      <w:r>
        <w:rPr>
          <w:rFonts w:ascii="Proxima Nova" w:cs="Proxima Nova" w:eastAsia="Proxima Nova" w:hAnsi="Proxima Nova"/>
          <w:b w:val="1"/>
          <w:bCs w:val="1"/>
          <w:rtl w:val="0"/>
        </w:rPr>
        <w:t xml:space="preserve">Working days</w:t>
      </w:r>
      <w:r>
        <w:rPr>
          <w:rFonts w:ascii="Proxima Nova" w:cs="Proxima Nova" w:eastAsia="Proxima Nova" w:hAnsi="Proxima Nova"/>
          <w:rtl w:val="0"/>
        </w:rPr>
        <w:t xml:space="preserve">: 5 days/week × 4 weeks = 20 days (weekends excluded)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  <w:u w:val="none"/>
        </w:rPr>
      </w:pPr>
      <w:r>
        <w:rPr>
          <w:rFonts w:ascii="Proxima Nova" w:cs="Proxima Nova" w:eastAsia="Proxima Nova" w:hAnsi="Proxima Nova"/>
          <w:b w:val="1"/>
          <w:bCs w:val="1"/>
          <w:rtl w:val="0"/>
        </w:rPr>
        <w:t xml:space="preserve">Start Date</w:t>
      </w:r>
      <w:r>
        <w:rPr>
          <w:rFonts w:ascii="Proxima Nova" w:cs="Proxima Nova" w:eastAsia="Proxima Nova" w:hAnsi="Proxima Nova"/>
          <w:rtl w:val="0"/>
        </w:rPr>
        <w:t xml:space="preserve">: 29th Jun, 2026 (Mon)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  <w:u w:val="none"/>
        </w:rPr>
      </w:pPr>
      <w:r>
        <w:rPr>
          <w:rFonts w:ascii="Proxima Nova" w:cs="Proxima Nova" w:eastAsia="Proxima Nova" w:hAnsi="Proxima Nova"/>
          <w:b w:val="1"/>
          <w:bCs w:val="1"/>
          <w:rtl w:val="0"/>
        </w:rPr>
        <w:t xml:space="preserve">End Date</w:t>
      </w:r>
      <w:r>
        <w:rPr>
          <w:rFonts w:ascii="Proxima Nova" w:cs="Proxima Nova" w:eastAsia="Proxima Nova" w:hAnsi="Proxima Nova"/>
          <w:rtl w:val="0"/>
        </w:rPr>
        <w:t xml:space="preserve">: 24th Jul, 2026 (Fri)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  <w:u w:val="none"/>
        </w:rPr>
      </w:pPr>
      <w:r>
        <w:rPr>
          <w:rFonts w:ascii="Proxima Nova" w:cs="Proxima Nova" w:eastAsia="Proxima Nova" w:hAnsi="Proxima Nova"/>
          <w:b w:val="1"/>
          <w:bCs w:val="1"/>
          <w:rtl w:val="0"/>
        </w:rPr>
        <w:t xml:space="preserve">Team structure</w:t>
      </w:r>
      <w:r>
        <w:rPr>
          <w:rFonts w:ascii="Proxima Nova" w:cs="Proxima Nova" w:eastAsia="Proxima Nova" w:hAnsi="Proxima Nova"/>
          <w:rtl w:val="0"/>
        </w:rPr>
        <w:t xml:space="preserve">: 1 backend developer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0" w:beforeAutospacing="0" w:line="360" w:lineRule="auto"/>
        <w:ind w:left="720" w:hanging="360"/>
        <w:rPr>
          <w:rFonts w:ascii="Proxima Nova" w:cs="Proxima Nova" w:eastAsia="Proxima Nova" w:hAnsi="Proxima Nova"/>
          <w:u w:val="none"/>
        </w:rPr>
      </w:pPr>
      <w:r>
        <w:rPr>
          <w:rFonts w:ascii="Proxima Nova" w:cs="Proxima Nova" w:eastAsia="Proxima Nova" w:hAnsi="Proxima Nova"/>
          <w:b w:val="1"/>
          <w:bCs w:val="1"/>
          <w:rtl w:val="0"/>
        </w:rPr>
        <w:t xml:space="preserve">Capacity</w:t>
      </w:r>
      <w:r>
        <w:rPr>
          <w:rFonts w:ascii="Nova Mono" w:cs="Nova Mono" w:eastAsia="Nova Mono" w:hAnsi="Nova Mono"/>
          <w:rtl w:val="0"/>
        </w:rPr>
        <w:t xml:space="preserve">: ~6 productive hours/day → ~120h total budget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2bnpleofx7og" w:id="4"/>
      <w:bookmarkEnd w:id="4"/>
      <w:r>
        <w:rPr>
          <w:rtl w:val="0"/>
        </w:rPr>
        <w:t xml:space="preserve">TARGET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je18knz8ed7m" w:id="5"/>
      <w:bookmarkEnd w:id="5"/>
      <w:r>
        <w:rPr>
          <w:rtl w:val="0"/>
        </w:rPr>
        <w:t xml:space="preserve">Backend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0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NestJS (modular monolith — apps/api)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TypeScript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Fastify adapter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MikroORM (Unit of Work, Identity Map)</w:t>
      </w:r>
    </w:p>
    <w:p>
      <w:pPr>
        <w:numPr>
          <w:ilvl w:val="0"/>
          <w:numId w:val="4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MongoDB (Audit Service — schemaless audit trail)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PostgreSQL (core/billing/analytics schemas)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RabbitMQ — AMQP (event bus)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Redis (cache only — permissions, plans, FB metadata)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Algolia (search indexing)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Stripe (subscription billing)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Clerk (authentication)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Slack API + Email provider (notifications / transactional email)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Docker / Docker Compose, GitHub Actions, Swagger, Pino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before="0" w:beforeAutospacing="0" w:line="360" w:lineRule="auto"/>
        <w:ind w:left="720" w:hanging="360"/>
        <w:rPr>
          <w:rFonts w:ascii="Proxima Nova" w:cs="Proxima Nova" w:eastAsia="Proxima Nova" w:hAnsi="Proxima Nova"/>
          <w:u w:val="none"/>
        </w:rPr>
      </w:pPr>
      <w:r>
        <w:rPr>
          <w:rFonts w:ascii="Proxima Nova" w:cs="Proxima Nova" w:eastAsia="Proxima Nova" w:hAnsi="Proxima Nova"/>
          <w:rtl w:val="0"/>
        </w:rPr>
        <w:t xml:space="preserve">Artillery (design API testing, Load test)</w:t>
      </w:r>
    </w:p>
    <w:p w:rsidR="00000000" w:rsidDel="00000000" w:rsidP="00000000" w:rsidRDefault="00000000" w:rsidRPr="00000000" w14:paraId="00000021">
      <w:pPr>
        <w:spacing w:after="200" w:before="200" w:line="360" w:lineRule="auto"/>
        <w:ind w:left="0" w:firstLine="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Note: Frontend is out of scope for this estimation — backend only.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x19qztneacyq" w:id="6"/>
      <w:bookmarkEnd w:id="6"/>
      <w:r>
        <w:rPr>
          <w:rtl w:val="0"/>
        </w:rPr>
        <w:t xml:space="preserve">SCOPE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abi4i93hidaq" w:id="7"/>
      <w:bookmarkEnd w:id="7"/>
      <w:r>
        <w:rPr>
          <w:rtl w:val="0"/>
        </w:rPr>
        <w:t xml:space="preserve">In Scope (Backend)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0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Monorepo + architecture foundation (apps/api, supporting services, shared libs)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Identity module (Clerk JWT, RBAC: Owner / Editor / Viewer)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Workspace module (multi-tenant, members, invitations)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Facebook module (OAuth, Page connection, token refresh)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Posts module (CRUD, scheduling, publish state machine)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RabbitMQ event infrastructure (publisher confirms, retry, DLQ)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Billing Service (Stripe, subscription state machine, plan enforcement)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Analytics Service (Graph API metrics sync, aggregations)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Search Service (Algolia indexing via events)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Notification Service (in-app + Slack)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Email Service (transactional email)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Caching, observability, testing, ADRs, documentation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00" w:before="0" w:beforeAutospacing="0" w:line="360" w:lineRule="auto"/>
        <w:ind w:left="720" w:hanging="360"/>
        <w:rPr>
          <w:rFonts w:ascii="Proxima Nova" w:cs="Proxima Nova" w:eastAsia="Proxima Nova" w:hAnsi="Proxima Nova"/>
          <w:u w:val="none"/>
        </w:rPr>
      </w:pPr>
      <w:r>
        <w:rPr>
          <w:rFonts w:ascii="Proxima Nova" w:cs="Proxima Nova" w:eastAsia="Proxima Nova" w:hAnsi="Proxima Nova"/>
          <w:rtl w:val="0"/>
        </w:rPr>
        <w:t xml:space="preserve">E2E to testing API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2odvh8hv6dps" w:id="8"/>
      <w:bookmarkEnd w:id="8"/>
      <w:r>
        <w:rPr>
          <w:rtl w:val="0"/>
        </w:rPr>
        <w:t xml:space="preserve">Out of Scope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0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Frontend / Web UI (Next.js)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Multi-platform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AI content generation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Mobile applications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0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Multi-region deployment</w:t>
      </w:r>
    </w:p>
    <w:p w:rsidR="00000000" w:rsidDel="00000000" w:rsidP="00000000" w:rsidRDefault="00000000" w:rsidRPr="00000000" w14:paraId="00000037">
      <w:pPr>
        <w:pStyle w:val="Heading1"/>
        <w:spacing w:after="200" w:before="200" w:line="360" w:lineRule="auto"/>
        <w:rPr/>
      </w:pPr>
      <w:bookmarkStart w:colFirst="0" w:colLast="0" w:name="_d8mkvs95qir8" w:id="9"/>
      <w:bookmarkEnd w:id="9"/>
      <w:r>
        <w:rPr>
          <w:rtl w:val="0"/>
        </w:rPr>
        <w:t xml:space="preserve">TASK BREAKDOWN (BY MODULES)</w:t>
      </w:r>
    </w:p>
    <w:p w:rsidR="00000000" w:rsidDel="00000000" w:rsidP="00000000" w:rsidRDefault="00000000" w:rsidRPr="00000000" w14:paraId="00000038">
      <w:pPr>
        <w:pStyle w:val="Heading2"/>
        <w:rPr/>
      </w:pPr>
      <w:r>
        <w:rPr>
          <w:rtl w:val="0"/>
        </w:rPr>
        <w:t xml:space="preserve">Foundation &amp; Infrastructure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1300"/>
        <w:gridCol w:w="1100"/>
        <w:gridCol w:w="1000"/>
        <w:tblGridChange w:id="0">
          <w:tblGrid>
            <w:gridCol w:w="2200"/>
            <w:gridCol w:w="3760"/>
            <w:gridCol w:w="1300"/>
            <w:gridCol w:w="11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Actual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Monorepo setup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NestJS monorepo, pnpm, shared libs (contracts, logger, database)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084305621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Docker compose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PostgreSQL + RabbitMQ + Redis local stack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58443153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Config &amp; env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Config module, env validation, health checks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737237025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Base CI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GitHub Actions: lint, build, test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198205127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Result + error model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Result type + AppError taxonomy + Nest exception/Result adapter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/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052">
      <w:pPr>
        <w:spacing w:after="160" w:before="40" w:lineRule="auto"/>
        <w:jc w:val="right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color w:val="1a3a6b"/>
          <w:sz w:val="20"/>
          <w:szCs w:val="20"/>
          <w:rtl w:val="0"/>
        </w:rPr>
        <w:t xml:space="preserve">Subtotal: 16h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>
        <w:rPr>
          <w:rtl w:val="0"/>
        </w:rPr>
        <w:t xml:space="preserve">Identity Module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1300"/>
        <w:gridCol w:w="1100"/>
        <w:gridCol w:w="1000"/>
        <w:tblGridChange w:id="0">
          <w:tblGrid>
            <w:gridCol w:w="2200"/>
            <w:gridCol w:w="3760"/>
            <w:gridCol w:w="1300"/>
            <w:gridCol w:w="11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Actual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Clerk setup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Integrate Clerk JWT verification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788106379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Auth guard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Verify JWT + attach user context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863905409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RBAC guard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Workspace roles: Owner / Editor / Viewer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176180023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User entity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Create DB model (core schema)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582653276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Identity service &amp; API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getOrCreateUser, GET /auth/me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984580993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60" w:before="40" w:lineRule="auto"/>
        <w:jc w:val="right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color w:val="1a3a6b"/>
          <w:sz w:val="20"/>
          <w:szCs w:val="20"/>
          <w:rtl w:val="0"/>
        </w:rPr>
        <w:t xml:space="preserve">Subtotal: 13h</w:t>
      </w:r>
      <w:r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>
        <w:rPr>
          <w:rtl w:val="0"/>
        </w:rPr>
        <w:t xml:space="preserve">Workspace Module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1300"/>
        <w:gridCol w:w="1100"/>
        <w:gridCol w:w="1000"/>
        <w:tblGridChange w:id="0">
          <w:tblGrid>
            <w:gridCol w:w="2200"/>
            <w:gridCol w:w="3760"/>
            <w:gridCol w:w="1300"/>
            <w:gridCol w:w="11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Actual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Workspace entity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Multi-tenant DB schema + membership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571218802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Workspace service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Create workspace, resolve role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460726747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Members &amp; invitations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Invite by email, role assignment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824428030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Workspace API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CRUD + members endpoints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2050817354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Emit events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WorkspaceCreated, WorkspaceMemberInvited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462372907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60" w:before="40" w:lineRule="auto"/>
        <w:jc w:val="right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color w:val="1a3a6b"/>
          <w:sz w:val="20"/>
          <w:szCs w:val="20"/>
          <w:rtl w:val="0"/>
        </w:rPr>
        <w:t xml:space="preserve">Subtotal: 16h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>
        <w:rPr>
          <w:rtl w:val="0"/>
        </w:rPr>
        <w:t xml:space="preserve">Facebook Module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1300"/>
        <w:gridCol w:w="1100"/>
        <w:gridCol w:w="1000"/>
        <w:tblGridChange w:id="0">
          <w:tblGrid>
            <w:gridCol w:w="2200"/>
            <w:gridCol w:w="3760"/>
            <w:gridCol w:w="1300"/>
            <w:gridCol w:w="11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Actual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OAuth URL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Generate Facebook login URL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056002305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Callback handler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Exchange auth code for Page token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374077489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Save pages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Store connected Pages + token metadata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356760504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Token refresh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Refresh workflow + TokenExpired event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637694555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Facebook API service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Publish + metrics fetch wrappers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116122268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60" w:before="40" w:lineRule="auto"/>
        <w:jc w:val="right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color w:val="1a3a6b"/>
          <w:sz w:val="20"/>
          <w:szCs w:val="20"/>
          <w:rtl w:val="0"/>
        </w:rPr>
        <w:t xml:space="preserve">Subtotal: 16h</w:t>
      </w:r>
      <w:r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r>
        <w:rPr>
          <w:rtl w:val="0"/>
        </w:rPr>
        <w:t xml:space="preserve">Posts Module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1300"/>
        <w:gridCol w:w="1100"/>
        <w:gridCol w:w="1000"/>
        <w:tblGridChange w:id="0">
          <w:tblGrid>
            <w:gridCol w:w="2200"/>
            <w:gridCol w:w="3760"/>
            <w:gridCol w:w="1300"/>
            <w:gridCol w:w="11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Actual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Post entity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DB schema (status, scheduledAt)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353624235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Post repository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CRUD methods (MikroORM repository)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247838534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Post service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Business logic + plan-quota check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5h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277661991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Status state machine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Nova Mono" w:cs="Nova Mono" w:eastAsia="Nova Mono" w:hAnsi="Nova Mono"/>
                <w:rtl w:val="0"/>
              </w:rPr>
              <w:t xml:space="preserve">Draft → Scheduled → Published | Failed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516718421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Post API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Endpoints + status transition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370548457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Emit events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PostCreated, PostPublished, PublishFailed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67088654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60" w:before="40" w:lineRule="auto"/>
        <w:jc w:val="right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color w:val="1a3a6b"/>
          <w:sz w:val="20"/>
          <w:szCs w:val="20"/>
          <w:rtl w:val="0"/>
        </w:rPr>
        <w:t xml:space="preserve">Subtotal: 20h</w:t>
      </w:r>
      <w:r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>
        <w:rPr>
          <w:rtl w:val="0"/>
        </w:rPr>
        <w:t xml:space="preserve">RabbitMQ Event Infrastructure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1300"/>
        <w:gridCol w:w="1100"/>
        <w:gridCol w:w="1000"/>
        <w:tblGridChange w:id="0">
          <w:tblGrid>
            <w:gridCol w:w="2200"/>
            <w:gridCol w:w="3760"/>
            <w:gridCol w:w="1300"/>
            <w:gridCol w:w="11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Actual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RabbitMQ module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Connection, topic exchange, shared lib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224568075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Publisher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Domain-event publisher + publisher confirms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378153435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Consumer base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Idempotent, manual-ack consumer abstraction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2042130057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Retry &amp; DLQ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Retry queues, dead-letter queue, dedup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2071848493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60" w:before="40" w:lineRule="auto"/>
        <w:jc w:val="right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color w:val="1a3a6b"/>
          <w:sz w:val="20"/>
          <w:szCs w:val="20"/>
          <w:rtl w:val="0"/>
        </w:rPr>
        <w:t xml:space="preserve">Subtotal: 13h</w:t>
      </w:r>
      <w:r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>
        <w:rPr>
          <w:rtl w:val="0"/>
        </w:rPr>
        <w:t xml:space="preserve">Billing Service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1300"/>
        <w:gridCol w:w="1100"/>
        <w:gridCol w:w="1000"/>
        <w:tblGridChange w:id="0">
          <w:tblGrid>
            <w:gridCol w:w="2200"/>
            <w:gridCol w:w="3760"/>
            <w:gridCol w:w="1300"/>
            <w:gridCol w:w="11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Actual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Plan entity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Free / Pro / Team plans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2064529936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Subscription entity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DB schema (billing schema)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791552532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Stripe checkout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Create checkout session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602159123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Webhook handler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Signature verify + handle events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805605189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Subscription state machine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Nova Mono" w:cs="Nova Mono" w:eastAsia="Nova Mono" w:hAnsi="Nova Mono"/>
                <w:rtl w:val="0"/>
              </w:rPr>
              <w:t xml:space="preserve">Trial → Active → Past_Due → Cancelled (guarded transitions + state diagram + transition log via billing_events)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068711471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Plan guard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Enforce plan limits in apps/api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304928082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160" w:before="40" w:lineRule="auto"/>
        <w:jc w:val="right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color w:val="1a3a6b"/>
          <w:sz w:val="20"/>
          <w:szCs w:val="20"/>
          <w:rtl w:val="0"/>
        </w:rPr>
        <w:t xml:space="preserve">Subtotal: 24h</w:t>
      </w:r>
      <w:r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r>
        <w:rPr>
          <w:rtl w:val="0"/>
        </w:rPr>
        <w:t xml:space="preserve">Analytics Service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1300"/>
        <w:gridCol w:w="1100"/>
        <w:gridCol w:w="1000"/>
        <w:tblGridChange w:id="0">
          <w:tblGrid>
            <w:gridCol w:w="2200"/>
            <w:gridCol w:w="3760"/>
            <w:gridCol w:w="1300"/>
            <w:gridCol w:w="11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Actual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Metrics entity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DB schema (analytics schema)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394793729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Consumer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Nova Mono" w:cs="Nova Mono" w:eastAsia="Nova Mono" w:hAnsi="Nova Mono"/>
                <w:rtl w:val="0"/>
              </w:rPr>
              <w:t xml:space="preserve">Consume PostPublished → schedule sync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493919258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Analytics service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Graph API fetch + store aggregates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5h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950117136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Analytics API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Post + workspace overview endpoints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367924808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160" w:before="40" w:lineRule="auto"/>
        <w:jc w:val="right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color w:val="1a3a6b"/>
          <w:sz w:val="20"/>
          <w:szCs w:val="20"/>
          <w:rtl w:val="0"/>
        </w:rPr>
        <w:t xml:space="preserve">Subtotal: 13h</w:t>
      </w:r>
      <w:r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r>
        <w:rPr>
          <w:rtl w:val="0"/>
        </w:rPr>
        <w:t xml:space="preserve">Search Service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1300"/>
        <w:gridCol w:w="1100"/>
        <w:gridCol w:w="1000"/>
        <w:tblGridChange w:id="0">
          <w:tblGrid>
            <w:gridCol w:w="2200"/>
            <w:gridCol w:w="3760"/>
            <w:gridCol w:w="1300"/>
            <w:gridCol w:w="11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Actual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Algolia setup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Index config + SDK integration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578437877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Index consumer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Nova Mono" w:cs="Nova Mono" w:eastAsia="Nova Mono" w:hAnsi="Nova Mono"/>
                <w:rtl w:val="0"/>
              </w:rPr>
              <w:t xml:space="preserve">Consume PostCreated/Published → index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297082295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Search query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Full-text search wiring for posts list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65562830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160" w:before="40" w:lineRule="auto"/>
        <w:jc w:val="right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color w:val="1a3a6b"/>
          <w:sz w:val="20"/>
          <w:szCs w:val="20"/>
          <w:rtl w:val="0"/>
        </w:rPr>
        <w:t xml:space="preserve">Subtotal: 9h</w:t>
      </w:r>
      <w:r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r>
        <w:rPr>
          <w:rtl w:val="0"/>
        </w:rPr>
        <w:t xml:space="preserve">Notification Service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1300"/>
        <w:gridCol w:w="1100"/>
        <w:gridCol w:w="1000"/>
        <w:tblGridChange w:id="0">
          <w:tblGrid>
            <w:gridCol w:w="2200"/>
            <w:gridCol w:w="3760"/>
            <w:gridCol w:w="1300"/>
            <w:gridCol w:w="11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Actual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Notification entity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In-app notification DB schema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789520416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Notification consumer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Nova Mono" w:cs="Nova Mono" w:eastAsia="Nova Mono" w:hAnsi="Nova Mono"/>
                <w:rtl w:val="0"/>
              </w:rPr>
              <w:t xml:space="preserve">Consume events → in-app notifications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972113618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Slack alerts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Operational alerts via Slack API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393269174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160" w:before="40" w:lineRule="auto"/>
        <w:jc w:val="right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color w:val="1a3a6b"/>
          <w:sz w:val="20"/>
          <w:szCs w:val="20"/>
          <w:rtl w:val="0"/>
        </w:rPr>
        <w:t xml:space="preserve">Subtotal: 7h</w:t>
      </w:r>
      <w:r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r>
        <w:rPr>
          <w:rtl w:val="0"/>
        </w:rPr>
        <w:t xml:space="preserve">Email Service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1300"/>
        <w:gridCol w:w="1100"/>
        <w:gridCol w:w="1000"/>
        <w:tblGridChange w:id="0">
          <w:tblGrid>
            <w:gridCol w:w="2200"/>
            <w:gridCol w:w="3760"/>
            <w:gridCol w:w="1300"/>
            <w:gridCol w:w="11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Actual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Email service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Provider integration + templates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018617456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Email consumer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Invitations, publish result, subscription, token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66187319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160" w:before="40" w:lineRule="auto"/>
        <w:jc w:val="right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color w:val="1a3a6b"/>
          <w:sz w:val="20"/>
          <w:szCs w:val="20"/>
          <w:rtl w:val="0"/>
        </w:rPr>
        <w:t xml:space="preserve">Subtotal: 7h</w:t>
      </w:r>
      <w:r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r>
        <w:rPr>
          <w:rtl w:val="0"/>
        </w:rPr>
        <w:t xml:space="preserve">Audit Service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1300"/>
        <w:gridCol w:w="1100"/>
        <w:gridCol w:w="1000"/>
        <w:tblGridChange w:id="0">
          <w:tblGrid>
            <w:gridCol w:w="2200"/>
            <w:gridCol w:w="3760"/>
            <w:gridCol w:w="1300"/>
            <w:gridCol w:w="11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Actual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Mongo setup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MongoDB driver + Docker compose service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2h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/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Audit consumer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Consume all domain events → append audit doc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/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Audit query API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Read endpoints (per workspace / entity)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/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16F">
      <w:pPr>
        <w:spacing w:after="160" w:before="40" w:lineRule="auto"/>
        <w:jc w:val="right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color w:val="1a3a6b"/>
          <w:sz w:val="20"/>
          <w:szCs w:val="20"/>
          <w:rtl w:val="0"/>
        </w:rPr>
        <w:t xml:space="preserve">Subtotal: 9h</w:t>
      </w:r>
      <w:r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r>
        <w:rPr>
          <w:rtl w:val="0"/>
        </w:rPr>
        <w:t xml:space="preserve">Cross-Cutting: Testing, Docs &amp; ADRs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1300"/>
        <w:gridCol w:w="1100"/>
        <w:gridCol w:w="1000"/>
        <w:tblGridChange w:id="0">
          <w:tblGrid>
            <w:gridCol w:w="2200"/>
            <w:gridCol w:w="3760"/>
            <w:gridCol w:w="1300"/>
            <w:gridCol w:w="11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Actual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Unit tests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Jest across modules/services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6h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418977416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API tests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Artillery smoke + Supertest for apps/api endpoints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464648134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Swagger docs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OpenAPI spec + decorators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428807735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ADRs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Complete 10 architecture decision records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3h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301587117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Hardening/buffer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Bug fixing, integration polish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52.00000000000003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4h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2048711085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Load test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Load test design &amp; runs (Artillery)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6h</w:t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/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18F">
      <w:pPr>
        <w:spacing w:after="160" w:before="40" w:lineRule="auto"/>
        <w:jc w:val="right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color w:val="1a3a6b"/>
          <w:sz w:val="20"/>
          <w:szCs w:val="20"/>
          <w:rtl w:val="0"/>
        </w:rPr>
        <w:t xml:space="preserve">Subtotal: 26h</w:t>
      </w:r>
      <w:r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r>
        <w:rPr>
          <w:rtl w:val="0"/>
        </w:rPr>
        <w:t xml:space="preserve">Estimation Summary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Area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Foundation &amp; Infrastructure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16h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Persistence migration (MikroORM)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10h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PII &amp; encryption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8h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App-generated keys + soft delete + timestamps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11h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Identity Module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13h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Workspace Module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16h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Facebook Module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16h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Posts Module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20h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RabbitMQ Event Infrastructure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13h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Billing Service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24h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Analytics Service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13h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Search Service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9h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Notification Service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7h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Email Service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7h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Audit Service (MongoDB)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9h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Testing, Docs &amp; ADRs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26h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FK index pass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Total (gross)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~222h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Working budget (20 days × ~6h)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~120h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80" w:before="20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Gross estimate re-baselined to ~222h for CR-01 (was 166h): +56h for MikroORM migration, PII encryption, application-generated keys, soft-delete timestamps, the Result pattern, the MongoDB Audit Service, the billing state machine, FK indexing, and Artillery load testing. This no longer fits the original 120h budget; the timeline is extended to ~28 working days. Scope is prioritised so the foundation (MikroORM, BaseEntity with uuid v7 + timestamps + soft delete, PII encryption, Result pattern) is in place from Week 1, before any feature code. Core modules and Billing follow; the Audit Service lands in Week 3 once the event bus is stable; Search/Notification/Email in Week 4; hardening, verification and Artillery load testing close out Week 5.</w:t>
      </w:r>
    </w:p>
    <w:p w:rsidR="00000000" w:rsidDel="00000000" w:rsidP="00000000" w:rsidRDefault="00000000" w:rsidRPr="00000000" w14:paraId="000001B0">
      <w:pPr>
        <w:pStyle w:val="Heading1"/>
        <w:spacing w:after="80" w:line="276" w:lineRule="auto"/>
        <w:rPr/>
      </w:pPr>
      <w:bookmarkStart w:colFirst="0" w:colLast="0" w:name="_fk3ldg6nbd6" w:id="10"/>
      <w:bookmarkEnd w:id="10"/>
      <w:r>
        <w:rPr>
          <w:rtl w:val="0"/>
        </w:rPr>
        <w:t xml:space="preserve">TIMELINE (28 WORKING DAYS)</w:t>
      </w:r>
    </w:p>
    <w:p w:rsidR="00000000" w:rsidDel="00000000" w:rsidP="00000000" w:rsidRDefault="00000000" w:rsidRPr="00000000" w14:paraId="000001B1">
      <w:pPr>
        <w:pStyle w:val="Heading2"/>
        <w:rPr/>
      </w:pPr>
      <w:r>
        <w:rPr>
          <w:rtl w:val="0"/>
        </w:rPr>
        <w:t xml:space="preserve">Week 1 — Foundation + Core Domains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7060"/>
        <w:gridCol w:w="1000"/>
        <w:tblGridChange w:id="0">
          <w:tblGrid>
            <w:gridCol w:w="1300"/>
            <w:gridCol w:w="706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Day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1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Monorepo (pnpm), Docker compose (PostgreSQL + MongoDB + RabbitMQ + Redis), config, CI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786914900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2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Foundation — MikroORM (UoW) + BaseEntity (uuid v7, created/updated/deleted_at, soft-delete), EncryptedText (PII), Result/AppError + HTTP mapper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386537238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3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Identity module — Clerk JWT, auth guard, RBAC guard, user entity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976680450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4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Workspace module — entity, service, role resolution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872468231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5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Workspace module — members &amp; invitations, API, emit events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54846489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pStyle w:val="Heading2"/>
        <w:rPr/>
      </w:pPr>
      <w:r>
        <w:rPr>
          <w:rtl w:val="0"/>
        </w:rPr>
        <w:t xml:space="preserve">Week 2 — Facebook + Posts + Event Bus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7060"/>
        <w:gridCol w:w="1000"/>
        <w:tblGridChange w:id="0">
          <w:tblGrid>
            <w:gridCol w:w="1300"/>
            <w:gridCol w:w="706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Day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6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Facebook module — OAuth URL, callback, save pages (token encrypted via EncryptedText from first write)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474664387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7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Facebook module — token refresh, Facebook API service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621059313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8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Posts module — entity, repository, service + plan-quota check; status state machine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2066238545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9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RabbitMQ infra — connection, topic exchange, publish-after-commit confirms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054741445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10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RabbitMQ infra — idempotent consumer base, retry queues, DLQ, dedup; testing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637404043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pStyle w:val="Heading2"/>
        <w:rPr/>
      </w:pPr>
      <w:r>
        <w:rPr>
          <w:rtl w:val="0"/>
        </w:rPr>
        <w:t xml:space="preserve">Week 3 — Billing + Analytics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7060"/>
        <w:gridCol w:w="1000"/>
        <w:tblGridChange w:id="0">
          <w:tblGrid>
            <w:gridCol w:w="1300"/>
            <w:gridCol w:w="706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Day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11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Billing — plan &amp; subscription entities (app-gen ids), Stripe checkout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6854699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12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Billing — webhook handler, guarded subscription state machine + transition log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612502717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13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Analytics — metrics entity (logical postId, indexed), consumer, Graph API sync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516331730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14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Audit Service — MongoDB setup, consume every event, append-only trail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107082413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15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Audit read API (apps/api, Owner-only) + Analytics API; testing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341736810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pStyle w:val="Heading2"/>
        <w:rPr/>
      </w:pPr>
      <w:r>
        <w:rPr>
          <w:rtl w:val="0"/>
        </w:rPr>
        <w:t xml:space="preserve">Week 4 — Search, Notifications, Email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7060"/>
        <w:gridCol w:w="1000"/>
        <w:tblGridChange w:id="0">
          <w:tblGrid>
            <w:gridCol w:w="1300"/>
            <w:gridCol w:w="706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Day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16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Search Service — Algolia setup, index consumer, search query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873765671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17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Notification Service — in-app + Slack (one-way read status)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04632364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18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Email Service — consumers (invitation, publish, subscription, token); dedupe_key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377206374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19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Cross-cutting — unit + API tests, Swagger docs, ADRs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497277663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20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Buffer — bug fixing, integration polish, end-to-end review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-1219814053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pStyle w:val="Heading2"/>
        <w:rPr/>
      </w:pPr>
      <w:r>
        <w:rPr>
          <w:rtl w:val="0"/>
        </w:rPr>
        <w:t xml:space="preserve">Week 5 — Hardening, Verification &amp; Load Testing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7060"/>
        <w:gridCol w:w="1000"/>
        <w:tblGridChange w:id="0">
          <w:tblGrid>
            <w:gridCol w:w="1300"/>
            <w:gridCol w:w="706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Day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21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MikroORM/UoW verification pass — full migration matches fcp-ddl.sql; soft-delete filter global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873765671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22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Schema audit — no DB id defaults on service tables; every table has the timestamp triplet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873765671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23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PII verification — tokens encrypted at rest; logs/events carry no PII (integration grep)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873765671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24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Result-pattern + FK-index pass — no domain throw in services; every FK (real+logical) indexed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873765671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25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Artillery — API smoke + load scenarios vs capacity targets (read p99 &lt; 300ms, write p99 &lt; 500ms)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873765671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26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Artillery — publish fan-out (no DLQ growth) + auth/RBAC cache-first; save reports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873765671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27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Load-test fixes — address regressions found; tune indexes/caching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873765671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Day 28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Buffer — final review, docs sync, demo prep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sdt>
              <w:sdtPr>
                <w:alias w:val="Project status"/>
                <w:id w:val="1873765671"/>
                <w:dropDownList w:lastValue="Not Star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>
                  <w:rPr>
                    <w:rFonts w:ascii="Proxima Nova" w:cs="Proxima Nova" w:eastAsia="Proxima Nova" w:hAnsi="Proxima Nova"/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pStyle w:val="Heading1"/>
        <w:rPr/>
      </w:pPr>
      <w:r>
        <w:rPr>
          <w:rtl w:val="0"/>
        </w:rPr>
        <w:t xml:space="preserve">NOTES &amp; ASSUMPTIONS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Estimation counts working days only (Mon–Fri); weekends and holidays are excluded.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One backend developer at ~6 productive hours/day; the remaining time covers reviews, meetings, and context switching.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Supporting services share a single PostgreSQL instance via dedicated schemas; the Audit Service uses a separate MongoDB instance (schemaless), provisioned via Docker Compose (CR-01 R6).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Days 20 and 28 are explicit buffers; if earlier days slip, lower-priority items (extra tests, Notification and Email polish, load-test tuning) flex first.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Frontend integration is out of scope; API contracts are documented via Swagger for a future FE effort.</w:t>
      </w:r>
    </w:p>
    <w:p w:rsidR="00000000" w:rsidDel="00000000" w:rsidP="00000000" w:rsidRDefault="00000000" w:rsidRPr="00000000" w14:paraId="00000203">
      <w:pPr>
        <w:pStyle w:val="Heading1"/>
        <w:rPr/>
      </w:pPr>
      <w:r>
        <w:rPr>
          <w:rtl w:val="0"/>
        </w:rPr>
        <w:t xml:space="preserve">CHANGE LOG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5360"/>
        <w:tblGridChange w:id="0">
          <w:tblGrid>
            <w:gridCol w:w="1800"/>
            <w:gridCol w:w="2200"/>
            <w:gridCol w:w="53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Notes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v1.0.0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2026-06-26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Initial backend-only estimation &amp; roadmap (4 weeks / 20 working days).</w:t>
            </w:r>
            <w:r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v1.1.0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2026-06-29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>
            <w:pPr>
              <w:spacing w:line="25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CR-01: MikroORM, PII encryption, app-generated keys, soft-delete timestamps, Result pattern, MongoDB audit service, billing state machine, FK indexing, Artillery load testing. Re-baselined 166h → ~222h.</w:t>
            </w:r>
          </w:p>
        </w:tc>
      </w:tr>
    </w:tbl>
    <w:p w:rsidR="00000000" w:rsidDel="00000000" w:rsidP="00000000" w:rsidRDefault="00000000" w:rsidRPr="00000000" w14:paraId="0000020A">
      <w:pPr>
        <w:widowControl w:val="0"/>
        <w:spacing w:line="276" w:lineRule="auto"/>
        <w:rPr>
          <w:rFonts w:ascii="Proxima Nova" w:cs="Proxima Nova" w:eastAsia="Proxima Nova" w:hAnsi="Proxima Nova"/>
        </w:rPr>
      </w:pPr>
      <w:r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540" w:hanging="28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28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Rule="auto"/>
    </w:pPr>
    <w:rPr>
      <w:rFonts w:ascii="Proxima Nova" w:cs="Proxima Nova" w:eastAsia="Proxima Nova" w:hAnsi="Proxima Nova"/>
      <w:b w:val="1"/>
      <w:bCs w:val="1"/>
      <w:color w:val="3c78d8"/>
      <w:sz w:val="28"/>
      <w:szCs w:val="28"/>
    </w:rPr>
  </w:style>
  <w:style w:type="paragraph" w:styleId="Heading2">
    <w:name w:val="heading 2"/>
    <w:basedOn w:val="Normal"/>
    <w:next w:val="Normal"/>
    <w:pPr>
      <w:spacing w:after="200" w:before="200" w:line="360" w:lineRule="auto"/>
    </w:pPr>
    <w:rPr>
      <w:rFonts w:ascii="Proxima Nova" w:cs="Proxima Nova" w:eastAsia="Proxima Nova" w:hAnsi="Proxima Nova"/>
      <w:b w:val="1"/>
      <w:bCs w:val="1"/>
      <w:color w:val="e06666"/>
      <w:sz w:val="26"/>
      <w:szCs w:val="2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