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E023" w14:textId="4BF3704B" w:rsidR="00211DB1" w:rsidRPr="00CB4217" w:rsidRDefault="00295859" w:rsidP="00295859">
      <w:pPr>
        <w:spacing w:after="0" w:line="240" w:lineRule="auto"/>
        <w:rPr>
          <w:b/>
          <w:sz w:val="40"/>
          <w:szCs w:val="40"/>
          <w:lang w:val="en-US"/>
        </w:rPr>
      </w:pPr>
      <w:r w:rsidRPr="00CB4217">
        <w:rPr>
          <w:b/>
          <w:sz w:val="40"/>
          <w:szCs w:val="40"/>
          <w:lang w:val="en-US"/>
        </w:rPr>
        <w:t xml:space="preserve">IT Projects – </w:t>
      </w:r>
      <w:r w:rsidR="00615579" w:rsidRPr="00CB4217">
        <w:rPr>
          <w:b/>
          <w:sz w:val="40"/>
          <w:szCs w:val="40"/>
          <w:lang w:val="en-US"/>
        </w:rPr>
        <w:t>Stakeholder Communication</w:t>
      </w:r>
    </w:p>
    <w:p w14:paraId="5B6FCF75" w14:textId="77777777" w:rsidR="00FC421D" w:rsidRPr="00CB4217" w:rsidRDefault="00FC421D" w:rsidP="008D3F84">
      <w:pPr>
        <w:spacing w:after="0" w:line="240" w:lineRule="auto"/>
        <w:rPr>
          <w:bCs/>
          <w:lang w:val="en-US"/>
        </w:rPr>
      </w:pPr>
    </w:p>
    <w:p w14:paraId="3B4B12F9" w14:textId="7EE42A63" w:rsidR="00970F0A" w:rsidRPr="00CB4217" w:rsidRDefault="00970F0A" w:rsidP="00970F0A">
      <w:pPr>
        <w:spacing w:after="0" w:line="240" w:lineRule="auto"/>
        <w:rPr>
          <w:b/>
          <w:bCs/>
          <w:lang w:val="en-US"/>
        </w:rPr>
      </w:pPr>
      <w:r w:rsidRPr="00CB4217">
        <w:rPr>
          <w:b/>
          <w:bCs/>
          <w:lang w:val="en-US"/>
        </w:rPr>
        <w:t>Stakeholder</w:t>
      </w:r>
      <w:r w:rsidR="00CB4217">
        <w:rPr>
          <w:b/>
          <w:bCs/>
          <w:lang w:val="en-US"/>
        </w:rPr>
        <w:t xml:space="preserve"> </w:t>
      </w:r>
      <w:r w:rsidRPr="00CB4217">
        <w:rPr>
          <w:b/>
          <w:bCs/>
          <w:lang w:val="en-US"/>
        </w:rPr>
        <w:t xml:space="preserve">Kommunikation: Governance und </w:t>
      </w:r>
      <w:proofErr w:type="spellStart"/>
      <w:r w:rsidRPr="00CB4217">
        <w:rPr>
          <w:b/>
          <w:bCs/>
          <w:lang w:val="en-US"/>
        </w:rPr>
        <w:t>Transparenz</w:t>
      </w:r>
      <w:proofErr w:type="spellEnd"/>
    </w:p>
    <w:p w14:paraId="4A239D98" w14:textId="77777777" w:rsidR="00970F0A" w:rsidRDefault="00970F0A" w:rsidP="00970F0A">
      <w:pPr>
        <w:spacing w:after="0" w:line="240" w:lineRule="auto"/>
      </w:pPr>
      <w:r w:rsidRPr="00970F0A">
        <w:t>In jedem IT-Projekt ist die Kommunikation mit den Stakeholdern der entscheidende Faktor für die Akzeptanz von Veränderungen. Change Control ist hierbei nicht nur ein technischer Prozess, sondern ein psychologischer Akt der Erwartungssteuerung.</w:t>
      </w:r>
    </w:p>
    <w:p w14:paraId="03526713" w14:textId="77777777" w:rsidR="00CB4217" w:rsidRPr="00970F0A" w:rsidRDefault="00CB4217" w:rsidP="00970F0A">
      <w:pPr>
        <w:spacing w:after="0" w:line="240" w:lineRule="auto"/>
      </w:pPr>
    </w:p>
    <w:p w14:paraId="5361A077" w14:textId="1A472F58" w:rsidR="00970F0A" w:rsidRPr="00970F0A" w:rsidRDefault="00970F0A" w:rsidP="00970F0A">
      <w:pPr>
        <w:spacing w:after="0" w:line="240" w:lineRule="auto"/>
        <w:rPr>
          <w:b/>
          <w:bCs/>
        </w:rPr>
      </w:pPr>
      <w:r w:rsidRPr="00970F0A">
        <w:rPr>
          <w:b/>
          <w:bCs/>
        </w:rPr>
        <w:t xml:space="preserve">Modelle des </w:t>
      </w:r>
      <w:r w:rsidR="00C7603B" w:rsidRPr="00970F0A">
        <w:rPr>
          <w:b/>
          <w:bCs/>
        </w:rPr>
        <w:t>Change-Managements</w:t>
      </w:r>
    </w:p>
    <w:p w14:paraId="07DCE636" w14:textId="0FADF879" w:rsidR="00CB4217" w:rsidRDefault="00970F0A" w:rsidP="00970F0A">
      <w:pPr>
        <w:spacing w:after="0" w:line="240" w:lineRule="auto"/>
      </w:pPr>
      <w:r w:rsidRPr="00970F0A">
        <w:t>Um Stakeholder erfolgreich durch technische Veränderungen zu führen, können etablierte Management</w:t>
      </w:r>
      <w:r w:rsidR="00CB4217">
        <w:t xml:space="preserve"> </w:t>
      </w:r>
      <w:r w:rsidRPr="00970F0A">
        <w:t>Modelle auf den Release</w:t>
      </w:r>
      <w:r w:rsidR="00CB4217">
        <w:t xml:space="preserve"> </w:t>
      </w:r>
      <w:r w:rsidRPr="00970F0A">
        <w:t xml:space="preserve">Prozess angewendet </w:t>
      </w:r>
      <w:r w:rsidR="00C7603B" w:rsidRPr="00970F0A">
        <w:t>werden:</w:t>
      </w:r>
    </w:p>
    <w:p w14:paraId="6BF765DA" w14:textId="77777777" w:rsidR="00CB4217" w:rsidRPr="00970F0A" w:rsidRDefault="00CB4217" w:rsidP="00970F0A">
      <w:pPr>
        <w:spacing w:after="0" w:line="240" w:lineRule="auto"/>
      </w:pPr>
    </w:p>
    <w:p w14:paraId="710C33A5" w14:textId="77777777" w:rsidR="00970F0A" w:rsidRPr="00970F0A" w:rsidRDefault="00970F0A" w:rsidP="00970F0A">
      <w:pPr>
        <w:numPr>
          <w:ilvl w:val="0"/>
          <w:numId w:val="11"/>
        </w:numPr>
        <w:spacing w:after="0" w:line="240" w:lineRule="auto"/>
      </w:pPr>
      <w:r w:rsidRPr="00970F0A">
        <w:rPr>
          <w:b/>
          <w:bCs/>
        </w:rPr>
        <w:t>Kurt Lewins 3-Phasen-Modell</w:t>
      </w:r>
      <w:r w:rsidRPr="00970F0A">
        <w:t>:</w:t>
      </w:r>
    </w:p>
    <w:p w14:paraId="7C262BF0" w14:textId="77777777" w:rsidR="00970F0A" w:rsidRPr="00970F0A" w:rsidRDefault="00970F0A" w:rsidP="00970F0A">
      <w:pPr>
        <w:numPr>
          <w:ilvl w:val="1"/>
          <w:numId w:val="11"/>
        </w:numPr>
        <w:spacing w:after="0" w:line="240" w:lineRule="auto"/>
      </w:pPr>
      <w:proofErr w:type="spellStart"/>
      <w:r w:rsidRPr="00970F0A">
        <w:rPr>
          <w:i/>
          <w:iCs/>
        </w:rPr>
        <w:t>Unfreeze</w:t>
      </w:r>
      <w:proofErr w:type="spellEnd"/>
      <w:r w:rsidRPr="00970F0A">
        <w:t>: Die Notwendigkeit der Änderung aufzeigen (z. B. durch Dokumentation von Sicherheitslücken).</w:t>
      </w:r>
    </w:p>
    <w:p w14:paraId="5F707EB6" w14:textId="77777777" w:rsidR="00970F0A" w:rsidRPr="00970F0A" w:rsidRDefault="00970F0A" w:rsidP="00970F0A">
      <w:pPr>
        <w:numPr>
          <w:ilvl w:val="1"/>
          <w:numId w:val="11"/>
        </w:numPr>
        <w:spacing w:after="0" w:line="240" w:lineRule="auto"/>
      </w:pPr>
      <w:r w:rsidRPr="00970F0A">
        <w:rPr>
          <w:i/>
          <w:iCs/>
        </w:rPr>
        <w:t>Change</w:t>
      </w:r>
      <w:r w:rsidRPr="00970F0A">
        <w:t>: Die tatsächliche Transition durchführen (Begleitung des Releases).</w:t>
      </w:r>
    </w:p>
    <w:p w14:paraId="79B9F4F0" w14:textId="77777777" w:rsidR="00970F0A" w:rsidRPr="00970F0A" w:rsidRDefault="00970F0A" w:rsidP="00970F0A">
      <w:pPr>
        <w:numPr>
          <w:ilvl w:val="1"/>
          <w:numId w:val="11"/>
        </w:numPr>
        <w:spacing w:after="0" w:line="240" w:lineRule="auto"/>
      </w:pPr>
      <w:proofErr w:type="spellStart"/>
      <w:r w:rsidRPr="00970F0A">
        <w:rPr>
          <w:i/>
          <w:iCs/>
        </w:rPr>
        <w:t>Refreeze</w:t>
      </w:r>
      <w:proofErr w:type="spellEnd"/>
      <w:r w:rsidRPr="00970F0A">
        <w:t>: Die neue Arbeitsweise stabilisieren (Schulung und Support nach dem Release).</w:t>
      </w:r>
    </w:p>
    <w:p w14:paraId="6DF69FCF" w14:textId="06D41F17" w:rsidR="00970F0A" w:rsidRDefault="00970F0A" w:rsidP="00970F0A">
      <w:pPr>
        <w:numPr>
          <w:ilvl w:val="0"/>
          <w:numId w:val="11"/>
        </w:numPr>
        <w:spacing w:after="0" w:line="240" w:lineRule="auto"/>
      </w:pPr>
      <w:r w:rsidRPr="00970F0A">
        <w:rPr>
          <w:b/>
          <w:bCs/>
        </w:rPr>
        <w:t>Kotters 8-Stufen-Modell</w:t>
      </w:r>
      <w:r w:rsidRPr="00970F0A">
        <w:t>: Besonders relevant ist hier die "Erzeugung kurzfristiger Erfolge". Automatisierte Release</w:t>
      </w:r>
      <w:r w:rsidR="00C7603B">
        <w:t xml:space="preserve"> </w:t>
      </w:r>
      <w:r w:rsidRPr="00970F0A">
        <w:t>Zyklen ermöglichen es, schnell sichtbare Fortschritte zu zeigen, was das Vertrauen der Stakeholder stärkt.</w:t>
      </w:r>
    </w:p>
    <w:p w14:paraId="64B37B42" w14:textId="77777777" w:rsidR="00CB4217" w:rsidRPr="00970F0A" w:rsidRDefault="00CB4217" w:rsidP="00CB4217">
      <w:pPr>
        <w:spacing w:after="0" w:line="240" w:lineRule="auto"/>
      </w:pPr>
    </w:p>
    <w:p w14:paraId="295DB585" w14:textId="6C4298B5" w:rsidR="00970F0A" w:rsidRPr="00970F0A" w:rsidRDefault="00970F0A" w:rsidP="00970F0A">
      <w:pPr>
        <w:spacing w:after="0" w:line="240" w:lineRule="auto"/>
        <w:rPr>
          <w:b/>
          <w:bCs/>
        </w:rPr>
      </w:pPr>
      <w:r w:rsidRPr="00970F0A">
        <w:rPr>
          <w:b/>
          <w:bCs/>
        </w:rPr>
        <w:t>Differenzierte Stakeholder</w:t>
      </w:r>
      <w:r w:rsidR="00C7603B">
        <w:rPr>
          <w:b/>
          <w:bCs/>
        </w:rPr>
        <w:t xml:space="preserve"> </w:t>
      </w:r>
      <w:r w:rsidRPr="00970F0A">
        <w:rPr>
          <w:b/>
          <w:bCs/>
        </w:rPr>
        <w:t>Ansprache</w:t>
      </w:r>
    </w:p>
    <w:p w14:paraId="0B0989C2" w14:textId="7BF21103" w:rsidR="00970F0A" w:rsidRPr="00970F0A" w:rsidRDefault="00970F0A" w:rsidP="00970F0A">
      <w:pPr>
        <w:spacing w:after="0" w:line="240" w:lineRule="auto"/>
      </w:pPr>
      <w:r w:rsidRPr="00970F0A">
        <w:t>Nicht jeder Stakeholder benötigt die gleichen Informationen. Eine Stakeholder</w:t>
      </w:r>
      <w:r w:rsidR="00C7603B">
        <w:t xml:space="preserve"> </w:t>
      </w:r>
      <w:r w:rsidRPr="00970F0A">
        <w:t xml:space="preserve">Matrix (Macht vs. Interesse) hilft bei der </w:t>
      </w:r>
      <w:proofErr w:type="gramStart"/>
      <w:r w:rsidRPr="00970F0A">
        <w:t>Priorisierung :</w:t>
      </w:r>
      <w:proofErr w:type="gramEnd"/>
    </w:p>
    <w:p w14:paraId="07F6942C" w14:textId="77777777" w:rsidR="00970F0A" w:rsidRPr="00970F0A" w:rsidRDefault="00970F0A" w:rsidP="00970F0A">
      <w:pPr>
        <w:numPr>
          <w:ilvl w:val="0"/>
          <w:numId w:val="12"/>
        </w:numPr>
        <w:spacing w:after="0" w:line="240" w:lineRule="auto"/>
      </w:pPr>
      <w:r w:rsidRPr="00970F0A">
        <w:rPr>
          <w:b/>
          <w:bCs/>
        </w:rPr>
        <w:t>Management/Investoren (Hohe Macht, hohes Interesse)</w:t>
      </w:r>
      <w:r w:rsidRPr="00970F0A">
        <w:t>: Benötigen High-Level-Dashboards, Budget-Impact-Analysen und strategische Roadmaps.</w:t>
      </w:r>
    </w:p>
    <w:p w14:paraId="199F1468" w14:textId="23531E4F" w:rsidR="00970F0A" w:rsidRPr="00970F0A" w:rsidRDefault="00970F0A" w:rsidP="00970F0A">
      <w:pPr>
        <w:numPr>
          <w:ilvl w:val="0"/>
          <w:numId w:val="12"/>
        </w:numPr>
        <w:spacing w:after="0" w:line="240" w:lineRule="auto"/>
      </w:pPr>
      <w:r w:rsidRPr="00970F0A">
        <w:rPr>
          <w:b/>
          <w:bCs/>
        </w:rPr>
        <w:t>Endbenutzer (Niedrige Macht, hohes Interesse)</w:t>
      </w:r>
      <w:r w:rsidRPr="00970F0A">
        <w:t>: Benötigen verständliche Release-Notes, Anleitungen und Support</w:t>
      </w:r>
      <w:r w:rsidR="00C7603B">
        <w:t xml:space="preserve"> </w:t>
      </w:r>
      <w:r w:rsidRPr="00970F0A">
        <w:t>Kanäle.</w:t>
      </w:r>
    </w:p>
    <w:p w14:paraId="06DEAB02" w14:textId="1751ACF0" w:rsidR="00970F0A" w:rsidRDefault="00970F0A" w:rsidP="00970F0A">
      <w:pPr>
        <w:numPr>
          <w:ilvl w:val="0"/>
          <w:numId w:val="12"/>
        </w:numPr>
        <w:spacing w:after="0" w:line="240" w:lineRule="auto"/>
      </w:pPr>
      <w:r w:rsidRPr="00970F0A">
        <w:rPr>
          <w:b/>
          <w:bCs/>
        </w:rPr>
        <w:t>IT-Betrieb (Hohe Macht, niedriges Interesse)</w:t>
      </w:r>
      <w:r w:rsidRPr="00970F0A">
        <w:t>: Benötigen technische Spezifikationen, Rollback</w:t>
      </w:r>
      <w:r w:rsidR="00C7603B">
        <w:t xml:space="preserve"> </w:t>
      </w:r>
      <w:r w:rsidRPr="00970F0A">
        <w:t xml:space="preserve">Pläne und </w:t>
      </w:r>
      <w:proofErr w:type="spellStart"/>
      <w:r w:rsidRPr="00970F0A">
        <w:t>Stabilitätsmetriken</w:t>
      </w:r>
      <w:proofErr w:type="spellEnd"/>
      <w:r w:rsidRPr="00970F0A">
        <w:t>.</w:t>
      </w:r>
    </w:p>
    <w:p w14:paraId="04FC083A" w14:textId="53D44547" w:rsidR="00CB4217" w:rsidRDefault="00CB4217">
      <w:r>
        <w:br w:type="page"/>
      </w:r>
    </w:p>
    <w:p w14:paraId="11729514" w14:textId="77777777" w:rsidR="00CB4217" w:rsidRPr="00970F0A" w:rsidRDefault="00CB4217" w:rsidP="00CB4217">
      <w:pPr>
        <w:spacing w:after="0" w:line="240" w:lineRule="auto"/>
      </w:pPr>
    </w:p>
    <w:p w14:paraId="27531B4F" w14:textId="77777777" w:rsidR="00970F0A" w:rsidRPr="00970F0A" w:rsidRDefault="00970F0A" w:rsidP="00970F0A">
      <w:pPr>
        <w:spacing w:after="0" w:line="240" w:lineRule="auto"/>
        <w:rPr>
          <w:b/>
          <w:bCs/>
        </w:rPr>
      </w:pPr>
      <w:r w:rsidRPr="00970F0A">
        <w:rPr>
          <w:b/>
          <w:bCs/>
        </w:rPr>
        <w:t>Automatisierung der Kommunikation über GitHub</w:t>
      </w:r>
    </w:p>
    <w:p w14:paraId="3A4B664A" w14:textId="77777777" w:rsidR="00970F0A" w:rsidRPr="00970F0A" w:rsidRDefault="00970F0A" w:rsidP="00970F0A">
      <w:pPr>
        <w:spacing w:after="0" w:line="240" w:lineRule="auto"/>
      </w:pPr>
      <w:r w:rsidRPr="00970F0A">
        <w:t>Die Integration von GitHub in Kommunikationstools wie Slack oder Microsoft Teams ist der effektivste Weg, um Stakeholder in Echtzeit zu informieren, ohne sie mit unnötigen Details zu überfluten.</w:t>
      </w:r>
    </w:p>
    <w:p w14:paraId="799FEE62" w14:textId="77777777" w:rsidR="00970F0A" w:rsidRPr="00970F0A" w:rsidRDefault="00970F0A" w:rsidP="00970F0A">
      <w:pPr>
        <w:spacing w:after="0" w:line="240" w:lineRule="auto"/>
      </w:pPr>
      <w:r w:rsidRPr="00970F0A">
        <w:t>Automatisierte Benachrichtigungsketten können wie folgt aufgebaut werden:</w:t>
      </w:r>
    </w:p>
    <w:p w14:paraId="07892D13" w14:textId="275F5493" w:rsidR="00970F0A" w:rsidRPr="00970F0A" w:rsidRDefault="00970F0A" w:rsidP="00970F0A">
      <w:pPr>
        <w:numPr>
          <w:ilvl w:val="0"/>
          <w:numId w:val="13"/>
        </w:numPr>
        <w:spacing w:after="0" w:line="240" w:lineRule="auto"/>
      </w:pPr>
      <w:proofErr w:type="spellStart"/>
      <w:r w:rsidRPr="00970F0A">
        <w:rPr>
          <w:b/>
          <w:bCs/>
        </w:rPr>
        <w:t>Merge-Notification</w:t>
      </w:r>
      <w:proofErr w:type="spellEnd"/>
      <w:r w:rsidRPr="00970F0A">
        <w:t xml:space="preserve">: Sobald ein wichtiger PR in den </w:t>
      </w:r>
      <w:proofErr w:type="spellStart"/>
      <w:r w:rsidRPr="00970F0A">
        <w:t>main</w:t>
      </w:r>
      <w:proofErr w:type="spellEnd"/>
      <w:r w:rsidR="00C7603B">
        <w:t xml:space="preserve"> </w:t>
      </w:r>
      <w:r w:rsidRPr="00970F0A">
        <w:t xml:space="preserve">Branch </w:t>
      </w:r>
      <w:proofErr w:type="spellStart"/>
      <w:r w:rsidRPr="00970F0A">
        <w:t>gemergt</w:t>
      </w:r>
      <w:proofErr w:type="spellEnd"/>
      <w:r w:rsidRPr="00970F0A">
        <w:t xml:space="preserve"> wird, erhält das Produktmanagement eine Zusammenfassung der Funktion in Slack.</w:t>
      </w:r>
    </w:p>
    <w:p w14:paraId="3492F4F7" w14:textId="176A16B6" w:rsidR="00970F0A" w:rsidRPr="00970F0A" w:rsidRDefault="00970F0A" w:rsidP="00970F0A">
      <w:pPr>
        <w:numPr>
          <w:ilvl w:val="0"/>
          <w:numId w:val="13"/>
        </w:numPr>
        <w:spacing w:after="0" w:line="240" w:lineRule="auto"/>
      </w:pPr>
      <w:r w:rsidRPr="00970F0A">
        <w:rPr>
          <w:b/>
          <w:bCs/>
        </w:rPr>
        <w:t>Release-</w:t>
      </w:r>
      <w:proofErr w:type="spellStart"/>
      <w:r w:rsidRPr="00970F0A">
        <w:rPr>
          <w:b/>
          <w:bCs/>
        </w:rPr>
        <w:t>Draft</w:t>
      </w:r>
      <w:proofErr w:type="spellEnd"/>
      <w:r w:rsidRPr="00970F0A">
        <w:t>: Bei der Erstellung eines Release</w:t>
      </w:r>
      <w:r w:rsidR="00C7603B">
        <w:t xml:space="preserve"> </w:t>
      </w:r>
      <w:r w:rsidRPr="00970F0A">
        <w:t>Entwurfs werden die Dokumentationsteams benachrichtigt, um die Handbücher zu aktualisieren.</w:t>
      </w:r>
    </w:p>
    <w:p w14:paraId="04CC7104" w14:textId="77777777" w:rsidR="00970F0A" w:rsidRPr="00970F0A" w:rsidRDefault="00970F0A" w:rsidP="00970F0A">
      <w:pPr>
        <w:numPr>
          <w:ilvl w:val="0"/>
          <w:numId w:val="13"/>
        </w:numPr>
        <w:spacing w:after="0" w:line="240" w:lineRule="auto"/>
      </w:pPr>
      <w:proofErr w:type="spellStart"/>
      <w:r w:rsidRPr="00970F0A">
        <w:rPr>
          <w:b/>
          <w:bCs/>
        </w:rPr>
        <w:t>Deployment</w:t>
      </w:r>
      <w:proofErr w:type="spellEnd"/>
      <w:r w:rsidRPr="00970F0A">
        <w:rPr>
          <w:b/>
          <w:bCs/>
        </w:rPr>
        <w:t>-Alert</w:t>
      </w:r>
      <w:r w:rsidRPr="00970F0A">
        <w:t>: Wenn die Software in die Produktion geht, wird ein "Success"-Alert an die Geschäftsleitung gesendet, inklusive Link zu den neuen Features.</w:t>
      </w:r>
    </w:p>
    <w:p w14:paraId="32184C4B" w14:textId="2B7AC92D" w:rsidR="00970F0A" w:rsidRPr="00970F0A" w:rsidRDefault="00970F0A" w:rsidP="00970F0A">
      <w:pPr>
        <w:spacing w:after="0" w:line="240" w:lineRule="auto"/>
      </w:pPr>
      <w:r w:rsidRPr="00970F0A">
        <w:t>Diese Automatisierung stellt sicher, dass die Information "fließt", anstatt in Posteingängen zu versauern. Die Transparenz, die durch GitHub Projects Status</w:t>
      </w:r>
      <w:r w:rsidR="00C7603B">
        <w:t xml:space="preserve"> </w:t>
      </w:r>
      <w:r w:rsidRPr="00970F0A">
        <w:t>Updates entsteht, erlaubt es Stakeholdern zudem, sich jederzeit selbst zu informieren (Self-Service</w:t>
      </w:r>
      <w:r w:rsidR="00C7603B">
        <w:t xml:space="preserve"> </w:t>
      </w:r>
      <w:r w:rsidRPr="00970F0A">
        <w:t>Reporting), was die Anzahl der Status</w:t>
      </w:r>
      <w:r w:rsidR="00C7603B">
        <w:t xml:space="preserve"> </w:t>
      </w:r>
      <w:r w:rsidRPr="00970F0A">
        <w:t>Meetings drastisch reduzieren kann.</w:t>
      </w:r>
    </w:p>
    <w:p w14:paraId="4E4BD0BC" w14:textId="074075AA" w:rsidR="00E607EE" w:rsidRDefault="00E607EE" w:rsidP="007A0190">
      <w:pPr>
        <w:spacing w:after="0" w:line="240" w:lineRule="auto"/>
      </w:pPr>
    </w:p>
    <w:sectPr w:rsidR="00E607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8DD63" w14:textId="77777777" w:rsidR="0010681F" w:rsidRDefault="0010681F" w:rsidP="00691BFB">
      <w:pPr>
        <w:spacing w:after="0" w:line="240" w:lineRule="auto"/>
      </w:pPr>
      <w:r>
        <w:separator/>
      </w:r>
    </w:p>
  </w:endnote>
  <w:endnote w:type="continuationSeparator" w:id="0">
    <w:p w14:paraId="2BED1952" w14:textId="77777777" w:rsidR="0010681F" w:rsidRDefault="0010681F" w:rsidP="0069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6D9BB" w14:textId="77777777" w:rsidR="00691BFB" w:rsidRDefault="00691BF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7308580"/>
      <w:docPartObj>
        <w:docPartGallery w:val="Page Numbers (Bottom of Page)"/>
        <w:docPartUnique/>
      </w:docPartObj>
    </w:sdtPr>
    <w:sdtContent>
      <w:p w14:paraId="0D2AF54D" w14:textId="5A09799C" w:rsidR="00A95842" w:rsidRDefault="00A9584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D4F9415" w14:textId="77777777" w:rsidR="00691BFB" w:rsidRDefault="00691BF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5F8C" w14:textId="77777777" w:rsidR="00691BFB" w:rsidRDefault="00691B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0DAE8" w14:textId="77777777" w:rsidR="0010681F" w:rsidRDefault="0010681F" w:rsidP="00691BFB">
      <w:pPr>
        <w:spacing w:after="0" w:line="240" w:lineRule="auto"/>
      </w:pPr>
      <w:r>
        <w:separator/>
      </w:r>
    </w:p>
  </w:footnote>
  <w:footnote w:type="continuationSeparator" w:id="0">
    <w:p w14:paraId="4C09A277" w14:textId="77777777" w:rsidR="0010681F" w:rsidRDefault="0010681F" w:rsidP="00691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BA84" w14:textId="77777777" w:rsidR="00691BFB" w:rsidRDefault="00691BF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6B38" w14:textId="77777777" w:rsidR="00691BFB" w:rsidRDefault="00691BF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D704" w14:textId="77777777" w:rsidR="00691BFB" w:rsidRDefault="00691BF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E2B"/>
    <w:multiLevelType w:val="multilevel"/>
    <w:tmpl w:val="5E12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7F8"/>
    <w:multiLevelType w:val="multilevel"/>
    <w:tmpl w:val="B30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484D"/>
    <w:multiLevelType w:val="hybridMultilevel"/>
    <w:tmpl w:val="2D406DAC"/>
    <w:lvl w:ilvl="0" w:tplc="28F218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D0A29"/>
    <w:multiLevelType w:val="multilevel"/>
    <w:tmpl w:val="CE2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A2091"/>
    <w:multiLevelType w:val="multilevel"/>
    <w:tmpl w:val="30B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9120E"/>
    <w:multiLevelType w:val="multilevel"/>
    <w:tmpl w:val="CF32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26DCF"/>
    <w:multiLevelType w:val="hybridMultilevel"/>
    <w:tmpl w:val="D85E05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45A06"/>
    <w:multiLevelType w:val="multilevel"/>
    <w:tmpl w:val="A79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54ADC"/>
    <w:multiLevelType w:val="multilevel"/>
    <w:tmpl w:val="548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9B1"/>
    <w:multiLevelType w:val="multilevel"/>
    <w:tmpl w:val="7E4A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C0FD1"/>
    <w:multiLevelType w:val="multilevel"/>
    <w:tmpl w:val="EC86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305175"/>
    <w:multiLevelType w:val="multilevel"/>
    <w:tmpl w:val="7E2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F3CC9"/>
    <w:multiLevelType w:val="hybridMultilevel"/>
    <w:tmpl w:val="9FB2EB82"/>
    <w:lvl w:ilvl="0" w:tplc="6F22E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21756">
    <w:abstractNumId w:val="12"/>
  </w:num>
  <w:num w:numId="2" w16cid:durableId="1448768650">
    <w:abstractNumId w:val="2"/>
  </w:num>
  <w:num w:numId="3" w16cid:durableId="1032652875">
    <w:abstractNumId w:val="6"/>
  </w:num>
  <w:num w:numId="4" w16cid:durableId="263542288">
    <w:abstractNumId w:val="0"/>
  </w:num>
  <w:num w:numId="5" w16cid:durableId="893003101">
    <w:abstractNumId w:val="11"/>
  </w:num>
  <w:num w:numId="6" w16cid:durableId="623119274">
    <w:abstractNumId w:val="1"/>
  </w:num>
  <w:num w:numId="7" w16cid:durableId="1917586964">
    <w:abstractNumId w:val="9"/>
  </w:num>
  <w:num w:numId="8" w16cid:durableId="970524146">
    <w:abstractNumId w:val="7"/>
  </w:num>
  <w:num w:numId="9" w16cid:durableId="1744449013">
    <w:abstractNumId w:val="8"/>
  </w:num>
  <w:num w:numId="10" w16cid:durableId="723066766">
    <w:abstractNumId w:val="3"/>
  </w:num>
  <w:num w:numId="11" w16cid:durableId="1419253775">
    <w:abstractNumId w:val="10"/>
  </w:num>
  <w:num w:numId="12" w16cid:durableId="691079426">
    <w:abstractNumId w:val="4"/>
  </w:num>
  <w:num w:numId="13" w16cid:durableId="1097140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59"/>
    <w:rsid w:val="00032342"/>
    <w:rsid w:val="00047A9B"/>
    <w:rsid w:val="000E1923"/>
    <w:rsid w:val="00100B12"/>
    <w:rsid w:val="0010681F"/>
    <w:rsid w:val="001430C9"/>
    <w:rsid w:val="00180BDB"/>
    <w:rsid w:val="001D3DAB"/>
    <w:rsid w:val="001F0854"/>
    <w:rsid w:val="00211DB1"/>
    <w:rsid w:val="00295859"/>
    <w:rsid w:val="002C1404"/>
    <w:rsid w:val="002F5F85"/>
    <w:rsid w:val="00304B51"/>
    <w:rsid w:val="003229FC"/>
    <w:rsid w:val="00322F83"/>
    <w:rsid w:val="00376972"/>
    <w:rsid w:val="003E4AA7"/>
    <w:rsid w:val="00422DB9"/>
    <w:rsid w:val="00433680"/>
    <w:rsid w:val="00442A4A"/>
    <w:rsid w:val="00484099"/>
    <w:rsid w:val="005B7CE5"/>
    <w:rsid w:val="005F0F1B"/>
    <w:rsid w:val="00615579"/>
    <w:rsid w:val="006673C5"/>
    <w:rsid w:val="00691BFB"/>
    <w:rsid w:val="006951A0"/>
    <w:rsid w:val="00695D4E"/>
    <w:rsid w:val="006E2CC2"/>
    <w:rsid w:val="00716E85"/>
    <w:rsid w:val="0075480C"/>
    <w:rsid w:val="007A0190"/>
    <w:rsid w:val="007A4351"/>
    <w:rsid w:val="0080723E"/>
    <w:rsid w:val="00832D59"/>
    <w:rsid w:val="00877F52"/>
    <w:rsid w:val="008D3F84"/>
    <w:rsid w:val="008D6CB2"/>
    <w:rsid w:val="008D7266"/>
    <w:rsid w:val="008E679A"/>
    <w:rsid w:val="008F4974"/>
    <w:rsid w:val="00905869"/>
    <w:rsid w:val="00907395"/>
    <w:rsid w:val="00916BD7"/>
    <w:rsid w:val="00970F0A"/>
    <w:rsid w:val="00A9217F"/>
    <w:rsid w:val="00A92BB0"/>
    <w:rsid w:val="00A95134"/>
    <w:rsid w:val="00A95842"/>
    <w:rsid w:val="00AE349F"/>
    <w:rsid w:val="00B555C4"/>
    <w:rsid w:val="00B869E6"/>
    <w:rsid w:val="00BE04AC"/>
    <w:rsid w:val="00BE20D9"/>
    <w:rsid w:val="00C50489"/>
    <w:rsid w:val="00C7603B"/>
    <w:rsid w:val="00C776B3"/>
    <w:rsid w:val="00C97028"/>
    <w:rsid w:val="00CB4217"/>
    <w:rsid w:val="00D52446"/>
    <w:rsid w:val="00DA68D3"/>
    <w:rsid w:val="00DF35A0"/>
    <w:rsid w:val="00E607EE"/>
    <w:rsid w:val="00E77AA2"/>
    <w:rsid w:val="00EA4D62"/>
    <w:rsid w:val="00EB4A41"/>
    <w:rsid w:val="00F00AC4"/>
    <w:rsid w:val="00F06D77"/>
    <w:rsid w:val="00F14DBF"/>
    <w:rsid w:val="00F26CF4"/>
    <w:rsid w:val="00F313FB"/>
    <w:rsid w:val="00F534B9"/>
    <w:rsid w:val="00F85314"/>
    <w:rsid w:val="00F92B39"/>
    <w:rsid w:val="00FA1CBD"/>
    <w:rsid w:val="00FC421D"/>
    <w:rsid w:val="00FD6617"/>
    <w:rsid w:val="00FF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E66B1"/>
  <w15:chartTrackingRefBased/>
  <w15:docId w15:val="{C36AF711-8967-4994-A74F-7BFE016C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5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5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5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5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5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58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58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58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58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58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58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58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58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58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58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585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9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91BFB"/>
  </w:style>
  <w:style w:type="paragraph" w:styleId="Fuzeile">
    <w:name w:val="footer"/>
    <w:basedOn w:val="Standard"/>
    <w:link w:val="FuzeileZchn"/>
    <w:uiPriority w:val="99"/>
    <w:unhideWhenUsed/>
    <w:rsid w:val="0069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9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Tan I.BSCWI_F26.2501</dc:creator>
  <cp:keywords/>
  <dc:description/>
  <cp:lastModifiedBy>Xavier Scherer</cp:lastModifiedBy>
  <cp:revision>4</cp:revision>
  <cp:lastPrinted>2026-03-23T12:43:00Z</cp:lastPrinted>
  <dcterms:created xsi:type="dcterms:W3CDTF">2026-04-12T19:42:00Z</dcterms:created>
  <dcterms:modified xsi:type="dcterms:W3CDTF">2026-04-13T07:35:00Z</dcterms:modified>
</cp:coreProperties>
</file>