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color w:val="c5591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55911"/>
          <w:sz w:val="48"/>
          <w:szCs w:val="48"/>
          <w:rtl w:val="0"/>
        </w:rPr>
        <w:t xml:space="preserve">BÁO GIÁ GÓI CƯỚC EASYCA DÀNH CHO KHÁCH HÀNG DOANH NGHIỆP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color w:val="c5591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55911"/>
          <w:sz w:val="48"/>
          <w:szCs w:val="48"/>
          <w:rtl w:val="0"/>
        </w:rPr>
        <w:t xml:space="preserve">(EASYCA - BUSINESS)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Công ty Cổ phần Đầu tư Công nghệ và Thương mại Softdreams Xin gửi đến Quý khách hàng Báo giá gói cước EasyCA dành cho khách hàng Doanh nghiệp (EasyCA - Business) như sau: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KHÁCH HÀNG ĐĂNG KÝ 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Đơn vị tính: VNĐ</w:t>
      </w:r>
    </w:p>
    <w:tbl>
      <w:tblPr>
        <w:tblStyle w:val="Table1"/>
        <w:tblW w:w="9498.511811023622" w:type="dxa"/>
        <w:jc w:val="left"/>
        <w:tblInd w:w="2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6.2580502245405"/>
        <w:gridCol w:w="1858.4044847654911"/>
        <w:gridCol w:w="1858.4044847654911"/>
        <w:gridCol w:w="2040.601002879755"/>
        <w:gridCol w:w="1894.843788388344"/>
        <w:tblGridChange w:id="0">
          <w:tblGrid>
            <w:gridCol w:w="1846.2580502245405"/>
            <w:gridCol w:w="1858.4044847654911"/>
            <w:gridCol w:w="1858.4044847654911"/>
            <w:gridCol w:w="2040.601002879755"/>
            <w:gridCol w:w="1894.843788388344"/>
          </w:tblGrid>
        </w:tblGridChange>
      </w:tblGrid>
      <w:tr>
        <w:trPr>
          <w:cantSplit w:val="0"/>
          <w:trHeight w:val="701" w:hRule="atLeast"/>
          <w:tblHeader w:val="1"/>
        </w:trPr>
        <w:tc>
          <w:tcPr>
            <w:vMerge w:val="restart"/>
            <w:shd w:fill="f4b083" w:val="clear"/>
            <w:vAlign w:val="center"/>
          </w:tcPr>
          <w:p w:rsidR="00000000" w:rsidDel="00000000" w:rsidP="00000000" w:rsidRDefault="00000000" w:rsidRPr="00000000" w14:paraId="00000006">
            <w:pPr>
              <w:spacing w:after="160" w:before="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GÓI 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4b08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THỜI GIAN SỬ DỤNG</w:t>
            </w:r>
          </w:p>
        </w:tc>
      </w:tr>
      <w:tr>
        <w:trPr>
          <w:cantSplit w:val="0"/>
          <w:trHeight w:val="548" w:hRule="atLeast"/>
          <w:tblHeader w:val="1"/>
        </w:trPr>
        <w:tc>
          <w:tcPr>
            <w:vMerge w:val="continue"/>
            <w:shd w:fill="f4b083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cba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 THÁNG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cba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NĂM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cba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NĂM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cba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NĂM</w:t>
            </w:r>
          </w:p>
        </w:tc>
      </w:tr>
      <w:tr>
        <w:trPr>
          <w:cantSplit w:val="0"/>
          <w:trHeight w:val="413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before="60" w:line="259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Giá 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660,000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1,180,000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1,980,000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2,800,000</w:t>
            </w:r>
          </w:p>
        </w:tc>
      </w:tr>
      <w:tr>
        <w:trPr>
          <w:cantSplit w:val="0"/>
          <w:trHeight w:val="350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before="60" w:line="259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EasyCA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Miễn Phí</w:t>
            </w:r>
          </w:p>
        </w:tc>
      </w:tr>
      <w:tr>
        <w:trPr>
          <w:cantSplit w:val="0"/>
          <w:trHeight w:val="377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0" w:before="60" w:line="259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Tổng giá trước thuế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1,160,000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1,680,000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2,480,000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2,800,000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60" w:before="60" w:line="259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VAT (8%)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92,800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134,400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198,400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224,000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60" w:before="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Tổng thanh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1,252,800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1,814,400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2,678,400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3,024,000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KHÁCH HÀNG GIA HẠN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             Đơn vị tính: VNĐ</w:t>
      </w:r>
    </w:p>
    <w:tbl>
      <w:tblPr>
        <w:tblStyle w:val="Table2"/>
        <w:tblW w:w="9498.51181102362" w:type="dxa"/>
        <w:jc w:val="left"/>
        <w:tblInd w:w="2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4.7172440944883"/>
        <w:gridCol w:w="1828.4635236220472"/>
        <w:gridCol w:w="2006.5606200787402"/>
        <w:gridCol w:w="2006.5606200787402"/>
        <w:gridCol w:w="1852.2098031496062"/>
        <w:tblGridChange w:id="0">
          <w:tblGrid>
            <w:gridCol w:w="1804.7172440944883"/>
            <w:gridCol w:w="1828.4635236220472"/>
            <w:gridCol w:w="2006.5606200787402"/>
            <w:gridCol w:w="2006.5606200787402"/>
            <w:gridCol w:w="1852.2098031496062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vMerge w:val="restart"/>
            <w:shd w:fill="f4b083" w:val="clear"/>
            <w:vAlign w:val="center"/>
          </w:tcPr>
          <w:p w:rsidR="00000000" w:rsidDel="00000000" w:rsidP="00000000" w:rsidRDefault="00000000" w:rsidRPr="00000000" w14:paraId="0000002C">
            <w:pPr>
              <w:spacing w:after="160" w:before="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GÓI 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4b08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THỜI GIAN SỬ DỤNG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Merge w:val="continue"/>
            <w:shd w:fill="f4b083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cba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NĂM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cba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NĂM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cbac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2,5 NĂM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cba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NĂM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60" w:before="60" w:line="259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Giá 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1,180,000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1,980,000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60" w:before="60"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2,300,000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2,600,000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60" w:before="60" w:line="259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VAT (8%)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94,400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158,400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60" w:before="60"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184,000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208,000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60" w:before="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Tổng thanh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1,274,400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2,138,400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60" w:before="6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2,484,000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60" w:before="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2,808,000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Để biết thêm chi tiết, Quý khách hàng vui lòng liên hệ: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(Kinh doanh điền thông tin)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1440" w:top="1440" w:left="1080" w:right="1080" w:header="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185135" cy="1122680"/>
          <wp:effectExtent b="0" l="0" r="0" t="0"/>
          <wp:docPr id="10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85135" cy="11226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189345" cy="1252481"/>
          <wp:effectExtent b="0" l="0" r="0" t="0"/>
          <wp:docPr id="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89345" cy="125248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E370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E3702"/>
  </w:style>
  <w:style w:type="paragraph" w:styleId="Footer">
    <w:name w:val="footer"/>
    <w:basedOn w:val="Normal"/>
    <w:link w:val="FooterChar"/>
    <w:uiPriority w:val="99"/>
    <w:unhideWhenUsed w:val="1"/>
    <w:rsid w:val="005E370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E3702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4590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4590A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F8576C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3E3466"/>
    <w:pPr>
      <w:spacing w:after="0" w:line="240" w:lineRule="auto"/>
    </w:pPr>
    <w:rPr>
      <w:sz w:val="24"/>
      <w:szCs w:val="24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W63nQQvzcdnhnWl5vLZ8T82zeQ==">CgMxLjAyCGguZ2pkZ3hzOAByITFld0RoYVlYS0hmdlNWMFFqTmdXZ2Q0VjBHVWVxMkp6bQ==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2020-04-06T07:11:00Z</dcterms:created>
  <dc:creator>trangtth4 trangtth4</dc:creator>
</cp:coreProperties>
</file>