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Tóm tắt buổi học hôm nay tại codegym 01-12-2023</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Em đã hiểu được việc học như thê nào , việc ngộ nhận việc học nó có điểm tích cực như thế nào điểm tiêu cực như thế nào, nó là vấn đề tâm đắc nhất bởi vì nó giúp em hiểu được việc học của mình cần áp dụng nó như thế nào , khi áp dụng mình sẽ phải vừa học và vừa hành , giải quyết được các vấn đề tìm được sự hiểu quả hoặc mặt trái kèm theo đó tăng năng suất việc học của chúng ta, học có thể giúp chúng ta có thể được và phát triển trong nghề nghiệp và hướng đi của chính chúng ta.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