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77"/>
        <w:gridCol w:w="4677"/>
      </w:tblGrid>
      <w:tr>
        <w:tc>
          <w:tcPr>
            <w:tcW w:type="dxa" w:w="4252"/>
          </w:tcPr>
          <w:p>
            <w:pPr>
              <w:spacing w:line="276" w:lineRule="auto"/>
              <w:jc w:val="center"/>
            </w:pPr>
            <w:r>
              <w:rPr>
                <w:rFonts w:ascii="Times New Roman" w:hAnsi="Times New Roman" w:eastAsia="Times New Roman"/>
                <w:b w:val="0"/>
                <w:i w:val="0"/>
                <w:sz w:val="24"/>
              </w:rPr>
              <w:t>TRƯỜNG ĐẠI HỌC SÀI GÒN</w:t>
              <w:br/>
            </w:r>
            <w:r>
              <w:rPr>
                <w:rFonts w:ascii="Times New Roman" w:hAnsi="Times New Roman" w:eastAsia="Times New Roman"/>
                <w:b/>
                <w:i w:val="0"/>
                <w:sz w:val="24"/>
              </w:rPr>
              <w:t>KHOA CÔNG NGHỆ THÔNG TIN</w:t>
            </w:r>
          </w:p>
        </w:tc>
        <w:tc>
          <w:tcPr>
            <w:tcW w:type="dxa" w:w="5102"/>
          </w:tcPr>
          <w:p>
            <w:pPr>
              <w:spacing w:line="276" w:lineRule="auto"/>
              <w:jc w:val="center"/>
            </w:pPr>
            <w:r>
              <w:rPr>
                <w:rFonts w:ascii="Times New Roman" w:hAnsi="Times New Roman" w:eastAsia="Times New Roman"/>
                <w:b/>
                <w:i w:val="0"/>
                <w:sz w:val="24"/>
              </w:rPr>
              <w:t>CỘNG HOÀ XÃ HỘI CHỦ NGHĨA VIỆT NAM</w:t>
              <w:br/>
            </w:r>
            <w:r>
              <w:rPr>
                <w:rFonts w:ascii="Times New Roman" w:hAnsi="Times New Roman" w:eastAsia="Times New Roman"/>
                <w:b/>
                <w:i/>
                <w:sz w:val="24"/>
              </w:rPr>
              <w:t>Độc lập – Tự do – Hạnh phúc</w:t>
            </w:r>
          </w:p>
        </w:tc>
      </w:tr>
    </w:tbl>
    <w:p/>
    <w:p>
      <w:pPr>
        <w:spacing w:before="80" w:after="80" w:line="300" w:lineRule="auto"/>
        <w:jc w:val="center"/>
      </w:pPr>
      <w:r>
        <w:rPr>
          <w:rFonts w:ascii="Times New Roman" w:hAnsi="Times New Roman" w:eastAsia="Times New Roman"/>
          <w:b/>
          <w:i w:val="0"/>
          <w:color w:val="1E3A8A"/>
          <w:sz w:val="28"/>
        </w:rPr>
        <w:t>BÁO CÁO ĐỒ ÁN HỌC PHẦN: HỆ THỐNG THÔNG TIN DOANH NGHIỆP (MÃ HP: 841065)</w:t>
      </w:r>
    </w:p>
    <w:p>
      <w:pPr>
        <w:spacing w:before="0" w:after="240" w:line="300" w:lineRule="auto"/>
        <w:jc w:val="center"/>
      </w:pPr>
      <w:r>
        <w:rPr>
          <w:rFonts w:ascii="Times New Roman" w:hAnsi="Times New Roman" w:eastAsia="Times New Roman"/>
          <w:b/>
          <w:i w:val="0"/>
          <w:color w:val="0F172A"/>
          <w:sz w:val="26"/>
        </w:rPr>
        <w:t>ĐỀ TÀI: XÂY DỰNG HỆ THỐNG THÔNG TIN QUẢN LÝ KHÁCH HÀNG (CRM) &amp; THƯƠNG MẠI ĐIỆN TỬ THỜI TRANG MIVA</w:t>
      </w:r>
    </w:p>
    <w:p>
      <w:pPr>
        <w:spacing w:before="200" w:after="160" w:line="300" w:lineRule="auto"/>
        <w:jc w:val="center"/>
      </w:pPr>
      <w:r>
        <w:rPr>
          <w:rFonts w:ascii="Times New Roman" w:hAnsi="Times New Roman" w:eastAsia="Times New Roman"/>
          <w:b/>
          <w:i w:val="0"/>
          <w:color w:val="1E3A8A"/>
          <w:sz w:val="30"/>
        </w:rPr>
        <w:t>PHẦN I. TRÌNH BÀY BÁO CÁO — MỤC 1. PHẦN CHUNG</w:t>
      </w:r>
    </w:p>
    <w:p>
      <w:pPr>
        <w:spacing w:before="240" w:after="120" w:line="300" w:lineRule="auto"/>
        <w:jc w:val="left"/>
      </w:pPr>
      <w:r>
        <w:rPr>
          <w:rFonts w:ascii="Times New Roman" w:hAnsi="Times New Roman" w:eastAsia="Times New Roman"/>
          <w:b/>
          <w:i w:val="0"/>
          <w:color w:val="1E3A8A"/>
          <w:sz w:val="28"/>
        </w:rPr>
        <w:t>1.1. GIỚI THIỆU VỀ DOANH NGHIỆP</w:t>
      </w:r>
    </w:p>
    <w:p>
      <w:pPr>
        <w:spacing w:before="160" w:after="80" w:line="300" w:lineRule="auto"/>
        <w:jc w:val="left"/>
      </w:pPr>
      <w:r>
        <w:rPr>
          <w:rFonts w:ascii="Times New Roman" w:hAnsi="Times New Roman" w:eastAsia="Times New Roman"/>
          <w:b/>
          <w:i w:val="0"/>
          <w:color w:val="0F172A"/>
          <w:sz w:val="26"/>
        </w:rPr>
        <w:t>1.1.1. Giới thiệu chung về Doanh nghiệp</w:t>
      </w:r>
    </w:p>
    <w:p>
      <w:pPr>
        <w:spacing w:before="60" w:after="80" w:line="300" w:lineRule="auto"/>
        <w:ind w:firstLine="454"/>
        <w:jc w:val="both"/>
      </w:pPr>
      <w:r>
        <w:rPr>
          <w:rFonts w:ascii="Times New Roman" w:hAnsi="Times New Roman" w:eastAsia="Times New Roman"/>
          <w:b w:val="0"/>
          <w:i w:val="0"/>
          <w:sz w:val="26"/>
        </w:rPr>
        <w:t>Công ty TNHH Thương mại và Thời trang MIVA Việt Nam (thương hiệu MIVA Fashion) là doanh nghiệp thương mại chuyên kinh doanh, phân phối và bán lẻ các dòng sản phẩm quần áo thời trang nam, nữ và phụ kiện trực tuyến tại thị trường Việt Nam. Trong bối cảnh thương mại điện tử phát triển mạnh mẽ, MIVA định hướng xây dựng Hệ thống Thông tin Doanh nghiệp tích hợp sâu phân hệ Quản trị Quan hệ Khách hàng (CRM — Customer Relationship Management) nhằm quản lý tập trung dữ liệu khách hàng, đo lường mức độ hài lòng và thăm dò thị hiếu người tiêu dùng trước mỗi đợt ra mắt bộ sưu tập mới.</w:t>
      </w:r>
    </w:p>
    <w:tbl>
      <w:tblPr>
        <w:tblStyle w:val="TableGrid"/>
        <w:tblW w:type="auto" w:w="0"/>
        <w:jc w:val="center"/>
        <w:tblLook w:firstColumn="1" w:firstRow="1" w:lastColumn="0" w:lastRow="0" w:noHBand="0" w:noVBand="1" w:val="04A0"/>
      </w:tblPr>
      <w:tblGrid>
        <w:gridCol w:w="4677"/>
        <w:gridCol w:w="4677"/>
      </w:tblGrid>
      <w:tr>
        <w:tc>
          <w:tcPr>
            <w:tcW w:type="dxa" w:w="311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Tiêu chí thông tin</w:t>
            </w:r>
          </w:p>
        </w:tc>
        <w:tc>
          <w:tcPr>
            <w:tcW w:type="dxa" w:w="6236"/>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Nội dung chi tiết về Doanh nghiệp</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Tên doanh nghiệp</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CÔNG TY TNHH THƯƠNG MẠI VÀ THỜI TRANG MIVA VIỆT NAM</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Tên giao dịch / Thương hiệu</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MIVA Fashion &amp; E-Commerce (Hệ thống TMĐT &amp; Quản trị Khách hàng MIVA CRM)</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Loại hình doanh nghiệp</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Doanh nghiệp Thương mại – Bán lẻ Thời trang Trực tuyến (B2C E-Commerce)</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Trụ sở chính</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Số 273 An Dương Vương, Phường 3, Quận 5, TP. Hồ Chí Minh</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Sản phẩm kinh doanh chính</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Thời trang Basic hàng ngày (Áo thun, Áo Polo), Thời trang Công sở (Sơ mi, Quần âu, Chân váy), Thời trang Thu – Đông (Hoodie, Sweater, Jacket) và Đồ thể thao</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Tầm nhìn (Vision)</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Trở thành thương hiệu thời trang số hóa hàng đầu Việt Nam, vận hành dựa trên dữ liệu khách hàng (Data-Driven Retail &amp; CRM)</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Sứ mệnh (Mission)</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Mang đến sản phẩm thời trang chất lượng, chuẩn form dáng với dịch vụ chăm sóc khách hàng tự động, cá nhân hóa và minh bạch</w:t>
            </w:r>
          </w:p>
        </w:tc>
      </w:tr>
    </w:tbl>
    <w:p/>
    <w:p>
      <w:pPr>
        <w:spacing w:before="160" w:after="80" w:line="300" w:lineRule="auto"/>
        <w:jc w:val="left"/>
      </w:pPr>
      <w:r>
        <w:rPr>
          <w:rFonts w:ascii="Times New Roman" w:hAnsi="Times New Roman" w:eastAsia="Times New Roman"/>
          <w:b/>
          <w:i w:val="0"/>
          <w:color w:val="0F172A"/>
          <w:sz w:val="26"/>
        </w:rPr>
        <w:t>1.1.2. Các hoạt động nghiệp vụ chính của Doanh nghiệp</w:t>
      </w:r>
    </w:p>
    <w:p>
      <w:pPr>
        <w:spacing w:before="60" w:after="80" w:line="300" w:lineRule="auto"/>
        <w:ind w:firstLine="454"/>
        <w:jc w:val="both"/>
      </w:pPr>
      <w:r>
        <w:rPr>
          <w:rFonts w:ascii="Times New Roman" w:hAnsi="Times New Roman" w:eastAsia="Times New Roman"/>
          <w:b w:val="0"/>
          <w:i w:val="0"/>
          <w:sz w:val="26"/>
        </w:rPr>
        <w:t>Hoạt động sản xuất – kinh doanh và quản trị tại doanh nghiệp MIVA được tổ chức xoay quanh 4 nhóm nghiệp vụ cốt lõi liên kết chặt chẽ trên Hệ thống Thông tin:</w:t>
      </w:r>
    </w:p>
    <w:p>
      <w:pPr>
        <w:spacing w:before="40" w:after="60" w:line="300" w:lineRule="auto"/>
        <w:ind w:left="340"/>
        <w:jc w:val="both"/>
      </w:pPr>
      <w:r>
        <w:rPr>
          <w:rFonts w:ascii="Times New Roman" w:hAnsi="Times New Roman" w:eastAsia="Times New Roman"/>
          <w:b/>
          <w:i w:val="0"/>
          <w:sz w:val="26"/>
        </w:rPr>
        <w:t xml:space="preserve">• 1. Hoạt động Quản lý Danh mục, Sản phẩm &amp; Biến thể (Catalog &amp; Inventory Management): </w:t>
      </w:r>
      <w:r>
        <w:rPr>
          <w:rFonts w:ascii="Times New Roman" w:hAnsi="Times New Roman" w:eastAsia="Times New Roman"/>
          <w:b w:val="0"/>
          <w:i w:val="0"/>
          <w:sz w:val="26"/>
        </w:rPr>
        <w:t>Tổ chức cây danh mục ngành hàng thời trang (Category); quản lý thông tin sản phẩm (Product) cùng hệ thống biến thể đa chiều gồm Màu sắc (ProductColor kèm bộ ảnh thực tế) và Kích cỡ (ProductVariant: Size S, M, L, XL, XXL), đơn giá bán và số lượng tồn kho theo từng mã biến thể.</w:t>
      </w:r>
    </w:p>
    <w:p>
      <w:pPr>
        <w:spacing w:before="40" w:after="60" w:line="300" w:lineRule="auto"/>
        <w:ind w:left="340"/>
        <w:jc w:val="both"/>
      </w:pPr>
      <w:r>
        <w:rPr>
          <w:rFonts w:ascii="Times New Roman" w:hAnsi="Times New Roman" w:eastAsia="Times New Roman"/>
          <w:b/>
          <w:i w:val="0"/>
          <w:sz w:val="26"/>
        </w:rPr>
        <w:t xml:space="preserve">• 2. Hoạt động Bán hàng Trực tuyến, Khuyến mãi &amp; Thanh toán (Order &amp; Payment Processing): </w:t>
      </w:r>
      <w:r>
        <w:rPr>
          <w:rFonts w:ascii="Times New Roman" w:hAnsi="Times New Roman" w:eastAsia="Times New Roman"/>
          <w:b w:val="0"/>
          <w:i w:val="0"/>
          <w:sz w:val="26"/>
        </w:rPr>
        <w:t>Khách hàng tìm kiếm sản phẩm, thêm vào giỏ hàng (Cart), áp dụng Mã giảm giá (Voucher theo tỷ lệ % hoặc số tiền cố định) và đặt hàng (Order). Hệ thống hỗ trợ thanh toán đa phương thức (COD, VNPAY, MoMo, ZaloPay, Chuyển khoản ngân hàng, Thẻ tín dụng), tự động ghi nhận lịch sử chuyển trạng thái đơn hàng (OrderStatusHistory) từ lúc Chờ xác nhận → Đang xử lý → Đang giao → Hoàn tất hoặc Hủy/Hoàn tiền.</w:t>
      </w:r>
    </w:p>
    <w:p>
      <w:pPr>
        <w:spacing w:before="40" w:after="60" w:line="300" w:lineRule="auto"/>
        <w:ind w:left="340"/>
        <w:jc w:val="both"/>
      </w:pPr>
      <w:r>
        <w:rPr>
          <w:rFonts w:ascii="Times New Roman" w:hAnsi="Times New Roman" w:eastAsia="Times New Roman"/>
          <w:b/>
          <w:i w:val="0"/>
          <w:sz w:val="26"/>
        </w:rPr>
        <w:t xml:space="preserve">• 3. Hoạt động Quản trị Quan hệ Khách hàng — CRM (Trọng tâm của Hệ thống): </w:t>
      </w:r>
      <w:r>
        <w:rPr>
          <w:rFonts w:ascii="Times New Roman" w:hAnsi="Times New Roman" w:eastAsia="Times New Roman"/>
          <w:b w:val="0"/>
          <w:i w:val="0"/>
          <w:sz w:val="26"/>
        </w:rPr>
        <w:t>Quản lý toàn diện vòng đời tài khoản khách hàng (thêm mới, chỉnh sửa, khóa/mở khóa, xóa tài khoản, tích điểm thành viên Loyalty Points). Tiếp nhận đánh giá sản phẩm (Review từ 1–5 sao) và gửi phản hồi chăm sóc trực tiếp từ người quản lý. Thiết lập các chiến dịch Khảo sát khách hàng (Survey) gửi trực tiếp vào tài khoản khách hàng để đo lường độ hài lòng sau mua và thăm dò thị hiếu trước khi ra mắt sản phẩm mới; đồng thời lập Báo cáo phân tích khách hàng theo tỷ lệ Độ tuổi, Giới tính và Sở thích (Customer Analytics).</w:t>
      </w:r>
    </w:p>
    <w:p>
      <w:pPr>
        <w:spacing w:before="40" w:after="60" w:line="300" w:lineRule="auto"/>
        <w:ind w:left="340"/>
        <w:jc w:val="both"/>
      </w:pPr>
      <w:r>
        <w:rPr>
          <w:rFonts w:ascii="Times New Roman" w:hAnsi="Times New Roman" w:eastAsia="Times New Roman"/>
          <w:b/>
          <w:i w:val="0"/>
          <w:sz w:val="26"/>
        </w:rPr>
        <w:t xml:space="preserve">• 4. Hoạt động Thống kê Doanh thu &amp; Đối soát Tài chính (Revenue Analytics &amp; Reconciliation): </w:t>
      </w:r>
      <w:r>
        <w:rPr>
          <w:rFonts w:ascii="Times New Roman" w:hAnsi="Times New Roman" w:eastAsia="Times New Roman"/>
          <w:b w:val="0"/>
          <w:i w:val="0"/>
          <w:sz w:val="26"/>
        </w:rPr>
        <w:t>Tổng hợp doanh thu tổng (GMV) theo ngày tạo đơn hoàn tất, đối chiếu với dòng tiền thực thu (Cash-in theo thời điểm thanh toán paidAt) và các khoản hoàn tiền (Refund theo thời điểm refundedAt) nhằm kiểm soát chênh lệch dòng tiền minh bạch.</w:t>
      </w:r>
    </w:p>
    <w:p>
      <w:pPr>
        <w:spacing w:before="160" w:after="80" w:line="300" w:lineRule="auto"/>
        <w:jc w:val="left"/>
      </w:pPr>
      <w:r>
        <w:rPr>
          <w:rFonts w:ascii="Times New Roman" w:hAnsi="Times New Roman" w:eastAsia="Times New Roman"/>
          <w:b/>
          <w:i w:val="0"/>
          <w:color w:val="0F172A"/>
          <w:sz w:val="26"/>
        </w:rPr>
        <w:t>1.1.3. Mô hình hoạt động kinh doanh và Mô hình Hệ thống Thông tin của Doanh nghiệp</w:t>
      </w:r>
    </w:p>
    <w:p>
      <w:pPr>
        <w:spacing w:before="60" w:after="80" w:line="300" w:lineRule="auto"/>
        <w:ind w:firstLine="454"/>
        <w:jc w:val="both"/>
      </w:pPr>
      <w:r>
        <w:rPr>
          <w:rFonts w:ascii="Times New Roman" w:hAnsi="Times New Roman" w:eastAsia="Times New Roman"/>
          <w:b w:val="0"/>
          <w:i w:val="0"/>
          <w:sz w:val="26"/>
        </w:rPr>
        <w:t>Về mặt thương mại, MIVA vận hành theo mô hình B2C (Business-to-Consumer), trong đó doanh nghiệp trực tiếp quản lý nguồn hàng, niêm yết sản phẩm, thực hiện khuyến mãi, xử lý đơn hàng và chăm sóc người tiêu dùng cuối trên nền tảng số mà không qua trung gian.</w:t>
      </w:r>
    </w:p>
    <w:p>
      <w:pPr>
        <w:spacing w:before="60" w:after="80" w:line="300" w:lineRule="auto"/>
        <w:ind w:firstLine="454"/>
        <w:jc w:val="both"/>
      </w:pPr>
      <w:r>
        <w:rPr>
          <w:rFonts w:ascii="Times New Roman" w:hAnsi="Times New Roman" w:eastAsia="Times New Roman"/>
          <w:b w:val="0"/>
          <w:i w:val="0"/>
          <w:sz w:val="26"/>
        </w:rPr>
        <w:t>Về mặt kỹ thuật và tổ chức Hệ thống Thông tin, tuân thủ nghiêm ngặt nguyên tắc phân tách nhiệm vụ (Separation of Duties) trong doanh nghiệp, hệ thống MIVA được thiết kế tách biệt thành 3 cổng giao diện độc lập làm việc trên cùng một Cơ sở dữ liệu tập trung:</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Phân hệ / Cổng giao diện</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Đối tượng sử dụng</w:t>
            </w:r>
          </w:p>
        </w:tc>
        <w:tc>
          <w:tcPr>
            <w:tcW w:type="dxa" w:w="4422"/>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Chức năng trọng tâm trên Hệ thống Thông tin</w:t>
            </w:r>
          </w:p>
        </w:tc>
      </w:tr>
      <w:tr>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1. Cổng Quản trị Hệ thống</w:t>
              <w:br/>
              <w:t>(Admin Server Console — Port 5175)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viên Hệ thống &amp;</w:t>
              <w:br/>
              <w:t>Ban Giám đốc</w:t>
              <w:br/>
              <w:t>(Role: SUPER_ADMIN)</w:t>
            </w:r>
          </w:p>
        </w:tc>
        <w:tc>
          <w:tcPr>
            <w:tcW w:type="dxa" w:w="4422"/>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Tách biệt hoàn toàn với giao diện nghiệp vụ CRM/Bán hàng.</w:t>
              <w:br/>
              <w:t>• Quản lý tài khoản toàn hệ thống: Thêm, xóa, khóa/mở khóa và phân quyền cho tài khoản (SUPER_ADMIN, CRM_MANAGER, Client).</w:t>
              <w:br/>
              <w:t>• Giám sát Dashboard Doanh thu (GMV) và Đối soát thanh toán – hoàn tiền.</w:t>
            </w:r>
          </w:p>
        </w:tc>
      </w:tr>
      <w:tr>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2. Cổng Quản lý Khách hàng</w:t>
              <w:br/>
              <w:t>(MIVA CRM Portal — Port 5174)</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Người Quản lý Khách hàng &amp;</w:t>
              <w:br/>
              <w:t>Vận hành Cửa hàng</w:t>
              <w:br/>
              <w:t>(Role: CRM_MANAGER)</w:t>
            </w:r>
          </w:p>
        </w:tc>
        <w:tc>
          <w:tcPr>
            <w:tcW w:type="dxa" w:w="4422"/>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Quản lý khách hàng: Thêm mới, xóa, khóa/mở khóa tài khoản khách hàng.</w:t>
              <w:br/>
              <w:t>• Tiếp nhận phản hồi, đánh giá sản phẩm của khách hàng và trả lời CSKH.</w:t>
              <w:br/>
              <w:t>• Báo cáo thống kê khách hàng theo tỷ lệ Độ tuổi, Giới tính và Sở thích.</w:t>
              <w:br/>
              <w:t>• Tạo bảng khảo sát (độ hài lòng / thăm dò sản phẩm mới), gửi đến tài khoản khách hàng, gia hạn và thống kê kết quả khảo sát.</w:t>
              <w:br/>
              <w:t>• Quản lý Danh mục, Sản phẩm, Đơn đặt hàng và Mã giảm giá (Voucher).</w:t>
            </w:r>
          </w:p>
        </w:tc>
      </w:tr>
      <w:tr>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3. Cổng Khách hàng</w:t>
              <w:br/>
              <w:t>(MIVA Client Storefront — Port 5173)</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mua sắm</w:t>
              <w:br/>
              <w:t>(Role: Client / Customer)</w:t>
            </w:r>
          </w:p>
        </w:tc>
        <w:tc>
          <w:tcPr>
            <w:tcW w:type="dxa" w:w="4422"/>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Đăng ký tài khoản, đăng nhập, chỉnh sửa hồ sơ cá nhân &amp; sổ địa chỉ.</w:t>
              <w:br/>
              <w:t>• Tìm kiếm sản phẩm, yêu thích sản phẩm, đặt hàng &amp; thanh toán.</w:t>
              <w:br/>
              <w:t>• Gửi đánh giá, phản hồi về sản phẩm đã mua.</w:t>
              <w:br/>
              <w:t>• Nhận thông báo khảo sát qua Chuông thông báo và thực hiện trả lời khảo sát.</w:t>
            </w:r>
          </w:p>
        </w:tc>
      </w:tr>
    </w:tbl>
    <w:p/>
    <w:p>
      <w:pPr>
        <w:spacing w:before="160" w:after="80" w:line="300" w:lineRule="auto"/>
        <w:jc w:val="left"/>
      </w:pPr>
      <w:r>
        <w:rPr>
          <w:rFonts w:ascii="Times New Roman" w:hAnsi="Times New Roman" w:eastAsia="Times New Roman"/>
          <w:b/>
          <w:i w:val="0"/>
          <w:color w:val="0F172A"/>
          <w:sz w:val="26"/>
        </w:rPr>
        <w:t>1.1.4. Cơ cấu tổ chức và Nhân sự của Doanh nghiệp</w:t>
      </w:r>
    </w:p>
    <w:p>
      <w:pPr>
        <w:spacing w:before="60" w:after="80" w:line="300" w:lineRule="auto"/>
        <w:ind w:firstLine="454"/>
        <w:jc w:val="both"/>
      </w:pPr>
      <w:r>
        <w:rPr>
          <w:rFonts w:ascii="Times New Roman" w:hAnsi="Times New Roman" w:eastAsia="Times New Roman"/>
          <w:b w:val="0"/>
          <w:i w:val="0"/>
          <w:sz w:val="26"/>
        </w:rPr>
        <w:t>Bộ máy nhân sự của Công ty TNHH Thương mại và Thời trang MIVA Việt Nam gồm 5 bộ phận chuyên trách, được phân quyền truy cập tương ứng trên Hệ thống Thông tin Doanh nghiệp như sau:</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62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STT</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Phòng ban / Bộ phận</w:t>
            </w:r>
          </w:p>
        </w:tc>
        <w:tc>
          <w:tcPr>
            <w:tcW w:type="dxa" w:w="1587"/>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Quy mô nhân sự</w:t>
            </w:r>
          </w:p>
        </w:tc>
        <w:tc>
          <w:tcPr>
            <w:tcW w:type="dxa" w:w="181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Vai trò trên HTTT</w:t>
            </w:r>
          </w:p>
        </w:tc>
        <w:tc>
          <w:tcPr>
            <w:tcW w:type="dxa" w:w="317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Nhiệm vụ nghiệp vụ chính</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Ban Giám đốc &amp; Quản trị HTTT (IT Admin)</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03 nhân sự</w:t>
              <w:br/>
              <w:t>(1 Giám đốc, 2 Kỹ sư Hệ thống)</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SUPER_ADMIN</w:t>
              <w:br/>
              <w:t>(Admin Server Port 5175)</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hạ tầng máy chủ, sao lưu/phục hồi CSDL, cấp phát &amp; phân quyền tài khoản nhân sự, phê duyệt chính sách tài chính và giám sát báo cáo doanh thu toàn công ty.</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Quản trị Quan hệ Khách hàng &amp; Tiếp thị (Bộ phận CRM)</w:t>
            </w:r>
          </w:p>
        </w:tc>
        <w:tc>
          <w:tcPr>
            <w:tcW w:type="dxa" w:w="158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06 nhân sự</w:t>
              <w:br/>
              <w:t>(1 Trưởng phòng CRM, 5 Chuyên viên CRM &amp; Marketing)</w:t>
            </w:r>
          </w:p>
        </w:tc>
        <w:tc>
          <w:tcPr>
            <w:tcW w:type="dxa" w:w="181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CRM_MANAGER</w:t>
              <w:br/>
              <w:t>(MIVA CRM Port 5174)</w:t>
            </w:r>
          </w:p>
        </w:tc>
        <w:tc>
          <w:tcPr>
            <w:tcW w:type="dxa" w:w="317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dữ liệu khách hàng, tiếp nhận và phản hồi đánh giá sản phẩm, thiết kế bảng khảo sát độ hài lòng &amp; thăm dò sản phẩm mới, phân tích báo cáo độ tuổi/sở thích và phát hành Voucher.</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Kinh doanh &amp; Điều phối Đơn hàng</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08 nhân sự</w:t>
              <w:br/>
              <w:t>(1 Quản lý, 7 Nhân viên xử lý đơn)</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CRM_MANAGER</w:t>
              <w:br/>
              <w:t>(Phân hệ Cửa hàng &amp; Đơn hàng)</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danh mục ngành hàng, đăng tải sản phẩm &amp; biến thể màu/size, xác nhận đơn đặt hàng, điều phối đóng gói bàn giao vận chuyển và cập nhật trạng thái đơn.</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Bộ phận Kho vận &amp; Kiểm soát Chất lượng (QC)</w:t>
            </w:r>
          </w:p>
        </w:tc>
        <w:tc>
          <w:tcPr>
            <w:tcW w:type="dxa" w:w="158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05 nhân sự</w:t>
              <w:br/>
              <w:t>(1 Thủ kho, 4 Nhân viên kho &amp; QC)</w:t>
            </w:r>
          </w:p>
        </w:tc>
        <w:tc>
          <w:tcPr>
            <w:tcW w:type="dxa" w:w="181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Nhân viên nghiệp vụ</w:t>
              <w:br/>
              <w:t>(Theo dõi Tồn kho &amp; Đơn hàng)</w:t>
            </w:r>
          </w:p>
        </w:tc>
        <w:tc>
          <w:tcPr>
            <w:tcW w:type="dxa" w:w="317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chất lượng hàng hóa đầu vào, quản lý tồn kho thực tế theo từng biến thể Màu sắc – Kích cỡ, xuất kho theo phiếu đơn hàng và xử lý hàng đổi trả.</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Tài chính – Kế toán</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03 nhân sự</w:t>
              <w:br/>
              <w:t>(1 Kế toán trưởng, 2 Kế toán thanh toán)</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Tra cứu Báo cáo Doanh thu &amp; Đối soát (Port 5175)</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dòng tiền thực thu từ các cổng thanh toán (VNPAY, MoMo, ZaloPay, COD), thực hiện đối soát chênh lệch với GMV và xử lý hoàn tiền cho đơn hủy.</w:t>
            </w:r>
          </w:p>
        </w:tc>
      </w:tr>
    </w:tbl>
    <w:p/>
    <w:p>
      <w:pPr>
        <w:spacing w:before="240" w:after="120" w:line="300" w:lineRule="auto"/>
        <w:jc w:val="left"/>
      </w:pPr>
      <w:r>
        <w:rPr>
          <w:rFonts w:ascii="Times New Roman" w:hAnsi="Times New Roman" w:eastAsia="Times New Roman"/>
          <w:b/>
          <w:i w:val="0"/>
          <w:color w:val="1E3A8A"/>
          <w:sz w:val="28"/>
        </w:rPr>
        <w:t>1.2. KHẢO SÁT HỆ THỐNG THÔNG TIN CỦA DOANH NGHIỆP</w:t>
      </w:r>
    </w:p>
    <w:p>
      <w:pPr>
        <w:spacing w:before="160" w:after="80" w:line="300" w:lineRule="auto"/>
        <w:jc w:val="left"/>
      </w:pPr>
      <w:r>
        <w:rPr>
          <w:rFonts w:ascii="Times New Roman" w:hAnsi="Times New Roman" w:eastAsia="Times New Roman"/>
          <w:b/>
          <w:i w:val="0"/>
          <w:color w:val="0F172A"/>
          <w:sz w:val="26"/>
        </w:rPr>
        <w:t>1.2.1. Mục đích, Đối tượng và Phương pháp điều tra, khảo sát HTTT</w:t>
      </w:r>
    </w:p>
    <w:p>
      <w:pPr>
        <w:spacing w:before="60" w:after="80" w:line="300" w:lineRule="auto"/>
        <w:ind w:firstLine="454"/>
        <w:jc w:val="both"/>
      </w:pPr>
      <w:r>
        <w:rPr>
          <w:rFonts w:ascii="Times New Roman" w:hAnsi="Times New Roman" w:eastAsia="Times New Roman"/>
          <w:b w:val="0"/>
          <w:i w:val="0"/>
          <w:sz w:val="26"/>
        </w:rPr>
        <w:t>Để có cơ sở khoa học cho việc phân tích, thiết kế và đánh giá hiệu quả Hệ thống Thông tin Quản trị Quan hệ Khách hàng (CRM) tại doanh nghiệp MIVA, nhóm thực hiện cuộc điều tra, khảo sát trực tiếp trên hệ thống với 3 mục tiêu trọng tâm:</w:t>
      </w:r>
    </w:p>
    <w:p>
      <w:pPr>
        <w:spacing w:before="40" w:after="60" w:line="300" w:lineRule="auto"/>
        <w:ind w:left="340"/>
        <w:jc w:val="both"/>
      </w:pPr>
      <w:r>
        <w:rPr>
          <w:rFonts w:ascii="Times New Roman" w:hAnsi="Times New Roman" w:eastAsia="Times New Roman"/>
          <w:b/>
          <w:i w:val="0"/>
          <w:sz w:val="26"/>
        </w:rPr>
        <w:t xml:space="preserve">• 1. Đánh giá quá trình quản lý khách hàng của doanh nghiệp trên HTTT: </w:t>
      </w:r>
      <w:r>
        <w:rPr>
          <w:rFonts w:ascii="Times New Roman" w:hAnsi="Times New Roman" w:eastAsia="Times New Roman"/>
          <w:b w:val="0"/>
          <w:i w:val="0"/>
          <w:sz w:val="26"/>
        </w:rPr>
        <w:t>Khảo sát mức độ hiệu quả của hệ thống trong việc quản lý hồ sơ khách hàng, phân quyền tài khoản, tự động hóa thông báo, tiếp nhận – phản hồi ý kiến sản phẩm và thống kê báo cáo nhân khẩu học (độ tuổi, giới tính, sở thích).</w:t>
      </w:r>
    </w:p>
    <w:p>
      <w:pPr>
        <w:spacing w:before="40" w:after="60" w:line="300" w:lineRule="auto"/>
        <w:ind w:left="340"/>
        <w:jc w:val="both"/>
      </w:pPr>
      <w:r>
        <w:rPr>
          <w:rFonts w:ascii="Times New Roman" w:hAnsi="Times New Roman" w:eastAsia="Times New Roman"/>
          <w:b/>
          <w:i w:val="0"/>
          <w:sz w:val="26"/>
        </w:rPr>
        <w:t xml:space="preserve">• 2. Đánh giá độ hài lòng của khách hàng (CSAT &amp; NPS): </w:t>
      </w:r>
      <w:r>
        <w:rPr>
          <w:rFonts w:ascii="Times New Roman" w:hAnsi="Times New Roman" w:eastAsia="Times New Roman"/>
          <w:b w:val="0"/>
          <w:i w:val="0"/>
          <w:sz w:val="26"/>
        </w:rPr>
        <w:t>Đo lường sự hài lòng thực tế của khách hàng đối với chất lượng quần áo, độ chuẩn xác của bảng kích cỡ (Size) và màu sắc trên website, trải nghiệm đặt hàng, áp dụng mã giảm giá, thanh toán và dịch vụ hậu mãi.</w:t>
      </w:r>
    </w:p>
    <w:p>
      <w:pPr>
        <w:spacing w:before="40" w:after="60" w:line="300" w:lineRule="auto"/>
        <w:ind w:left="340"/>
        <w:jc w:val="both"/>
      </w:pPr>
      <w:r>
        <w:rPr>
          <w:rFonts w:ascii="Times New Roman" w:hAnsi="Times New Roman" w:eastAsia="Times New Roman"/>
          <w:b/>
          <w:i w:val="0"/>
          <w:sz w:val="26"/>
        </w:rPr>
        <w:t xml:space="preserve">• 3. Thăm dò khách hàng khi chuẩn bị ra mắt sản phẩm mới: </w:t>
      </w:r>
      <w:r>
        <w:rPr>
          <w:rFonts w:ascii="Times New Roman" w:hAnsi="Times New Roman" w:eastAsia="Times New Roman"/>
          <w:b w:val="0"/>
          <w:i w:val="0"/>
          <w:sz w:val="26"/>
        </w:rPr>
        <w:t>Thu thập dữ liệu về dòng trang phục được mong đợi nhất, tiêu chí chất liệu, màu sắc, kích cỡ, mức giá sẵn sàng chi trả và hình thức khuyến mãi mở bán để HTTT tổng hợp báo cáo phục vụ ra quyết định kinh doanh.</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Thông số đợt khảo sát</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Giá trị ghi nhận trên HTTT</w:t>
            </w:r>
          </w:p>
        </w:tc>
        <w:tc>
          <w:tcPr>
            <w:tcW w:type="dxa" w:w="4139"/>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Mô tả chi tiết</w:t>
            </w:r>
          </w:p>
        </w:tc>
      </w:tr>
      <w:tr>
        <w:tc>
          <w:tcPr>
            <w:tcW w:type="dxa" w:w="283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Đối tượng khảo sát</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&amp; Nhân sự vận hành HTTT</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có tài khoản mua sắm (Client) và Nhân sự quản lý trên hệ thống</w:t>
            </w:r>
          </w:p>
        </w:tc>
      </w:tr>
      <w:tr>
        <w:tc>
          <w:tcPr>
            <w:tcW w:type="dxa" w:w="283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Tổng số lời mời phát hành (invitedCount)</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250 tài khoản</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Phát hành qua Chuông thông báo Realtime &amp; Hộp thư Khảo sát trên hệ thống</w:t>
            </w:r>
          </w:p>
        </w:tc>
      </w:tr>
      <w:tr>
        <w:tc>
          <w:tcPr>
            <w:tcW w:type="dxa" w:w="283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Số phiếu hoàn thành hợp lệ (responseCount)</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200 phiếu (Đạt tỷ lệ 80.0%)</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Đã trả lời đầy đủ 18 câu hỏi khảo sát và lưu trữ vào CSDL PostgreSQL</w:t>
            </w:r>
          </w:p>
        </w:tc>
      </w:tr>
      <w:tr>
        <w:tc>
          <w:tcPr>
            <w:tcW w:type="dxa" w:w="283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Số tài khoản đã mở chưa gửi / chưa mở / hết hạn</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50 tài khoản (20.0%)</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Trong đó: 22 đã mở chưa gửi (8.8%), 18 chưa mở (7.2%), 10 bỏ qua/hết hạn (4.0%)</w:t>
            </w:r>
          </w:p>
        </w:tc>
      </w:tr>
    </w:tbl>
    <w:p/>
    <w:p>
      <w:pPr>
        <w:spacing w:before="160" w:after="80" w:line="300" w:lineRule="auto"/>
        <w:jc w:val="left"/>
      </w:pPr>
      <w:r>
        <w:rPr>
          <w:rFonts w:ascii="Times New Roman" w:hAnsi="Times New Roman" w:eastAsia="Times New Roman"/>
          <w:b/>
          <w:i w:val="0"/>
          <w:color w:val="0F172A"/>
          <w:sz w:val="26"/>
        </w:rPr>
        <w:t>1.2.2. Bảng câu hỏi điều tra, khảo sát về HTTT của Doanh nghiệp (18 Câu hỏi)</w:t>
      </w:r>
    </w:p>
    <w:p>
      <w:pPr>
        <w:spacing w:before="120" w:after="60" w:line="300" w:lineRule="auto"/>
        <w:jc w:val="left"/>
      </w:pPr>
      <w:r>
        <w:rPr>
          <w:rFonts w:ascii="Times New Roman" w:hAnsi="Times New Roman" w:eastAsia="Times New Roman"/>
          <w:b/>
          <w:i/>
          <w:color w:val="1E40AF"/>
          <w:sz w:val="26"/>
        </w:rPr>
        <w:t>Phần A: Khảo sát Quá trình Quản lý Khách hàng (CRM) trên HTTT Doanh nghiệp (Câu 1 – Câu 6)</w:t>
      </w:r>
    </w:p>
    <w:p>
      <w:pPr>
        <w:spacing w:before="120" w:after="40" w:line="300" w:lineRule="auto"/>
        <w:jc w:val="both"/>
      </w:pPr>
      <w:r>
        <w:rPr>
          <w:rFonts w:ascii="Times New Roman" w:hAnsi="Times New Roman" w:eastAsia="Times New Roman"/>
          <w:b/>
          <w:i w:val="0"/>
          <w:color w:val="1E40AF"/>
          <w:sz w:val="26"/>
        </w:rPr>
        <w:t xml:space="preserve">Câu 1 [Thang đo 1–5 sao]: </w:t>
      </w:r>
      <w:r>
        <w:rPr>
          <w:rFonts w:ascii="Times New Roman" w:hAnsi="Times New Roman" w:eastAsia="Times New Roman"/>
          <w:b/>
          <w:i w:val="0"/>
          <w:sz w:val="26"/>
        </w:rPr>
        <w:t>Anh/Chị đánh giá như thế nào về sự thuận tiện và minh bạch của Hệ thống Thông tin khi đăng ký, đăng nhập, chỉnh sửa hồ sơ cá nhân, quản lý sổ địa chỉ và tra cứu điểm tích lũy (Loyalty Points)?</w:t>
      </w:r>
    </w:p>
    <w:p>
      <w:pPr>
        <w:spacing w:before="0" w:after="40" w:line="300" w:lineRule="auto"/>
        <w:ind w:left="283"/>
        <w:jc w:val="both"/>
      </w:pPr>
      <w:r>
        <w:rPr>
          <w:rFonts w:ascii="Times New Roman" w:hAnsi="Times New Roman" w:eastAsia="Times New Roman"/>
          <w:b w:val="0"/>
          <w:i/>
          <w:color w:val="475569"/>
          <w:sz w:val="24"/>
        </w:rPr>
        <w:t>→ Mục tiêu khảo sát HTTT: Đánh giá chức năng quản lý thông tin tài khoản khách hàng tập trung trên HTTT.</w:t>
      </w:r>
    </w:p>
    <w:p>
      <w:pPr>
        <w:spacing w:before="20" w:after="40" w:line="300" w:lineRule="auto"/>
        <w:ind w:left="454"/>
        <w:jc w:val="left"/>
      </w:pPr>
      <w:r>
        <w:rPr>
          <w:rFonts w:ascii="Times New Roman" w:hAnsi="Times New Roman" w:eastAsia="Times New Roman"/>
          <w:b w:val="0"/>
          <w:i w:val="0"/>
          <w:sz w:val="26"/>
        </w:rPr>
        <w:t>☐ 1 sao (Rất bất tiện, thao tác phức tạp)   ☐ 2 sao (Còn khó tra cứu)   ☐ 3 sao (Bình thường)</w:t>
      </w:r>
    </w:p>
    <w:p>
      <w:pPr>
        <w:spacing w:before="20" w:after="40" w:line="300" w:lineRule="auto"/>
        <w:ind w:left="454"/>
        <w:jc w:val="left"/>
      </w:pPr>
      <w:r>
        <w:rPr>
          <w:rFonts w:ascii="Times New Roman" w:hAnsi="Times New Roman" w:eastAsia="Times New Roman"/>
          <w:b w:val="0"/>
          <w:i w:val="0"/>
          <w:sz w:val="26"/>
        </w:rPr>
        <w:t>☐ 4 sao (Thuận tiện, thông tin rõ ràng)      ☐ 5 sao (Rất thuận tiện, đồng bộ tức thì và chính xác)</w:t>
      </w:r>
    </w:p>
    <w:p>
      <w:pPr>
        <w:spacing w:before="120" w:after="40" w:line="300" w:lineRule="auto"/>
        <w:jc w:val="both"/>
      </w:pPr>
      <w:r>
        <w:rPr>
          <w:rFonts w:ascii="Times New Roman" w:hAnsi="Times New Roman" w:eastAsia="Times New Roman"/>
          <w:b/>
          <w:i w:val="0"/>
          <w:color w:val="1E40AF"/>
          <w:sz w:val="26"/>
        </w:rPr>
        <w:t xml:space="preserve">Câu 2 [Chọn 1 đáp án]: </w:t>
      </w:r>
      <w:r>
        <w:rPr>
          <w:rFonts w:ascii="Times New Roman" w:hAnsi="Times New Roman" w:eastAsia="Times New Roman"/>
          <w:b/>
          <w:i w:val="0"/>
          <w:sz w:val="26"/>
        </w:rPr>
        <w:t>Khi phát sinh sự kiện mới (đơn hàng đổi trạng thái, có lời mời khảo sát mới, hoặc người quản lý vừa trả lời đánh giá), hệ thống Thông báo trên HTTT hoạt động như thế nào?</w:t>
      </w:r>
    </w:p>
    <w:p>
      <w:pPr>
        <w:spacing w:before="0" w:after="40" w:line="300" w:lineRule="auto"/>
        <w:ind w:left="283"/>
        <w:jc w:val="both"/>
      </w:pPr>
      <w:r>
        <w:rPr>
          <w:rFonts w:ascii="Times New Roman" w:hAnsi="Times New Roman" w:eastAsia="Times New Roman"/>
          <w:b w:val="0"/>
          <w:i/>
          <w:color w:val="475569"/>
          <w:sz w:val="24"/>
        </w:rPr>
        <w:t>→ Mục tiêu khảo sát HTTT: Đánh giá hiệu quả của cơ chế Thông báo thời gian thực (Realtime Notification) và điều hướng thông tin trên HTTT.</w:t>
      </w:r>
    </w:p>
    <w:p>
      <w:pPr>
        <w:spacing w:before="20" w:after="40" w:line="300" w:lineRule="auto"/>
        <w:ind w:left="454"/>
        <w:jc w:val="left"/>
      </w:pPr>
      <w:r>
        <w:rPr>
          <w:rFonts w:ascii="Times New Roman" w:hAnsi="Times New Roman" w:eastAsia="Times New Roman"/>
          <w:b w:val="0"/>
          <w:i w:val="0"/>
          <w:sz w:val="26"/>
        </w:rPr>
        <w:t>☐ A. Hiển thị thông báo tức thì (Realtime) trên chuông thông báo và bấm vào chuyển đến đúng nội dung</w:t>
      </w:r>
    </w:p>
    <w:p>
      <w:pPr>
        <w:spacing w:before="20" w:after="40" w:line="300" w:lineRule="auto"/>
        <w:ind w:left="454"/>
        <w:jc w:val="left"/>
      </w:pPr>
      <w:r>
        <w:rPr>
          <w:rFonts w:ascii="Times New Roman" w:hAnsi="Times New Roman" w:eastAsia="Times New Roman"/>
          <w:b w:val="0"/>
          <w:i w:val="0"/>
          <w:sz w:val="26"/>
        </w:rPr>
        <w:t>☐ B. Có thông báo đầy đủ nhưng đôi khi tôi kiểm tra hộp thư muộn</w:t>
      </w:r>
    </w:p>
    <w:p>
      <w:pPr>
        <w:spacing w:before="20" w:after="40" w:line="300" w:lineRule="auto"/>
        <w:ind w:left="454"/>
        <w:jc w:val="left"/>
      </w:pPr>
      <w:r>
        <w:rPr>
          <w:rFonts w:ascii="Times New Roman" w:hAnsi="Times New Roman" w:eastAsia="Times New Roman"/>
          <w:b w:val="0"/>
          <w:i w:val="0"/>
          <w:sz w:val="26"/>
        </w:rPr>
        <w:t>☐ C. Tần suất thông báo còn ít, chưa có nhiều thông báo ưu đãi cá nhân hóa</w:t>
      </w:r>
    </w:p>
    <w:p>
      <w:pPr>
        <w:spacing w:before="20" w:after="40" w:line="300" w:lineRule="auto"/>
        <w:ind w:left="454"/>
        <w:jc w:val="left"/>
      </w:pPr>
      <w:r>
        <w:rPr>
          <w:rFonts w:ascii="Times New Roman" w:hAnsi="Times New Roman" w:eastAsia="Times New Roman"/>
          <w:b w:val="0"/>
          <w:i w:val="0"/>
          <w:sz w:val="26"/>
        </w:rPr>
        <w:t>☐ D. Thông báo hiển thị chậm hoặc nội dung chưa rõ ràng</w:t>
      </w:r>
    </w:p>
    <w:p>
      <w:pPr>
        <w:spacing w:before="120" w:after="40" w:line="300" w:lineRule="auto"/>
        <w:jc w:val="both"/>
      </w:pPr>
      <w:r>
        <w:rPr>
          <w:rFonts w:ascii="Times New Roman" w:hAnsi="Times New Roman" w:eastAsia="Times New Roman"/>
          <w:b/>
          <w:i w:val="0"/>
          <w:color w:val="1E40AF"/>
          <w:sz w:val="26"/>
        </w:rPr>
        <w:t xml:space="preserve">Câu 3 [Chọn 1 đáp án]: </w:t>
      </w:r>
      <w:r>
        <w:rPr>
          <w:rFonts w:ascii="Times New Roman" w:hAnsi="Times New Roman" w:eastAsia="Times New Roman"/>
          <w:b/>
          <w:i w:val="0"/>
          <w:sz w:val="26"/>
        </w:rPr>
        <w:t>Khi Anh/Chị gửi phản hồi, đánh giá về sản phẩm (Review) trên hệ thống, quá trình tiếp nhận và phản hồi của Người quản lý CRM diễn ra như thế nào?</w:t>
      </w:r>
    </w:p>
    <w:p>
      <w:pPr>
        <w:spacing w:before="0" w:after="40" w:line="300" w:lineRule="auto"/>
        <w:ind w:left="283"/>
        <w:jc w:val="both"/>
      </w:pPr>
      <w:r>
        <w:rPr>
          <w:rFonts w:ascii="Times New Roman" w:hAnsi="Times New Roman" w:eastAsia="Times New Roman"/>
          <w:b w:val="0"/>
          <w:i/>
          <w:color w:val="475569"/>
          <w:sz w:val="24"/>
        </w:rPr>
        <w:t>→ Mục tiêu khảo sát HTTT: Đánh giá quy trình "Tiếp nhận phản hồi của khách hàng" (Mục III.4.1 &amp; III.4.3) của bộ phận Quản lý CRM.</w:t>
      </w:r>
    </w:p>
    <w:p>
      <w:pPr>
        <w:spacing w:before="20" w:after="40" w:line="300" w:lineRule="auto"/>
        <w:ind w:left="454"/>
        <w:jc w:val="left"/>
      </w:pPr>
      <w:r>
        <w:rPr>
          <w:rFonts w:ascii="Times New Roman" w:hAnsi="Times New Roman" w:eastAsia="Times New Roman"/>
          <w:b w:val="0"/>
          <w:i w:val="0"/>
          <w:sz w:val="26"/>
        </w:rPr>
        <w:t>☐ A. Tiếp nhận và phản hồi rất nhanh (trong vòng 24 giờ), giải đáp tận tình, thỏa đáng</w:t>
      </w:r>
    </w:p>
    <w:p>
      <w:pPr>
        <w:spacing w:before="20" w:after="40" w:line="300" w:lineRule="auto"/>
        <w:ind w:left="454"/>
        <w:jc w:val="left"/>
      </w:pPr>
      <w:r>
        <w:rPr>
          <w:rFonts w:ascii="Times New Roman" w:hAnsi="Times New Roman" w:eastAsia="Times New Roman"/>
          <w:b w:val="0"/>
          <w:i w:val="0"/>
          <w:sz w:val="26"/>
        </w:rPr>
        <w:t>☐ B. Có phản hồi đầy đủ từ người quản lý nhưng mất từ 1 – 2 ngày làm việc</w:t>
      </w:r>
    </w:p>
    <w:p>
      <w:pPr>
        <w:spacing w:before="20" w:after="40" w:line="300" w:lineRule="auto"/>
        <w:ind w:left="454"/>
        <w:jc w:val="left"/>
      </w:pPr>
      <w:r>
        <w:rPr>
          <w:rFonts w:ascii="Times New Roman" w:hAnsi="Times New Roman" w:eastAsia="Times New Roman"/>
          <w:b w:val="0"/>
          <w:i w:val="0"/>
          <w:sz w:val="26"/>
        </w:rPr>
        <w:t>☐ C. Phản hồi còn mang tính khuôn mẫu, chưa giải quyết sâu vấn đề của khách hàng</w:t>
      </w:r>
    </w:p>
    <w:p>
      <w:pPr>
        <w:spacing w:before="20" w:after="40" w:line="300" w:lineRule="auto"/>
        <w:ind w:left="454"/>
        <w:jc w:val="left"/>
      </w:pPr>
      <w:r>
        <w:rPr>
          <w:rFonts w:ascii="Times New Roman" w:hAnsi="Times New Roman" w:eastAsia="Times New Roman"/>
          <w:b w:val="0"/>
          <w:i w:val="0"/>
          <w:sz w:val="26"/>
        </w:rPr>
        <w:t>☐ D. Chưa nhận được phản hồi từ người quản lý trên hệ thống</w:t>
      </w:r>
    </w:p>
    <w:p>
      <w:pPr>
        <w:spacing w:before="120" w:after="40" w:line="300" w:lineRule="auto"/>
        <w:jc w:val="both"/>
      </w:pPr>
      <w:r>
        <w:rPr>
          <w:rFonts w:ascii="Times New Roman" w:hAnsi="Times New Roman" w:eastAsia="Times New Roman"/>
          <w:b/>
          <w:i w:val="0"/>
          <w:color w:val="1E40AF"/>
          <w:sz w:val="26"/>
        </w:rPr>
        <w:t xml:space="preserve">Câu 4 [Chọn nhiều đáp án]: </w:t>
      </w:r>
      <w:r>
        <w:rPr>
          <w:rFonts w:ascii="Times New Roman" w:hAnsi="Times New Roman" w:eastAsia="Times New Roman"/>
          <w:b/>
          <w:i w:val="0"/>
          <w:sz w:val="26"/>
        </w:rPr>
        <w:t>Những nghiệp vụ quản lý và chăm sóc khách hàng nào trên HTTT MIVA đang mang lại giá trị thiết thực nhất cho Anh/Chị?</w:t>
      </w:r>
    </w:p>
    <w:p>
      <w:pPr>
        <w:spacing w:before="0" w:after="40" w:line="300" w:lineRule="auto"/>
        <w:ind w:left="283"/>
        <w:jc w:val="both"/>
      </w:pPr>
      <w:r>
        <w:rPr>
          <w:rFonts w:ascii="Times New Roman" w:hAnsi="Times New Roman" w:eastAsia="Times New Roman"/>
          <w:b w:val="0"/>
          <w:i/>
          <w:color w:val="475569"/>
          <w:sz w:val="24"/>
        </w:rPr>
        <w:t>→ Mục tiêu khảo sát HTTT: Xác định hiệu quả của các công cụ quản trị quan hệ khách hàng được tích hợp trong HTTT.</w:t>
      </w:r>
    </w:p>
    <w:p>
      <w:pPr>
        <w:spacing w:before="20" w:after="40" w:line="300" w:lineRule="auto"/>
        <w:ind w:left="454"/>
        <w:jc w:val="left"/>
      </w:pPr>
      <w:r>
        <w:rPr>
          <w:rFonts w:ascii="Times New Roman" w:hAnsi="Times New Roman" w:eastAsia="Times New Roman"/>
          <w:b w:val="0"/>
          <w:i w:val="0"/>
          <w:sz w:val="26"/>
        </w:rPr>
        <w:t>☐ A. Phát hành Mã giảm giá (Voucher) tự động kiểm tra điều kiện và khấu trừ trực tiếp vào đơn hàng</w:t>
      </w:r>
    </w:p>
    <w:p>
      <w:pPr>
        <w:spacing w:before="20" w:after="40" w:line="300" w:lineRule="auto"/>
        <w:ind w:left="454"/>
        <w:jc w:val="left"/>
      </w:pPr>
      <w:r>
        <w:rPr>
          <w:rFonts w:ascii="Times New Roman" w:hAnsi="Times New Roman" w:eastAsia="Times New Roman"/>
          <w:b w:val="0"/>
          <w:i w:val="0"/>
          <w:sz w:val="26"/>
        </w:rPr>
        <w:t>☐ B. Tự động cộng điểm tích lũy thành viên (Loyalty Points) sau mỗi đơn hàng hoàn tất</w:t>
      </w:r>
    </w:p>
    <w:p>
      <w:pPr>
        <w:spacing w:before="20" w:after="40" w:line="300" w:lineRule="auto"/>
        <w:ind w:left="454"/>
        <w:jc w:val="left"/>
      </w:pPr>
      <w:r>
        <w:rPr>
          <w:rFonts w:ascii="Times New Roman" w:hAnsi="Times New Roman" w:eastAsia="Times New Roman"/>
          <w:b w:val="0"/>
          <w:i w:val="0"/>
          <w:sz w:val="26"/>
        </w:rPr>
        <w:t>☐ C. Gửi bảng khảo sát trực tiếp vào tài khoản khách hàng sau khi mua sắm để lắng nghe ý kiến</w:t>
      </w:r>
    </w:p>
    <w:p>
      <w:pPr>
        <w:spacing w:before="20" w:after="40" w:line="300" w:lineRule="auto"/>
        <w:ind w:left="454"/>
        <w:jc w:val="left"/>
      </w:pPr>
      <w:r>
        <w:rPr>
          <w:rFonts w:ascii="Times New Roman" w:hAnsi="Times New Roman" w:eastAsia="Times New Roman"/>
          <w:b w:val="0"/>
          <w:i w:val="0"/>
          <w:sz w:val="26"/>
        </w:rPr>
        <w:t>☐ D. Lưu trữ Danh sách sản phẩm yêu thích (Product Favorites) để theo dõi và mua lại nhanh</w:t>
      </w:r>
    </w:p>
    <w:p>
      <w:pPr>
        <w:spacing w:before="20" w:after="40" w:line="300" w:lineRule="auto"/>
        <w:ind w:left="454"/>
        <w:jc w:val="left"/>
      </w:pPr>
      <w:r>
        <w:rPr>
          <w:rFonts w:ascii="Times New Roman" w:hAnsi="Times New Roman" w:eastAsia="Times New Roman"/>
          <w:b w:val="0"/>
          <w:i w:val="0"/>
          <w:sz w:val="26"/>
        </w:rPr>
        <w:t>☐ E. Lưu vết toàn bộ lịch sử trạng thái đơn hàng và thanh toán/hoàn tiền minh bạch</w:t>
      </w:r>
    </w:p>
    <w:p>
      <w:pPr>
        <w:spacing w:before="120" w:after="40" w:line="300" w:lineRule="auto"/>
        <w:jc w:val="both"/>
      </w:pPr>
      <w:r>
        <w:rPr>
          <w:rFonts w:ascii="Times New Roman" w:hAnsi="Times New Roman" w:eastAsia="Times New Roman"/>
          <w:b/>
          <w:i w:val="0"/>
          <w:color w:val="1E40AF"/>
          <w:sz w:val="26"/>
        </w:rPr>
        <w:t xml:space="preserve">Câu 5 [Chọn 1 đáp án]: </w:t>
      </w:r>
      <w:r>
        <w:rPr>
          <w:rFonts w:ascii="Times New Roman" w:hAnsi="Times New Roman" w:eastAsia="Times New Roman"/>
          <w:b/>
          <w:i w:val="0"/>
          <w:sz w:val="26"/>
        </w:rPr>
        <w:t>Theo Anh/Chị, việc HTTT thu thập thông tin Ngày sinh (Độ tuổi), Giới tính và Danh mục yêu thích đã giúp doanh nghiệp gợi ý sản phẩm và chương trình chăm sóc sát với nhu cầu của Anh/Chị chưa?</w:t>
      </w:r>
    </w:p>
    <w:p>
      <w:pPr>
        <w:spacing w:before="0" w:after="40" w:line="300" w:lineRule="auto"/>
        <w:ind w:left="283"/>
        <w:jc w:val="both"/>
      </w:pPr>
      <w:r>
        <w:rPr>
          <w:rFonts w:ascii="Times New Roman" w:hAnsi="Times New Roman" w:eastAsia="Times New Roman"/>
          <w:b w:val="0"/>
          <w:i/>
          <w:color w:val="475569"/>
          <w:sz w:val="24"/>
        </w:rPr>
        <w:t>→ Mục tiêu khảo sát HTTT: Đánh giá hiệu quả ứng dụng "Báo cáo về khách hàng, tỷ lệ độ tuổi, sở thích" vào công tác chăm sóc khách hàng.</w:t>
      </w:r>
    </w:p>
    <w:p>
      <w:pPr>
        <w:spacing w:before="20" w:after="40" w:line="300" w:lineRule="auto"/>
        <w:ind w:left="454"/>
        <w:jc w:val="left"/>
      </w:pPr>
      <w:r>
        <w:rPr>
          <w:rFonts w:ascii="Times New Roman" w:hAnsi="Times New Roman" w:eastAsia="Times New Roman"/>
          <w:b w:val="0"/>
          <w:i w:val="0"/>
          <w:sz w:val="26"/>
        </w:rPr>
        <w:t>☐ A. Rất phù hợp, các sản phẩm và khảo sát gửi đến rất đúng độ tuổi và sở thích của tôi</w:t>
      </w:r>
    </w:p>
    <w:p>
      <w:pPr>
        <w:spacing w:before="20" w:after="40" w:line="300" w:lineRule="auto"/>
        <w:ind w:left="454"/>
        <w:jc w:val="left"/>
      </w:pPr>
      <w:r>
        <w:rPr>
          <w:rFonts w:ascii="Times New Roman" w:hAnsi="Times New Roman" w:eastAsia="Times New Roman"/>
          <w:b w:val="0"/>
          <w:i w:val="0"/>
          <w:sz w:val="26"/>
        </w:rPr>
        <w:t>☐ B. Khá phù hợp với phần lớn nhu cầu mua sắm thường ngày</w:t>
      </w:r>
    </w:p>
    <w:p>
      <w:pPr>
        <w:spacing w:before="20" w:after="40" w:line="300" w:lineRule="auto"/>
        <w:ind w:left="454"/>
        <w:jc w:val="left"/>
      </w:pPr>
      <w:r>
        <w:rPr>
          <w:rFonts w:ascii="Times New Roman" w:hAnsi="Times New Roman" w:eastAsia="Times New Roman"/>
          <w:b w:val="0"/>
          <w:i w:val="0"/>
          <w:sz w:val="26"/>
        </w:rPr>
        <w:t>☐ C. Bình thường, các chương trình mới dừng ở mức gửi đại trà cho toàn bộ khách hàng</w:t>
      </w:r>
    </w:p>
    <w:p>
      <w:pPr>
        <w:spacing w:before="20" w:after="40" w:line="300" w:lineRule="auto"/>
        <w:ind w:left="454"/>
        <w:jc w:val="left"/>
      </w:pPr>
      <w:r>
        <w:rPr>
          <w:rFonts w:ascii="Times New Roman" w:hAnsi="Times New Roman" w:eastAsia="Times New Roman"/>
          <w:b w:val="0"/>
          <w:i w:val="0"/>
          <w:sz w:val="26"/>
        </w:rPr>
        <w:t>☐ D. Chưa phù hợp với độ tuổi và gu thời trang của tôi</w:t>
      </w:r>
    </w:p>
    <w:p>
      <w:pPr>
        <w:spacing w:before="120" w:after="40" w:line="300" w:lineRule="auto"/>
        <w:jc w:val="both"/>
      </w:pPr>
      <w:r>
        <w:rPr>
          <w:rFonts w:ascii="Times New Roman" w:hAnsi="Times New Roman" w:eastAsia="Times New Roman"/>
          <w:b/>
          <w:i w:val="0"/>
          <w:color w:val="1E40AF"/>
          <w:sz w:val="26"/>
        </w:rPr>
        <w:t xml:space="preserve">Câu 6 [Chọn 1 đáp án]: </w:t>
      </w:r>
      <w:r>
        <w:rPr>
          <w:rFonts w:ascii="Times New Roman" w:hAnsi="Times New Roman" w:eastAsia="Times New Roman"/>
          <w:b/>
          <w:i w:val="0"/>
          <w:sz w:val="26"/>
        </w:rPr>
        <w:t>Dưới góc độ bảo mật và vận hành HTTT, Anh/Chị đánh giá thế nào về cơ chế kiểm soát tài khoản (phân quyền tách biệt Admin Server và Quản lý CRM, khóa tài khoản vi phạm, bảo mật đăng nhập)?</w:t>
      </w:r>
    </w:p>
    <w:p>
      <w:pPr>
        <w:spacing w:before="0" w:after="40" w:line="300" w:lineRule="auto"/>
        <w:ind w:left="283"/>
        <w:jc w:val="both"/>
      </w:pPr>
      <w:r>
        <w:rPr>
          <w:rFonts w:ascii="Times New Roman" w:hAnsi="Times New Roman" w:eastAsia="Times New Roman"/>
          <w:b w:val="0"/>
          <w:i/>
          <w:color w:val="475569"/>
          <w:sz w:val="24"/>
        </w:rPr>
        <w:t>→ Mục tiêu khảo sát HTTT: Đánh giá tính an toàn bảo mật và cơ chế quản lý tài khoản, phân quyền trên HTTT (Mục II.2 &amp; III.4.1).</w:t>
      </w:r>
    </w:p>
    <w:p>
      <w:pPr>
        <w:spacing w:before="20" w:after="40" w:line="300" w:lineRule="auto"/>
        <w:ind w:left="454"/>
        <w:jc w:val="left"/>
      </w:pPr>
      <w:r>
        <w:rPr>
          <w:rFonts w:ascii="Times New Roman" w:hAnsi="Times New Roman" w:eastAsia="Times New Roman"/>
          <w:b w:val="0"/>
          <w:i w:val="0"/>
          <w:sz w:val="26"/>
        </w:rPr>
        <w:t>☐ A. Rất an toàn, phân quyền rõ ràng, kiểm soát chặt chẽ trạng thái hoạt động/khóa của tài khoản</w:t>
      </w:r>
    </w:p>
    <w:p>
      <w:pPr>
        <w:spacing w:before="20" w:after="40" w:line="300" w:lineRule="auto"/>
        <w:ind w:left="454"/>
        <w:jc w:val="left"/>
      </w:pPr>
      <w:r>
        <w:rPr>
          <w:rFonts w:ascii="Times New Roman" w:hAnsi="Times New Roman" w:eastAsia="Times New Roman"/>
          <w:b w:val="0"/>
          <w:i w:val="0"/>
          <w:sz w:val="26"/>
        </w:rPr>
        <w:t>☐ B. Khá an toàn, đáp ứng tốt nhu cầu giao dịch và quản lý thông tin cá nhân</w:t>
      </w:r>
    </w:p>
    <w:p>
      <w:pPr>
        <w:spacing w:before="20" w:after="40" w:line="300" w:lineRule="auto"/>
        <w:ind w:left="454"/>
        <w:jc w:val="left"/>
      </w:pPr>
      <w:r>
        <w:rPr>
          <w:rFonts w:ascii="Times New Roman" w:hAnsi="Times New Roman" w:eastAsia="Times New Roman"/>
          <w:b w:val="0"/>
          <w:i w:val="0"/>
          <w:sz w:val="26"/>
        </w:rPr>
        <w:t>☐ C. Cần bổ sung thêm xác thực 2 lớp (OTP/Email) khi thay đổi mật khẩu hoặc thông tin quan trọng</w:t>
      </w:r>
    </w:p>
    <w:p>
      <w:pPr>
        <w:spacing w:before="20" w:after="40" w:line="300" w:lineRule="auto"/>
        <w:ind w:left="454"/>
        <w:jc w:val="left"/>
      </w:pPr>
      <w:r>
        <w:rPr>
          <w:rFonts w:ascii="Times New Roman" w:hAnsi="Times New Roman" w:eastAsia="Times New Roman"/>
          <w:b w:val="0"/>
          <w:i w:val="0"/>
          <w:sz w:val="26"/>
        </w:rPr>
        <w:t>☐ D. Chưa thực sự an tâm về cơ chế bảo mật tài khoản</w:t>
      </w:r>
    </w:p>
    <w:p>
      <w:pPr>
        <w:spacing w:before="120" w:after="60" w:line="300" w:lineRule="auto"/>
        <w:jc w:val="left"/>
      </w:pPr>
      <w:r>
        <w:rPr>
          <w:rFonts w:ascii="Times New Roman" w:hAnsi="Times New Roman" w:eastAsia="Times New Roman"/>
          <w:b/>
          <w:i/>
          <w:color w:val="1E40AF"/>
          <w:sz w:val="26"/>
        </w:rPr>
        <w:t>Phần B: Khảo sát Độ hài lòng của Khách hàng về Sản phẩm &amp; Dịch vụ trên HTTT (Câu 7 – Câu 12)</w:t>
      </w:r>
    </w:p>
    <w:p>
      <w:pPr>
        <w:spacing w:before="120" w:after="40" w:line="300" w:lineRule="auto"/>
        <w:jc w:val="both"/>
      </w:pPr>
      <w:r>
        <w:rPr>
          <w:rFonts w:ascii="Times New Roman" w:hAnsi="Times New Roman" w:eastAsia="Times New Roman"/>
          <w:b/>
          <w:i w:val="0"/>
          <w:color w:val="1E40AF"/>
          <w:sz w:val="26"/>
        </w:rPr>
        <w:t xml:space="preserve">Câu 7 [Thang đo 1–5 sao]: </w:t>
      </w:r>
      <w:r>
        <w:rPr>
          <w:rFonts w:ascii="Times New Roman" w:hAnsi="Times New Roman" w:eastAsia="Times New Roman"/>
          <w:b/>
          <w:i w:val="0"/>
          <w:sz w:val="26"/>
        </w:rPr>
        <w:t>Mức độ hài lòng tổng thể của Anh/Chị đối với chất lượng sản phẩm thời trang và dịch vụ mua sắm trên hệ thống MIVA hiện nay là bao nhiêu?</w:t>
      </w:r>
    </w:p>
    <w:p>
      <w:pPr>
        <w:spacing w:before="0" w:after="40" w:line="300" w:lineRule="auto"/>
        <w:ind w:left="283"/>
        <w:jc w:val="both"/>
      </w:pPr>
      <w:r>
        <w:rPr>
          <w:rFonts w:ascii="Times New Roman" w:hAnsi="Times New Roman" w:eastAsia="Times New Roman"/>
          <w:b w:val="0"/>
          <w:i/>
          <w:color w:val="475569"/>
          <w:sz w:val="24"/>
        </w:rPr>
        <w:t>→ Mục tiêu khảo sát HTTT: Đo lường chỉ số hài lòng khách hàng tổng thể (CSAT — Customer Satisfaction Score).</w:t>
      </w:r>
    </w:p>
    <w:p>
      <w:pPr>
        <w:spacing w:before="20" w:after="40" w:line="300" w:lineRule="auto"/>
        <w:ind w:left="454"/>
        <w:jc w:val="left"/>
      </w:pPr>
      <w:r>
        <w:rPr>
          <w:rFonts w:ascii="Times New Roman" w:hAnsi="Times New Roman" w:eastAsia="Times New Roman"/>
          <w:b w:val="0"/>
          <w:i w:val="0"/>
          <w:sz w:val="26"/>
        </w:rPr>
        <w:t>☐ 1 sao (Rất không hài lòng)   ☐ 2 sao (Không hài lòng)   ☐ 3 sao (Bình thường)</w:t>
      </w:r>
    </w:p>
    <w:p>
      <w:pPr>
        <w:spacing w:before="20" w:after="40" w:line="300" w:lineRule="auto"/>
        <w:ind w:left="454"/>
        <w:jc w:val="left"/>
      </w:pPr>
      <w:r>
        <w:rPr>
          <w:rFonts w:ascii="Times New Roman" w:hAnsi="Times New Roman" w:eastAsia="Times New Roman"/>
          <w:b w:val="0"/>
          <w:i w:val="0"/>
          <w:sz w:val="26"/>
        </w:rPr>
        <w:t>☐ 4 sao (Hài lòng)             ☐ 5 sao (Hoàn toàn hài lòng)</w:t>
      </w:r>
    </w:p>
    <w:p>
      <w:pPr>
        <w:spacing w:before="120" w:after="40" w:line="300" w:lineRule="auto"/>
        <w:jc w:val="both"/>
      </w:pPr>
      <w:r>
        <w:rPr>
          <w:rFonts w:ascii="Times New Roman" w:hAnsi="Times New Roman" w:eastAsia="Times New Roman"/>
          <w:b/>
          <w:i w:val="0"/>
          <w:color w:val="1E40AF"/>
          <w:sz w:val="26"/>
        </w:rPr>
        <w:t xml:space="preserve">Câu 8 [Chọn 1 đáp án]: </w:t>
      </w:r>
      <w:r>
        <w:rPr>
          <w:rFonts w:ascii="Times New Roman" w:hAnsi="Times New Roman" w:eastAsia="Times New Roman"/>
          <w:b/>
          <w:i w:val="0"/>
          <w:sz w:val="26"/>
        </w:rPr>
        <w:t>Khi nhận hàng thực tế, Anh/Chị đánh giá thế nào về chất lượng sản phẩm và độ chuẩn xác của dữ liệu biến thể (Màu sắc, Hình ảnh, Kích cỡ Size S/M/L/XL) hiển thị trên HTTT?</w:t>
      </w:r>
    </w:p>
    <w:p>
      <w:pPr>
        <w:spacing w:before="0" w:after="40" w:line="300" w:lineRule="auto"/>
        <w:ind w:left="283"/>
        <w:jc w:val="both"/>
      </w:pPr>
      <w:r>
        <w:rPr>
          <w:rFonts w:ascii="Times New Roman" w:hAnsi="Times New Roman" w:eastAsia="Times New Roman"/>
          <w:b w:val="0"/>
          <w:i/>
          <w:color w:val="475569"/>
          <w:sz w:val="24"/>
        </w:rPr>
        <w:t>→ Mục tiêu khảo sát HTTT: Đánh giá chất lượng thông tin sản phẩm và biến thể (ProductColor, ProductVariant) trên hệ thống.</w:t>
      </w:r>
    </w:p>
    <w:p>
      <w:pPr>
        <w:spacing w:before="20" w:after="40" w:line="300" w:lineRule="auto"/>
        <w:ind w:left="454"/>
        <w:jc w:val="left"/>
      </w:pPr>
      <w:r>
        <w:rPr>
          <w:rFonts w:ascii="Times New Roman" w:hAnsi="Times New Roman" w:eastAsia="Times New Roman"/>
          <w:b w:val="0"/>
          <w:i w:val="0"/>
          <w:sz w:val="26"/>
        </w:rPr>
        <w:t>☐ A. Rất hài lòng: Chất vải tốt, màu sắc giống 100% ảnh trên hệ thống, bảng size chuẩn xác mặc vừa ngay</w:t>
      </w:r>
    </w:p>
    <w:p>
      <w:pPr>
        <w:spacing w:before="20" w:after="40" w:line="300" w:lineRule="auto"/>
        <w:ind w:left="454"/>
        <w:jc w:val="left"/>
      </w:pPr>
      <w:r>
        <w:rPr>
          <w:rFonts w:ascii="Times New Roman" w:hAnsi="Times New Roman" w:eastAsia="Times New Roman"/>
          <w:b w:val="0"/>
          <w:i w:val="0"/>
          <w:sz w:val="26"/>
        </w:rPr>
        <w:t>☐ B. Hài lòng: Sản phẩm đẹp, kích cỡ thực tế chênh lệch rất nhỏ không đáng kể</w:t>
      </w:r>
    </w:p>
    <w:p>
      <w:pPr>
        <w:spacing w:before="20" w:after="40" w:line="300" w:lineRule="auto"/>
        <w:ind w:left="454"/>
        <w:jc w:val="left"/>
      </w:pPr>
      <w:r>
        <w:rPr>
          <w:rFonts w:ascii="Times New Roman" w:hAnsi="Times New Roman" w:eastAsia="Times New Roman"/>
          <w:b w:val="0"/>
          <w:i w:val="0"/>
          <w:sz w:val="26"/>
        </w:rPr>
        <w:t>☐ C. Tạm chấp nhận: Chất lượng ổn nhưng hệ thống cần có bảng tư vấn size theo chiều cao/cân nặng chi tiết hơn</w:t>
      </w:r>
    </w:p>
    <w:p>
      <w:pPr>
        <w:spacing w:before="20" w:after="40" w:line="300" w:lineRule="auto"/>
        <w:ind w:left="454"/>
        <w:jc w:val="left"/>
      </w:pPr>
      <w:r>
        <w:rPr>
          <w:rFonts w:ascii="Times New Roman" w:hAnsi="Times New Roman" w:eastAsia="Times New Roman"/>
          <w:b w:val="0"/>
          <w:i w:val="0"/>
          <w:sz w:val="26"/>
        </w:rPr>
        <w:t>☐ D. Không hài lòng: Sản phẩm thực tế khác ảnh mô tả hoặc mặc không vừa size</w:t>
      </w:r>
    </w:p>
    <w:p>
      <w:pPr>
        <w:spacing w:before="120" w:after="40" w:line="300" w:lineRule="auto"/>
        <w:jc w:val="both"/>
      </w:pPr>
      <w:r>
        <w:rPr>
          <w:rFonts w:ascii="Times New Roman" w:hAnsi="Times New Roman" w:eastAsia="Times New Roman"/>
          <w:b/>
          <w:i w:val="0"/>
          <w:color w:val="1E40AF"/>
          <w:sz w:val="26"/>
        </w:rPr>
        <w:t xml:space="preserve">Câu 9 [Chọn nhiều đáp án]: </w:t>
      </w:r>
      <w:r>
        <w:rPr>
          <w:rFonts w:ascii="Times New Roman" w:hAnsi="Times New Roman" w:eastAsia="Times New Roman"/>
          <w:b/>
          <w:i w:val="0"/>
          <w:sz w:val="26"/>
        </w:rPr>
        <w:t>Trong quy trình giao dịch trên HTTT (Tìm kiếm → Giỏ hàng → Áp mã Voucher → Thanh toán → Theo dõi đơn hàng), Anh/Chị hài lòng nhất ở những khâu nào?</w:t>
      </w:r>
    </w:p>
    <w:p>
      <w:pPr>
        <w:spacing w:before="0" w:after="40" w:line="300" w:lineRule="auto"/>
        <w:ind w:left="283"/>
        <w:jc w:val="both"/>
      </w:pPr>
      <w:r>
        <w:rPr>
          <w:rFonts w:ascii="Times New Roman" w:hAnsi="Times New Roman" w:eastAsia="Times New Roman"/>
          <w:b w:val="0"/>
          <w:i/>
          <w:color w:val="475569"/>
          <w:sz w:val="24"/>
        </w:rPr>
        <w:t>→ Mục tiêu khảo sát HTTT: Đánh giá mức độ hài lòng đối với từng bước trong luồng xử lý đơn hàng và thanh toán điện tử.</w:t>
      </w:r>
    </w:p>
    <w:p>
      <w:pPr>
        <w:spacing w:before="20" w:after="40" w:line="300" w:lineRule="auto"/>
        <w:ind w:left="454"/>
        <w:jc w:val="left"/>
      </w:pPr>
      <w:r>
        <w:rPr>
          <w:rFonts w:ascii="Times New Roman" w:hAnsi="Times New Roman" w:eastAsia="Times New Roman"/>
          <w:b w:val="0"/>
          <w:i w:val="0"/>
          <w:sz w:val="26"/>
        </w:rPr>
        <w:t>☐ A. Công cụ tìm kiếm, lọc sản phẩm theo danh mục, khoảng giá, màu sắc và kích cỡ nhanh chóng</w:t>
      </w:r>
    </w:p>
    <w:p>
      <w:pPr>
        <w:spacing w:before="20" w:after="40" w:line="300" w:lineRule="auto"/>
        <w:ind w:left="454"/>
        <w:jc w:val="left"/>
      </w:pPr>
      <w:r>
        <w:rPr>
          <w:rFonts w:ascii="Times New Roman" w:hAnsi="Times New Roman" w:eastAsia="Times New Roman"/>
          <w:b w:val="0"/>
          <w:i w:val="0"/>
          <w:sz w:val="26"/>
        </w:rPr>
        <w:t>☐ B. Chức năng áp dụng Mã giảm giá (Voucher) tự động tính chiết khấu chính xác, minh bạch</w:t>
      </w:r>
    </w:p>
    <w:p>
      <w:pPr>
        <w:spacing w:before="20" w:after="40" w:line="300" w:lineRule="auto"/>
        <w:ind w:left="454"/>
        <w:jc w:val="left"/>
      </w:pPr>
      <w:r>
        <w:rPr>
          <w:rFonts w:ascii="Times New Roman" w:hAnsi="Times New Roman" w:eastAsia="Times New Roman"/>
          <w:b w:val="0"/>
          <w:i w:val="0"/>
          <w:sz w:val="26"/>
        </w:rPr>
        <w:t>☐ C. Đa dạng phương thức thanh toán (COD, VNPAY, MoMo, ZaloPay, Chuyển khoản, Thẻ tín dụng)</w:t>
      </w:r>
    </w:p>
    <w:p>
      <w:pPr>
        <w:spacing w:before="20" w:after="40" w:line="300" w:lineRule="auto"/>
        <w:ind w:left="454"/>
        <w:jc w:val="left"/>
      </w:pPr>
      <w:r>
        <w:rPr>
          <w:rFonts w:ascii="Times New Roman" w:hAnsi="Times New Roman" w:eastAsia="Times New Roman"/>
          <w:b w:val="0"/>
          <w:i w:val="0"/>
          <w:sz w:val="26"/>
        </w:rPr>
        <w:t>☐ D. Cập nhật tiến trình xử lý đơn hàng và giao vận rõ ràng theo từng mốc thời gian</w:t>
      </w:r>
    </w:p>
    <w:p>
      <w:pPr>
        <w:spacing w:before="20" w:after="40" w:line="300" w:lineRule="auto"/>
        <w:ind w:left="454"/>
        <w:jc w:val="left"/>
      </w:pPr>
      <w:r>
        <w:rPr>
          <w:rFonts w:ascii="Times New Roman" w:hAnsi="Times New Roman" w:eastAsia="Times New Roman"/>
          <w:b w:val="0"/>
          <w:i w:val="0"/>
          <w:sz w:val="26"/>
        </w:rPr>
        <w:t>☐ E. Hỗ trợ hủy đơn, đổi trả và hoàn tiền minh bạch trên hệ thống</w:t>
      </w:r>
    </w:p>
    <w:p>
      <w:pPr>
        <w:spacing w:before="120" w:after="40" w:line="300" w:lineRule="auto"/>
        <w:jc w:val="both"/>
      </w:pPr>
      <w:r>
        <w:rPr>
          <w:rFonts w:ascii="Times New Roman" w:hAnsi="Times New Roman" w:eastAsia="Times New Roman"/>
          <w:b/>
          <w:i w:val="0"/>
          <w:color w:val="1E40AF"/>
          <w:sz w:val="26"/>
        </w:rPr>
        <w:t xml:space="preserve">Câu 10 [Thang đo 1–5 sao]: </w:t>
      </w:r>
      <w:r>
        <w:rPr>
          <w:rFonts w:ascii="Times New Roman" w:hAnsi="Times New Roman" w:eastAsia="Times New Roman"/>
          <w:b/>
          <w:i w:val="0"/>
          <w:sz w:val="26"/>
        </w:rPr>
        <w:t>Anh/Chị đánh giá như thế nào về tốc độ tải trang, tính trực quan của giao diện (bao gồm chế độ Sáng/Tối — Light/Dark Mode) và sự thuận tiện khi thực hiện khảo sát ngay trên hệ thống?</w:t>
      </w:r>
    </w:p>
    <w:p>
      <w:pPr>
        <w:spacing w:before="0" w:after="40" w:line="300" w:lineRule="auto"/>
        <w:ind w:left="283"/>
        <w:jc w:val="both"/>
      </w:pPr>
      <w:r>
        <w:rPr>
          <w:rFonts w:ascii="Times New Roman" w:hAnsi="Times New Roman" w:eastAsia="Times New Roman"/>
          <w:b w:val="0"/>
          <w:i/>
          <w:color w:val="475569"/>
          <w:sz w:val="24"/>
        </w:rPr>
        <w:t>→ Mục tiêu khảo sát HTTT: Đánh giá chất lượng giao diện người dùng (UI/UX) và hiệu năng phản hồi của phần mềm.</w:t>
      </w:r>
    </w:p>
    <w:p>
      <w:pPr>
        <w:spacing w:before="20" w:after="40" w:line="300" w:lineRule="auto"/>
        <w:ind w:left="454"/>
        <w:jc w:val="left"/>
      </w:pPr>
      <w:r>
        <w:rPr>
          <w:rFonts w:ascii="Times New Roman" w:hAnsi="Times New Roman" w:eastAsia="Times New Roman"/>
          <w:b w:val="0"/>
          <w:i w:val="0"/>
          <w:sz w:val="26"/>
        </w:rPr>
        <w:t>☐ 1 sao (Chậm, khó nhìn)   ☐ 2 sao (Còn rối mắt)   ☐ 3 sao (Bình thường)</w:t>
      </w:r>
    </w:p>
    <w:p>
      <w:pPr>
        <w:spacing w:before="20" w:after="40" w:line="300" w:lineRule="auto"/>
        <w:ind w:left="454"/>
        <w:jc w:val="left"/>
      </w:pPr>
      <w:r>
        <w:rPr>
          <w:rFonts w:ascii="Times New Roman" w:hAnsi="Times New Roman" w:eastAsia="Times New Roman"/>
          <w:b w:val="0"/>
          <w:i w:val="0"/>
          <w:sz w:val="26"/>
        </w:rPr>
        <w:t>☐ 4 sao (Trực quan, dễ thao tác)   ☐ 5 sao (Rất hiện đại, mượt mà trên mọi thiết bị và chế độ Sáng/Tối)</w:t>
      </w:r>
    </w:p>
    <w:p>
      <w:pPr>
        <w:spacing w:before="120" w:after="40" w:line="300" w:lineRule="auto"/>
        <w:jc w:val="both"/>
      </w:pPr>
      <w:r>
        <w:rPr>
          <w:rFonts w:ascii="Times New Roman" w:hAnsi="Times New Roman" w:eastAsia="Times New Roman"/>
          <w:b/>
          <w:i w:val="0"/>
          <w:color w:val="1E40AF"/>
          <w:sz w:val="26"/>
        </w:rPr>
        <w:t xml:space="preserve">Câu 11 [Chọn 1 đáp án]: </w:t>
      </w:r>
      <w:r>
        <w:rPr>
          <w:rFonts w:ascii="Times New Roman" w:hAnsi="Times New Roman" w:eastAsia="Times New Roman"/>
          <w:b/>
          <w:i w:val="0"/>
          <w:sz w:val="26"/>
        </w:rPr>
        <w:t>Trong quá trình trải nghiệm mua sắm trên hệ thống, điểm hạn chế nào khiến Anh/Chị chưa thực sự hài lòng và muốn doanh nghiệp khắc phục sớm nhất?</w:t>
      </w:r>
    </w:p>
    <w:p>
      <w:pPr>
        <w:spacing w:before="0" w:after="40" w:line="300" w:lineRule="auto"/>
        <w:ind w:left="283"/>
        <w:jc w:val="both"/>
      </w:pPr>
      <w:r>
        <w:rPr>
          <w:rFonts w:ascii="Times New Roman" w:hAnsi="Times New Roman" w:eastAsia="Times New Roman"/>
          <w:b w:val="0"/>
          <w:i/>
          <w:color w:val="475569"/>
          <w:sz w:val="24"/>
        </w:rPr>
        <w:t>→ Mục tiêu khảo sát HTTT: Phát hiện điểm nghẽn trong quản lý tồn kho và vận hành để hoàn thiện HTTT.</w:t>
      </w:r>
    </w:p>
    <w:p>
      <w:pPr>
        <w:spacing w:before="20" w:after="40" w:line="300" w:lineRule="auto"/>
        <w:ind w:left="454"/>
        <w:jc w:val="left"/>
      </w:pPr>
      <w:r>
        <w:rPr>
          <w:rFonts w:ascii="Times New Roman" w:hAnsi="Times New Roman" w:eastAsia="Times New Roman"/>
          <w:b w:val="0"/>
          <w:i w:val="0"/>
          <w:sz w:val="26"/>
        </w:rPr>
        <w:t>☐ A. Các màu sắc / kích cỡ phổ biến (Size M, L) của mẫu bán chạy nhanh hết hàng mà chưa có cảnh báo sớm</w:t>
      </w:r>
    </w:p>
    <w:p>
      <w:pPr>
        <w:spacing w:before="20" w:after="40" w:line="300" w:lineRule="auto"/>
        <w:ind w:left="454"/>
        <w:jc w:val="left"/>
      </w:pPr>
      <w:r>
        <w:rPr>
          <w:rFonts w:ascii="Times New Roman" w:hAnsi="Times New Roman" w:eastAsia="Times New Roman"/>
          <w:b w:val="0"/>
          <w:i w:val="0"/>
          <w:sz w:val="26"/>
        </w:rPr>
        <w:t>☐ B. Thời gian giao hàng đến một số khu vực ngoại thành / tỉnh xa còn chậm 1 – 2 ngày so với dự kiến</w:t>
      </w:r>
    </w:p>
    <w:p>
      <w:pPr>
        <w:spacing w:before="20" w:after="40" w:line="300" w:lineRule="auto"/>
        <w:ind w:left="454"/>
        <w:jc w:val="left"/>
      </w:pPr>
      <w:r>
        <w:rPr>
          <w:rFonts w:ascii="Times New Roman" w:hAnsi="Times New Roman" w:eastAsia="Times New Roman"/>
          <w:b w:val="0"/>
          <w:i w:val="0"/>
          <w:sz w:val="26"/>
        </w:rPr>
        <w:t>☐ C. Số lượng lượt sử dụng của một số mã Voucher ưu đãi lớn còn ít, nhanh hết lượt</w:t>
      </w:r>
    </w:p>
    <w:p>
      <w:pPr>
        <w:spacing w:before="20" w:after="40" w:line="300" w:lineRule="auto"/>
        <w:ind w:left="454"/>
        <w:jc w:val="left"/>
      </w:pPr>
      <w:r>
        <w:rPr>
          <w:rFonts w:ascii="Times New Roman" w:hAnsi="Times New Roman" w:eastAsia="Times New Roman"/>
          <w:b w:val="0"/>
          <w:i w:val="0"/>
          <w:sz w:val="26"/>
        </w:rPr>
        <w:t>☐ D. Hoàn toàn hài lòng, không gặp bất kỳ trở ngại nào</w:t>
      </w:r>
    </w:p>
    <w:p>
      <w:pPr>
        <w:spacing w:before="120" w:after="40" w:line="300" w:lineRule="auto"/>
        <w:jc w:val="both"/>
      </w:pPr>
      <w:r>
        <w:rPr>
          <w:rFonts w:ascii="Times New Roman" w:hAnsi="Times New Roman" w:eastAsia="Times New Roman"/>
          <w:b/>
          <w:i w:val="0"/>
          <w:color w:val="1E40AF"/>
          <w:sz w:val="26"/>
        </w:rPr>
        <w:t xml:space="preserve">Câu 12 [Chọn 1 đáp án]: </w:t>
      </w:r>
      <w:r>
        <w:rPr>
          <w:rFonts w:ascii="Times New Roman" w:hAnsi="Times New Roman" w:eastAsia="Times New Roman"/>
          <w:b/>
          <w:i w:val="0"/>
          <w:sz w:val="26"/>
        </w:rPr>
        <w:t>Dựa trên mức độ hài lòng hiện tại, khả năng Anh/Chị tiếp tục mua sắm lặp lại và giới thiệu hệ thống MIVA cho bạn bè, người thân là bao nhiêu?</w:t>
      </w:r>
    </w:p>
    <w:p>
      <w:pPr>
        <w:spacing w:before="0" w:after="40" w:line="300" w:lineRule="auto"/>
        <w:ind w:left="283"/>
        <w:jc w:val="both"/>
      </w:pPr>
      <w:r>
        <w:rPr>
          <w:rFonts w:ascii="Times New Roman" w:hAnsi="Times New Roman" w:eastAsia="Times New Roman"/>
          <w:b w:val="0"/>
          <w:i/>
          <w:color w:val="475569"/>
          <w:sz w:val="24"/>
        </w:rPr>
        <w:t>→ Mục tiêu khảo sát HTTT: Đo lường chỉ số gắn kết và lòng trung thành của khách hàng (NPS — Net Promoter Score).</w:t>
      </w:r>
    </w:p>
    <w:p>
      <w:pPr>
        <w:spacing w:before="20" w:after="40" w:line="300" w:lineRule="auto"/>
        <w:ind w:left="454"/>
        <w:jc w:val="left"/>
      </w:pPr>
      <w:r>
        <w:rPr>
          <w:rFonts w:ascii="Times New Roman" w:hAnsi="Times New Roman" w:eastAsia="Times New Roman"/>
          <w:b w:val="0"/>
          <w:i w:val="0"/>
          <w:sz w:val="26"/>
        </w:rPr>
        <w:t>☐ A. Chắc chắn sẽ tiếp tục mua sắm và giới thiệu nhiệt tình (Nhóm Ủng hộ — Promoter: 9–10 điểm)</w:t>
      </w:r>
    </w:p>
    <w:p>
      <w:pPr>
        <w:spacing w:before="20" w:after="40" w:line="300" w:lineRule="auto"/>
        <w:ind w:left="454"/>
        <w:jc w:val="left"/>
      </w:pPr>
      <w:r>
        <w:rPr>
          <w:rFonts w:ascii="Times New Roman" w:hAnsi="Times New Roman" w:eastAsia="Times New Roman"/>
          <w:b w:val="0"/>
          <w:i w:val="0"/>
          <w:sz w:val="26"/>
        </w:rPr>
        <w:t>☐ B. Sẽ tiếp tục mua sắm khi có đợt sản phẩm hoặc ưu đãi phù hợp (Nhóm Trung lập — Passive: 7–8 điểm)</w:t>
      </w:r>
    </w:p>
    <w:p>
      <w:pPr>
        <w:spacing w:before="20" w:after="40" w:line="300" w:lineRule="auto"/>
        <w:ind w:left="454"/>
        <w:jc w:val="left"/>
      </w:pPr>
      <w:r>
        <w:rPr>
          <w:rFonts w:ascii="Times New Roman" w:hAnsi="Times New Roman" w:eastAsia="Times New Roman"/>
          <w:b w:val="0"/>
          <w:i w:val="0"/>
          <w:sz w:val="26"/>
        </w:rPr>
        <w:t>☐ C. Đang phân vân, chờ trải nghiệm thêm ở các đợt sản phẩm tới (5–6 điểm)</w:t>
      </w:r>
    </w:p>
    <w:p>
      <w:pPr>
        <w:spacing w:before="20" w:after="40" w:line="300" w:lineRule="auto"/>
        <w:ind w:left="454"/>
        <w:jc w:val="left"/>
      </w:pPr>
      <w:r>
        <w:rPr>
          <w:rFonts w:ascii="Times New Roman" w:hAnsi="Times New Roman" w:eastAsia="Times New Roman"/>
          <w:b w:val="0"/>
          <w:i w:val="0"/>
          <w:sz w:val="26"/>
        </w:rPr>
        <w:t>☐ D. Không có ý định mua lại hoặc giới thiệu (0–4 điểm)</w:t>
      </w:r>
    </w:p>
    <w:p>
      <w:pPr>
        <w:spacing w:before="120" w:after="60" w:line="300" w:lineRule="auto"/>
        <w:jc w:val="left"/>
      </w:pPr>
      <w:r>
        <w:rPr>
          <w:rFonts w:ascii="Times New Roman" w:hAnsi="Times New Roman" w:eastAsia="Times New Roman"/>
          <w:b/>
          <w:i/>
          <w:color w:val="1E40AF"/>
          <w:sz w:val="26"/>
        </w:rPr>
        <w:t>Phần C: Thăm dò Nhu cầu Khách hàng khi Chuẩn bị Ra mắt Sản phẩm mới &amp; Định hướng Phát triển (Câu 13 – Câu 18)</w:t>
      </w:r>
    </w:p>
    <w:p>
      <w:pPr>
        <w:spacing w:before="120" w:after="40" w:line="300" w:lineRule="auto"/>
        <w:jc w:val="both"/>
      </w:pPr>
      <w:r>
        <w:rPr>
          <w:rFonts w:ascii="Times New Roman" w:hAnsi="Times New Roman" w:eastAsia="Times New Roman"/>
          <w:b/>
          <w:i w:val="0"/>
          <w:color w:val="1E40AF"/>
          <w:sz w:val="26"/>
        </w:rPr>
        <w:t xml:space="preserve">Câu 13 [Chọn nhiều đáp án]: </w:t>
      </w:r>
      <w:r>
        <w:rPr>
          <w:rFonts w:ascii="Times New Roman" w:hAnsi="Times New Roman" w:eastAsia="Times New Roman"/>
          <w:b/>
          <w:i w:val="0"/>
          <w:sz w:val="26"/>
        </w:rPr>
        <w:t>Trong đợt ra mắt Bộ sưu tập mới sắp tới của doanh nghiệp, Anh/Chị mong chờ và có nhu cầu mua sắm dòng sản phẩm nào nhất?</w:t>
      </w:r>
    </w:p>
    <w:p>
      <w:pPr>
        <w:spacing w:before="0" w:after="40" w:line="300" w:lineRule="auto"/>
        <w:ind w:left="283"/>
        <w:jc w:val="both"/>
      </w:pPr>
      <w:r>
        <w:rPr>
          <w:rFonts w:ascii="Times New Roman" w:hAnsi="Times New Roman" w:eastAsia="Times New Roman"/>
          <w:b w:val="0"/>
          <w:i/>
          <w:color w:val="475569"/>
          <w:sz w:val="24"/>
        </w:rPr>
        <w:t>→ Mục tiêu khảo sát HTTT: Thăm dò nhu cầu thị trường theo dòng sản phẩm để HTTT tổng hợp báo cáo phục vụ kế hoạch sản xuất &amp; nhập hàng.</w:t>
      </w:r>
    </w:p>
    <w:p>
      <w:pPr>
        <w:spacing w:before="20" w:after="40" w:line="300" w:lineRule="auto"/>
        <w:ind w:left="454"/>
        <w:jc w:val="left"/>
      </w:pPr>
      <w:r>
        <w:rPr>
          <w:rFonts w:ascii="Times New Roman" w:hAnsi="Times New Roman" w:eastAsia="Times New Roman"/>
          <w:b w:val="0"/>
          <w:i w:val="0"/>
          <w:sz w:val="26"/>
        </w:rPr>
        <w:t>☐ A. Trang phục Basic mặc hàng ngày (Áo thun Cotton, Áo Polo, Quần Jeans / Kaki năng động)</w:t>
      </w:r>
    </w:p>
    <w:p>
      <w:pPr>
        <w:spacing w:before="20" w:after="40" w:line="300" w:lineRule="auto"/>
        <w:ind w:left="454"/>
        <w:jc w:val="left"/>
      </w:pPr>
      <w:r>
        <w:rPr>
          <w:rFonts w:ascii="Times New Roman" w:hAnsi="Times New Roman" w:eastAsia="Times New Roman"/>
          <w:b w:val="0"/>
          <w:i w:val="0"/>
          <w:sz w:val="26"/>
        </w:rPr>
        <w:t>☐ B. Trang phục Thu – Đông (Áo khoác Hoodie, Sweater, Jacket chống nắng/giữ ấm, Cardigan)</w:t>
      </w:r>
    </w:p>
    <w:p>
      <w:pPr>
        <w:spacing w:before="20" w:after="40" w:line="300" w:lineRule="auto"/>
        <w:ind w:left="454"/>
        <w:jc w:val="left"/>
      </w:pPr>
      <w:r>
        <w:rPr>
          <w:rFonts w:ascii="Times New Roman" w:hAnsi="Times New Roman" w:eastAsia="Times New Roman"/>
          <w:b w:val="0"/>
          <w:i w:val="0"/>
          <w:sz w:val="26"/>
        </w:rPr>
        <w:t>☐ C. Trang phục Công sở thanh lịch (Áo sơ mi, Quần âu, Áo Blazer, Chân váy công sở)</w:t>
      </w:r>
    </w:p>
    <w:p>
      <w:pPr>
        <w:spacing w:before="20" w:after="40" w:line="300" w:lineRule="auto"/>
        <w:ind w:left="454"/>
        <w:jc w:val="left"/>
      </w:pPr>
      <w:r>
        <w:rPr>
          <w:rFonts w:ascii="Times New Roman" w:hAnsi="Times New Roman" w:eastAsia="Times New Roman"/>
          <w:b w:val="0"/>
          <w:i w:val="0"/>
          <w:sz w:val="26"/>
        </w:rPr>
        <w:t>☐ D. Trang phục Thể thao &amp; Mặc nhà cao cấp (Sportswear, Gym, Running)</w:t>
      </w:r>
    </w:p>
    <w:p>
      <w:pPr>
        <w:spacing w:before="20" w:after="40" w:line="300" w:lineRule="auto"/>
        <w:ind w:left="454"/>
        <w:jc w:val="left"/>
      </w:pPr>
      <w:r>
        <w:rPr>
          <w:rFonts w:ascii="Times New Roman" w:hAnsi="Times New Roman" w:eastAsia="Times New Roman"/>
          <w:b w:val="0"/>
          <w:i w:val="0"/>
          <w:sz w:val="26"/>
        </w:rPr>
        <w:t>☐ E. Váy / Đầm thiết kế dự tiệc và dạo phố cuối tuần</w:t>
      </w:r>
    </w:p>
    <w:p>
      <w:pPr>
        <w:spacing w:before="120" w:after="40" w:line="300" w:lineRule="auto"/>
        <w:jc w:val="both"/>
      </w:pPr>
      <w:r>
        <w:rPr>
          <w:rFonts w:ascii="Times New Roman" w:hAnsi="Times New Roman" w:eastAsia="Times New Roman"/>
          <w:b/>
          <w:i w:val="0"/>
          <w:color w:val="1E40AF"/>
          <w:sz w:val="26"/>
        </w:rPr>
        <w:t xml:space="preserve">Câu 14 [Chọn 1 đáp án]: </w:t>
      </w:r>
      <w:r>
        <w:rPr>
          <w:rFonts w:ascii="Times New Roman" w:hAnsi="Times New Roman" w:eastAsia="Times New Roman"/>
          <w:b/>
          <w:i w:val="0"/>
          <w:sz w:val="26"/>
        </w:rPr>
        <w:t>Khi doanh nghiệp phát triển dòng sản phẩm mới, yếu tố cốt lõi nào quyết định lớn nhất đến việc Anh/Chị sẽ đặt mua ngay khi mở bán?</w:t>
      </w:r>
    </w:p>
    <w:p>
      <w:pPr>
        <w:spacing w:before="0" w:after="40" w:line="300" w:lineRule="auto"/>
        <w:ind w:left="283"/>
        <w:jc w:val="both"/>
      </w:pPr>
      <w:r>
        <w:rPr>
          <w:rFonts w:ascii="Times New Roman" w:hAnsi="Times New Roman" w:eastAsia="Times New Roman"/>
          <w:b w:val="0"/>
          <w:i/>
          <w:color w:val="475569"/>
          <w:sz w:val="24"/>
        </w:rPr>
        <w:t>→ Mục tiêu khảo sát HTTT: Xác định yếu tố ưu tiên hàng đầu của khách hàng đối với sản phẩm mới (Chất liệu, Kiểu dáng, Giá, Kích cỡ).</w:t>
      </w:r>
    </w:p>
    <w:p>
      <w:pPr>
        <w:spacing w:before="20" w:after="40" w:line="300" w:lineRule="auto"/>
        <w:ind w:left="454"/>
        <w:jc w:val="left"/>
      </w:pPr>
      <w:r>
        <w:rPr>
          <w:rFonts w:ascii="Times New Roman" w:hAnsi="Times New Roman" w:eastAsia="Times New Roman"/>
          <w:b w:val="0"/>
          <w:i w:val="0"/>
          <w:sz w:val="26"/>
        </w:rPr>
        <w:t>☐ A. Chất liệu vải cao cấp, thoáng mát, thấm hút mồ hôi tốt, bền màu và không xù lông</w:t>
      </w:r>
    </w:p>
    <w:p>
      <w:pPr>
        <w:spacing w:before="20" w:after="40" w:line="300" w:lineRule="auto"/>
        <w:ind w:left="454"/>
        <w:jc w:val="left"/>
      </w:pPr>
      <w:r>
        <w:rPr>
          <w:rFonts w:ascii="Times New Roman" w:hAnsi="Times New Roman" w:eastAsia="Times New Roman"/>
          <w:b w:val="0"/>
          <w:i w:val="0"/>
          <w:sz w:val="26"/>
        </w:rPr>
        <w:t>☐ B. Kiểu dáng thiết kế hiện đại, bắt kịp xu hướng thời trang (Trendy) và dễ phối đồ</w:t>
      </w:r>
    </w:p>
    <w:p>
      <w:pPr>
        <w:spacing w:before="20" w:after="40" w:line="300" w:lineRule="auto"/>
        <w:ind w:left="454"/>
        <w:jc w:val="left"/>
      </w:pPr>
      <w:r>
        <w:rPr>
          <w:rFonts w:ascii="Times New Roman" w:hAnsi="Times New Roman" w:eastAsia="Times New Roman"/>
          <w:b w:val="0"/>
          <w:i w:val="0"/>
          <w:sz w:val="26"/>
        </w:rPr>
        <w:t>☐ C. Giá bán hợp lý đi kèm mã Voucher ưu đãi mở bán (Early-bird Discount)</w:t>
      </w:r>
    </w:p>
    <w:p>
      <w:pPr>
        <w:spacing w:before="20" w:after="40" w:line="300" w:lineRule="auto"/>
        <w:ind w:left="454"/>
        <w:jc w:val="left"/>
      </w:pPr>
      <w:r>
        <w:rPr>
          <w:rFonts w:ascii="Times New Roman" w:hAnsi="Times New Roman" w:eastAsia="Times New Roman"/>
          <w:b w:val="0"/>
          <w:i w:val="0"/>
          <w:sz w:val="26"/>
        </w:rPr>
        <w:t>☐ D. Bảng màu đa dạng và có đầy đủ dải kích cỡ (từ Size S đến Bigsize XL/XXL)</w:t>
      </w:r>
    </w:p>
    <w:p>
      <w:pPr>
        <w:spacing w:before="120" w:after="40" w:line="300" w:lineRule="auto"/>
        <w:jc w:val="both"/>
      </w:pPr>
      <w:r>
        <w:rPr>
          <w:rFonts w:ascii="Times New Roman" w:hAnsi="Times New Roman" w:eastAsia="Times New Roman"/>
          <w:b/>
          <w:i w:val="0"/>
          <w:color w:val="1E40AF"/>
          <w:sz w:val="26"/>
        </w:rPr>
        <w:t xml:space="preserve">Câu 15 [Chọn 1 đáp án]: </w:t>
      </w:r>
      <w:r>
        <w:rPr>
          <w:rFonts w:ascii="Times New Roman" w:hAnsi="Times New Roman" w:eastAsia="Times New Roman"/>
          <w:b/>
          <w:i w:val="0"/>
          <w:sz w:val="26"/>
        </w:rPr>
        <w:t>Tông màu sắc và dải kích cỡ (Size) nào Anh/Chị mong muốn doanh nghiệp ưu tiên bổ sung nhiều hơn trong đợt ra mắt sản phẩm mới sắp tới?</w:t>
      </w:r>
    </w:p>
    <w:p>
      <w:pPr>
        <w:spacing w:before="0" w:after="40" w:line="300" w:lineRule="auto"/>
        <w:ind w:left="283"/>
        <w:jc w:val="both"/>
      </w:pPr>
      <w:r>
        <w:rPr>
          <w:rFonts w:ascii="Times New Roman" w:hAnsi="Times New Roman" w:eastAsia="Times New Roman"/>
          <w:b w:val="0"/>
          <w:i/>
          <w:color w:val="475569"/>
          <w:sz w:val="24"/>
        </w:rPr>
        <w:t>→ Mục tiêu khảo sát HTTT: Thu thập dữ liệu chi tiết để thiết lập danh mục biến thể Màu sắc (ProductColor) và Kích cỡ (ProductVariant) cho sản phẩm mới.</w:t>
      </w:r>
    </w:p>
    <w:p>
      <w:pPr>
        <w:spacing w:before="20" w:after="40" w:line="300" w:lineRule="auto"/>
        <w:ind w:left="454"/>
        <w:jc w:val="left"/>
      </w:pPr>
      <w:r>
        <w:rPr>
          <w:rFonts w:ascii="Times New Roman" w:hAnsi="Times New Roman" w:eastAsia="Times New Roman"/>
          <w:b w:val="0"/>
          <w:i w:val="0"/>
          <w:sz w:val="26"/>
        </w:rPr>
        <w:t>☐ A. Tông màu trung tính dễ mặc (Đen, Trắng, Be, Xám khói, Xanh Navy) kèm bổ sung thêm Size lớn (XL, XXL)</w:t>
      </w:r>
    </w:p>
    <w:p>
      <w:pPr>
        <w:spacing w:before="20" w:after="40" w:line="300" w:lineRule="auto"/>
        <w:ind w:left="454"/>
        <w:jc w:val="left"/>
      </w:pPr>
      <w:r>
        <w:rPr>
          <w:rFonts w:ascii="Times New Roman" w:hAnsi="Times New Roman" w:eastAsia="Times New Roman"/>
          <w:b w:val="0"/>
          <w:i w:val="0"/>
          <w:sz w:val="26"/>
        </w:rPr>
        <w:t>☐ B. Tông màu Pastel nhẹ nhàng, trẻ trung (Hồng phấn, Xanh mint, Kem, Tím nhạt) cho nhómSize S, M, L</w:t>
      </w:r>
    </w:p>
    <w:p>
      <w:pPr>
        <w:spacing w:before="20" w:after="40" w:line="300" w:lineRule="auto"/>
        <w:ind w:left="454"/>
        <w:jc w:val="left"/>
      </w:pPr>
      <w:r>
        <w:rPr>
          <w:rFonts w:ascii="Times New Roman" w:hAnsi="Times New Roman" w:eastAsia="Times New Roman"/>
          <w:b w:val="0"/>
          <w:i w:val="0"/>
          <w:sz w:val="26"/>
        </w:rPr>
        <w:t>☐ C. Tông màu nổi bật, cá tính (Đỏ đô, Xanh rêu, Nâu đất, Cam đất) kèm họa tiết in/thêu độc quyền</w:t>
      </w:r>
    </w:p>
    <w:p>
      <w:pPr>
        <w:spacing w:before="20" w:after="40" w:line="300" w:lineRule="auto"/>
        <w:ind w:left="454"/>
        <w:jc w:val="left"/>
      </w:pPr>
      <w:r>
        <w:rPr>
          <w:rFonts w:ascii="Times New Roman" w:hAnsi="Times New Roman" w:eastAsia="Times New Roman"/>
          <w:b w:val="0"/>
          <w:i w:val="0"/>
          <w:sz w:val="26"/>
        </w:rPr>
        <w:t>☐ D. Giữ nguyên bảng màu cơ bản hiện tại nhưng tăng gấp đôi số lượng tồn kho cho Size M và L</w:t>
      </w:r>
    </w:p>
    <w:p>
      <w:pPr>
        <w:spacing w:before="120" w:after="40" w:line="300" w:lineRule="auto"/>
        <w:jc w:val="both"/>
      </w:pPr>
      <w:r>
        <w:rPr>
          <w:rFonts w:ascii="Times New Roman" w:hAnsi="Times New Roman" w:eastAsia="Times New Roman"/>
          <w:b/>
          <w:i w:val="0"/>
          <w:color w:val="1E40AF"/>
          <w:sz w:val="26"/>
        </w:rPr>
        <w:t xml:space="preserve">Câu 16 [Chọn 1 đáp án]: </w:t>
      </w:r>
      <w:r>
        <w:rPr>
          <w:rFonts w:ascii="Times New Roman" w:hAnsi="Times New Roman" w:eastAsia="Times New Roman"/>
          <w:b/>
          <w:i w:val="0"/>
          <w:sz w:val="26"/>
        </w:rPr>
        <w:t>Mức giá Anh/Chị sẵn sàng chi trả nhất cho một sản phẩm thuộc Bộ sưu tập mới của doanh nghiệp là bao nhiêu?</w:t>
      </w:r>
    </w:p>
    <w:p>
      <w:pPr>
        <w:spacing w:before="0" w:after="40" w:line="300" w:lineRule="auto"/>
        <w:ind w:left="283"/>
        <w:jc w:val="both"/>
      </w:pPr>
      <w:r>
        <w:rPr>
          <w:rFonts w:ascii="Times New Roman" w:hAnsi="Times New Roman" w:eastAsia="Times New Roman"/>
          <w:b w:val="0"/>
          <w:i/>
          <w:color w:val="475569"/>
          <w:sz w:val="24"/>
        </w:rPr>
        <w:t>→ Mục tiêu khảo sát HTTT: Khảo sát độ nhạy cảm về giá để xác định khung giá bán lẻ tối ưu cho dòng sản phẩm mới trên HTTT.</w:t>
      </w:r>
    </w:p>
    <w:p>
      <w:pPr>
        <w:spacing w:before="20" w:after="40" w:line="300" w:lineRule="auto"/>
        <w:ind w:left="454"/>
        <w:jc w:val="left"/>
      </w:pPr>
      <w:r>
        <w:rPr>
          <w:rFonts w:ascii="Times New Roman" w:hAnsi="Times New Roman" w:eastAsia="Times New Roman"/>
          <w:b w:val="0"/>
          <w:i w:val="0"/>
          <w:sz w:val="26"/>
        </w:rPr>
        <w:t>☐ A. Phân khúc Tiết kiệm: Dưới 200.000 VNĐ / sản phẩm</w:t>
      </w:r>
    </w:p>
    <w:p>
      <w:pPr>
        <w:spacing w:before="20" w:after="40" w:line="300" w:lineRule="auto"/>
        <w:ind w:left="454"/>
        <w:jc w:val="left"/>
      </w:pPr>
      <w:r>
        <w:rPr>
          <w:rFonts w:ascii="Times New Roman" w:hAnsi="Times New Roman" w:eastAsia="Times New Roman"/>
          <w:b w:val="0"/>
          <w:i w:val="0"/>
          <w:sz w:val="26"/>
        </w:rPr>
        <w:t>☐ B. Phân khúc Phổ thông: Từ 200.000 VNĐ – 399.000 VNĐ / sản phẩm</w:t>
      </w:r>
    </w:p>
    <w:p>
      <w:pPr>
        <w:spacing w:before="20" w:after="40" w:line="300" w:lineRule="auto"/>
        <w:ind w:left="454"/>
        <w:jc w:val="left"/>
      </w:pPr>
      <w:r>
        <w:rPr>
          <w:rFonts w:ascii="Times New Roman" w:hAnsi="Times New Roman" w:eastAsia="Times New Roman"/>
          <w:b w:val="0"/>
          <w:i w:val="0"/>
          <w:sz w:val="26"/>
        </w:rPr>
        <w:t>☐ C. Phân khúc Trung cấp: Từ 400.000 VNĐ – 699.000 VNĐ / sản phẩm</w:t>
      </w:r>
    </w:p>
    <w:p>
      <w:pPr>
        <w:spacing w:before="20" w:after="40" w:line="300" w:lineRule="auto"/>
        <w:ind w:left="454"/>
        <w:jc w:val="left"/>
      </w:pPr>
      <w:r>
        <w:rPr>
          <w:rFonts w:ascii="Times New Roman" w:hAnsi="Times New Roman" w:eastAsia="Times New Roman"/>
          <w:b w:val="0"/>
          <w:i w:val="0"/>
          <w:sz w:val="26"/>
        </w:rPr>
        <w:t>☐ D. Phân khúc Cao cấp (Dòng thiết kế / Limited): Trên 700.000 VNĐ / sản phẩm</w:t>
      </w:r>
    </w:p>
    <w:p>
      <w:pPr>
        <w:spacing w:before="120" w:after="40" w:line="300" w:lineRule="auto"/>
        <w:jc w:val="both"/>
      </w:pPr>
      <w:r>
        <w:rPr>
          <w:rFonts w:ascii="Times New Roman" w:hAnsi="Times New Roman" w:eastAsia="Times New Roman"/>
          <w:b/>
          <w:i w:val="0"/>
          <w:color w:val="1E40AF"/>
          <w:sz w:val="26"/>
        </w:rPr>
        <w:t xml:space="preserve">Câu 17 [Chọn 1 đáp án]: </w:t>
      </w:r>
      <w:r>
        <w:rPr>
          <w:rFonts w:ascii="Times New Roman" w:hAnsi="Times New Roman" w:eastAsia="Times New Roman"/>
          <w:b/>
          <w:i w:val="0"/>
          <w:sz w:val="26"/>
        </w:rPr>
        <w:t>Khi sản phẩm mới chính thức ra mắt, Anh/Chị mong muốn Hệ thống Thông tin của doanh nghiệp gửi thông báo và ưu đãi theo hình thức nào nhất?</w:t>
      </w:r>
    </w:p>
    <w:p>
      <w:pPr>
        <w:spacing w:before="0" w:after="40" w:line="300" w:lineRule="auto"/>
        <w:ind w:left="283"/>
        <w:jc w:val="both"/>
      </w:pPr>
      <w:r>
        <w:rPr>
          <w:rFonts w:ascii="Times New Roman" w:hAnsi="Times New Roman" w:eastAsia="Times New Roman"/>
          <w:b w:val="0"/>
          <w:i/>
          <w:color w:val="475569"/>
          <w:sz w:val="24"/>
        </w:rPr>
        <w:t>→ Mục tiêu khảo sát HTTT: Lựa chọn phương thức tiếp thị và phát hành khuyến mãi trên HTTT đạt tỷ lệ chuyển đổi đơn hàng cao nhất.</w:t>
      </w:r>
    </w:p>
    <w:p>
      <w:pPr>
        <w:spacing w:before="20" w:after="40" w:line="300" w:lineRule="auto"/>
        <w:ind w:left="454"/>
        <w:jc w:val="left"/>
      </w:pPr>
      <w:r>
        <w:rPr>
          <w:rFonts w:ascii="Times New Roman" w:hAnsi="Times New Roman" w:eastAsia="Times New Roman"/>
          <w:b w:val="0"/>
          <w:i w:val="0"/>
          <w:sz w:val="26"/>
        </w:rPr>
        <w:t>☐ A. Gửi thông báo trực tiếp kèm Mã giảm giá đặt trước (Pre-order Voucher) vào tài khoản trên hệ thống</w:t>
      </w:r>
    </w:p>
    <w:p>
      <w:pPr>
        <w:spacing w:before="20" w:after="40" w:line="300" w:lineRule="auto"/>
        <w:ind w:left="454"/>
        <w:jc w:val="left"/>
      </w:pPr>
      <w:r>
        <w:rPr>
          <w:rFonts w:ascii="Times New Roman" w:hAnsi="Times New Roman" w:eastAsia="Times New Roman"/>
          <w:b w:val="0"/>
          <w:i w:val="0"/>
          <w:sz w:val="26"/>
        </w:rPr>
        <w:t>☐ B. Tổ chức chương trình Flash Sale giảm giá dùng thử trong 3 ngày đầu mở bán</w:t>
      </w:r>
    </w:p>
    <w:p>
      <w:pPr>
        <w:spacing w:before="20" w:after="40" w:line="300" w:lineRule="auto"/>
        <w:ind w:left="454"/>
        <w:jc w:val="left"/>
      </w:pPr>
      <w:r>
        <w:rPr>
          <w:rFonts w:ascii="Times New Roman" w:hAnsi="Times New Roman" w:eastAsia="Times New Roman"/>
          <w:b w:val="0"/>
          <w:i w:val="0"/>
          <w:sz w:val="26"/>
        </w:rPr>
        <w:t>☐ C. Ưu tiên quyền mua sớm và nhân đôi điểm tích lũy (Loyalty Points) cho khách hàng thân thiết</w:t>
      </w:r>
    </w:p>
    <w:p>
      <w:pPr>
        <w:spacing w:before="20" w:after="40" w:line="300" w:lineRule="auto"/>
        <w:ind w:left="454"/>
        <w:jc w:val="left"/>
      </w:pPr>
      <w:r>
        <w:rPr>
          <w:rFonts w:ascii="Times New Roman" w:hAnsi="Times New Roman" w:eastAsia="Times New Roman"/>
          <w:b w:val="0"/>
          <w:i w:val="0"/>
          <w:sz w:val="26"/>
        </w:rPr>
        <w:t>☐ D. Gửi bộ gợi ý phối đồ (Lookbook) cá nhân hóa theo đúng nhóm độ tuổi và sở thích trên hệ thống</w:t>
      </w:r>
    </w:p>
    <w:p>
      <w:pPr>
        <w:spacing w:before="120" w:after="40" w:line="300" w:lineRule="auto"/>
        <w:jc w:val="both"/>
      </w:pPr>
      <w:r>
        <w:rPr>
          <w:rFonts w:ascii="Times New Roman" w:hAnsi="Times New Roman" w:eastAsia="Times New Roman"/>
          <w:b/>
          <w:i w:val="0"/>
          <w:color w:val="1E40AF"/>
          <w:sz w:val="26"/>
        </w:rPr>
        <w:t xml:space="preserve">Câu 18 [Tự luận]: </w:t>
      </w:r>
      <w:r>
        <w:rPr>
          <w:rFonts w:ascii="Times New Roman" w:hAnsi="Times New Roman" w:eastAsia="Times New Roman"/>
          <w:b/>
          <w:i w:val="0"/>
          <w:sz w:val="26"/>
        </w:rPr>
        <w:t>Anh/Chị có đóng góp hoặc đề xuất cụ thể nào để doanh nghiệp nâng cao chất lượng quản lý khách hàng, cải thiện sản phẩm mới và hoàn thiện Hệ thống Thông tin MIVA?</w:t>
      </w:r>
    </w:p>
    <w:p>
      <w:pPr>
        <w:spacing w:before="0" w:after="40" w:line="300" w:lineRule="auto"/>
        <w:ind w:left="283"/>
        <w:jc w:val="both"/>
      </w:pPr>
      <w:r>
        <w:rPr>
          <w:rFonts w:ascii="Times New Roman" w:hAnsi="Times New Roman" w:eastAsia="Times New Roman"/>
          <w:b w:val="0"/>
          <w:i/>
          <w:color w:val="475569"/>
          <w:sz w:val="24"/>
        </w:rPr>
        <w:t>→ Mục tiêu khảo sát HTTT: Thu thập ý kiến đóng góp định tính để hoàn thiện quy trình CRM và sản phẩm mới.</w:t>
      </w:r>
    </w:p>
    <w:p>
      <w:pPr>
        <w:spacing w:before="20" w:after="40" w:line="300" w:lineRule="auto"/>
        <w:ind w:left="454"/>
        <w:jc w:val="left"/>
      </w:pPr>
      <w:r>
        <w:rPr>
          <w:rFonts w:ascii="Times New Roman" w:hAnsi="Times New Roman" w:eastAsia="Times New Roman"/>
          <w:b w:val="0"/>
          <w:i w:val="0"/>
          <w:sz w:val="26"/>
        </w:rPr>
        <w:t>☞ Ý kiến đóng góp của Anh/Chị: ...........................................................................................................................</w:t>
      </w:r>
    </w:p>
    <w:p>
      <w:pPr>
        <w:spacing w:before="20" w:after="40" w:line="300" w:lineRule="auto"/>
        <w:ind w:left="454"/>
        <w:jc w:val="left"/>
      </w:pPr>
      <w:r>
        <w:rPr>
          <w:rFonts w:ascii="Times New Roman" w:hAnsi="Times New Roman" w:eastAsia="Times New Roman"/>
          <w:b w:val="0"/>
          <w:i w:val="0"/>
          <w:sz w:val="26"/>
        </w:rPr>
        <w:t>.................................................................................................................................................................................</w:t>
      </w:r>
    </w:p>
    <w:p>
      <w:pPr>
        <w:spacing w:before="160" w:after="80" w:line="300" w:lineRule="auto"/>
        <w:jc w:val="left"/>
      </w:pPr>
      <w:r>
        <w:rPr>
          <w:rFonts w:ascii="Times New Roman" w:hAnsi="Times New Roman" w:eastAsia="Times New Roman"/>
          <w:b/>
          <w:i w:val="0"/>
          <w:color w:val="0F172A"/>
          <w:sz w:val="26"/>
        </w:rPr>
        <w:t>1.2.3. Lập tổng kết các kết quả điều tra, khảo sát về HTTT (N = 200 phiếu)</w:t>
      </w:r>
    </w:p>
    <w:p>
      <w:pPr>
        <w:spacing w:before="60" w:after="80" w:line="300" w:lineRule="auto"/>
        <w:ind w:firstLine="454"/>
        <w:jc w:val="both"/>
      </w:pPr>
      <w:r>
        <w:rPr>
          <w:rFonts w:ascii="Times New Roman" w:hAnsi="Times New Roman" w:eastAsia="Times New Roman"/>
          <w:b w:val="0"/>
          <w:i w:val="0"/>
          <w:sz w:val="26"/>
        </w:rPr>
        <w:t>Sau khi kết thúc đợt khảo sát trên hệ thống, phân hệ Thống kê Kết quả Khảo sát (Survey Results) đã tự động tổng hợp dữ liệu từ 200 phiếu phản hồi hợp lệ. Kết quả được tổng kết theo 3 bảng dưới đây:</w:t>
      </w:r>
    </w:p>
    <w:p>
      <w:pPr>
        <w:spacing w:before="120" w:after="60" w:line="300" w:lineRule="auto"/>
        <w:jc w:val="left"/>
      </w:pPr>
      <w:r>
        <w:rPr>
          <w:rFonts w:ascii="Times New Roman" w:hAnsi="Times New Roman" w:eastAsia="Times New Roman"/>
          <w:b/>
          <w:i/>
          <w:color w:val="1E40AF"/>
          <w:sz w:val="26"/>
        </w:rPr>
        <w:t>a) Bảng tổng kết Phần A — Đánh giá Quá trình Quản lý Khách hàng (CRM) trên HTTT (Câu 1 – Câu 6)</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khảo sát</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Đánh giá quá trình Quản lý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 Quản lý hồ sơ, địa chỉ, điểm thưởng &amp; lịch sử đơn</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4.58 / 5.0 sao</w:t>
              <w:br/>
              <w:t>• 5 sao: 64.0% | 4 sao: 24.5%</w:t>
              <w:br/>
              <w:t>• 3 sao: 8.5% | 1–2 sao: 3.0%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88.5% khách hàng đánh giá cao sự thuận tiện và minh bạch khi tự quản lý thông tin cá nhân và tra cứu lịch sử giao dịch.</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2: Hiệu quả Chuông thông báo tự động (Realtime)</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Tức thì, điều hướng chuẩn: 82.0%</w:t>
              <w:br/>
              <w:t>• Đầy đủ nhưng xem muộn: 11.5%</w:t>
              <w:br/>
              <w:t>• Ít ưu đãi riêng: 4.5% | Chưa rõ: 2.0%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Hệ thống thông báo thời gian thực (Socket.IO) hoạt động xuất sắc, giúp rút ngắn thời gian tiếp cận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3: Tiếp nhận &amp; phản hồi đánh giá sản phẩm (Review)</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Phản hồi nhanh (&lt; 24h): 79.5%</w:t>
              <w:br/>
              <w:t>• Phản hồi sau 1–2 ngày: 15.5%</w:t>
              <w:br/>
              <w:t>• Còn khuôn mẫu: 3.5% | Chưa phản hồi: 1.5%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95.0% phản hồi của khách hàng được người quản lý CRM tiếp nhận và giải đáp kịp thời trên hệ thống.</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4: Công cụ chăm sóc KH hiệu quả nhất (Chọn nhiều)</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Mã giảm giá Voucher: 86.0%</w:t>
              <w:br/>
              <w:t>• Tích điểm Loyalty: 71.0%</w:t>
              <w:br/>
              <w:t>• Khảo sát tự động: 64.0%</w:t>
              <w:br/>
              <w:t>• Yêu thích: 58.5% | Hoàn tiền: 55.0%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Hệ sinh thái CRM gồm Voucher + Điểm thưởng + Khảo sát sau mua tạo nên quy trình giữ chân khách hàng khép kín.</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5: Độ phù hợp theo Độ tuổi, Giới tính &amp; Sở thích</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Rất phù hợp: 41.0%</w:t>
              <w:br/>
              <w:t>• Khá phù hợp: 35.0%</w:t>
              <w:br/>
              <w:t>• Còn đại trà: 19.5% | Chưa hợp: 4.5%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76.0% hài lòng; cần khai thác sâu hơn Báo cáo Độ tuổi &amp; Sở thích để gửi ưu đãi riêng cho 24.0% nhóm khách còn lại.</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6: An toàn bảo mật &amp; Phân quyền quản lý tài khoản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Rất an toàn, rõ ràng: 62.5%</w:t>
              <w:br/>
              <w:t>• Khá an toàn: 26.5%</w:t>
              <w:br/>
              <w:t>• Cần thêm OTP 2 lớp: 9.5%</w:t>
              <w:br/>
              <w:t>• Chưa an tâm: 1.5%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89.0% đánh giá cao cơ chế bảo mật và việc tách biệt rõ ràng giữa Admin Server với cổng Quản lý CRM &amp; Khách hàng.</w:t>
            </w:r>
          </w:p>
        </w:tc>
      </w:tr>
    </w:tbl>
    <w:p/>
    <w:p>
      <w:pPr>
        <w:spacing w:before="120" w:after="60" w:line="300" w:lineRule="auto"/>
        <w:jc w:val="left"/>
      </w:pPr>
      <w:r>
        <w:rPr>
          <w:rFonts w:ascii="Times New Roman" w:hAnsi="Times New Roman" w:eastAsia="Times New Roman"/>
          <w:b/>
          <w:i/>
          <w:color w:val="1E40AF"/>
          <w:sz w:val="26"/>
        </w:rPr>
        <w:t>b) Bảng tổng kết Phần B — Đánh giá Độ hài lòng của Khách hàng (CSAT &amp; NPS) (Câu 7 – Câu 12)</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khảo sát</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Phân tích Độ hài lòng của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7: Độ hài lòng tổng thể về sản phẩm &amp; dịch vụ (CSAT)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4.46 / 5.0 sao</w:t>
              <w:br/>
              <w:t>• 5 sao: 56.5% | 4 sao: 29.5%</w:t>
              <w:br/>
              <w:t>• 3 sao: 10.0% | 1–2 sao: 4.0%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86.0% khách hàng đạt mức Hài lòng và Rất hài lòng, phản ánh chất lượng sản phẩm và dịch vụ đạt chuẩn cao.</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8: Chất lượng sản phẩm &amp; độ chuẩn biến thể Màu / Size</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Chuẩn 100%, vừa vặn: 58.0%</w:t>
              <w:br/>
              <w:t>• Chênh lệch rất nhỏ: 25.0%</w:t>
              <w:br/>
              <w:t>• Cần tư vấn size rõ hơn: 14.5%</w:t>
              <w:br/>
              <w:t>• Phải đổi size / lệch màu: 2.5%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83.0% hài lòng với dữ liệu biến thể trên web; 14.5% mong muốn tích hợp thêm bảng gợi ý size theo chiều cao – cân nặng.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9: Khâu giao dịch khách hàng hài lòng nhất (Chọn nhiều)</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Đa dạng cổng thanh toán: 89.0%</w:t>
              <w:br/>
              <w:t>• Tìm kiếm &amp; lọc Màu/Size: 85.0%</w:t>
              <w:br/>
              <w:t>• Áp mã Voucher tự động: 81.5%</w:t>
              <w:br/>
              <w:t>• Giao nhanh: 76.0% | Đổi trả: 72.0%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Quy trình thương mại điện tử từ tìm kiếm, lọc biến thể đến áp dụng Voucher và thanh toán điện tử vận hành rất mượt mà.</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10: Giao diện (Light/Dark Mode) &amp; tốc độ phần mềm</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4.62 / 5.0 sao</w:t>
              <w:br/>
              <w:t>• 5 sao: 67.5% | 4 sao: 27.0%</w:t>
              <w:br/>
              <w:t>• 3 sao: 5.5% | 1–2 sao: 0.0%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94.5% đánh giá giao diện hiện đại, đồng bộ tốt chế độ Sáng/Tối và thao tác trả lời khảo sát trực quan, không bị tràn khung.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11: Điểm hạn chế cần doanh nghiệp cải thiện sớm nhất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Size M, L mẫu hot nhanh hết: 41.0%</w:t>
              <w:br/>
              <w:t>• Giao ngoại thành chậm 1–2 ngày: 22.0%</w:t>
              <w:br/>
              <w:t>• Voucher nhanh hết lượt: 14.0%</w:t>
              <w:br/>
              <w:t>• Hoàn toàn hài lòng: 23.0%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Cần bổ sung công cụ cảnh báo tồn kho thấp (Low-stock Alert) trên HTTT để kịp thời bổ sung các size M, L bán chạy.</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12: Khả năng mua lặp lại &amp; giới thiệu (Chỉ số NPS)</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Chắc chắn giới thiệu (9–10đ): 68.0%</w:t>
              <w:br/>
              <w:t>• Sẽ tiếp tục mua (7–8đ): 25.0%</w:t>
              <w:br/>
              <w:t>• Phân vân / Không quay lại: 7.0%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Chỉ số NPS = +61 điểm; 93.0% khách hàng có xu hướng tiếp tục mua sắm và giới thiệu thương hiệu cho người thân.</w:t>
            </w:r>
          </w:p>
        </w:tc>
      </w:tr>
    </w:tbl>
    <w:p/>
    <w:p>
      <w:pPr>
        <w:spacing w:before="120" w:after="60" w:line="300" w:lineRule="auto"/>
        <w:jc w:val="left"/>
      </w:pPr>
      <w:r>
        <w:rPr>
          <w:rFonts w:ascii="Times New Roman" w:hAnsi="Times New Roman" w:eastAsia="Times New Roman"/>
          <w:b/>
          <w:i/>
          <w:color w:val="1E40AF"/>
          <w:sz w:val="26"/>
        </w:rPr>
        <w:t>c) Bảng tổng kết Phần C — Thăm dò Khách hàng trước khi Ra mắt Sản phẩm mới (Câu 13 – Câu 18)</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thăm dò sản phẩm mới</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Định hướng Ra mắt Sản phẩm mới cho Doanh nghiệp</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13: Dòng sản phẩm mong chờ nhất (Chọn nhiều)</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1. Đồ Basic hàng ngày: 74.0%</w:t>
              <w:br/>
              <w:t>2. Áo khoác Thu – Đông: 68.0%</w:t>
              <w:br/>
              <w:t>3. Đồ Công sở thanh lịch: 52.0%</w:t>
              <w:br/>
              <w:t>4. Đồ Thể thao: 39.0% | Váy đầm: 28.5%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Tập trung 70% ngân sách sản xuất/nhập hàng đợt mới vào 2 dòng chủ lực: Trang phục Basic và Áo khoác Thu – Đông.</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14: Yếu tố quyết định đặt mua sản phẩm mới ngay</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Chất liệu vải cao cấp, bền: 42.5%</w:t>
              <w:br/>
              <w:t>• Kiểu dáng hợp xu hướng: 28.5%</w:t>
              <w:br/>
              <w:t>• Giá &amp; Voucher mở bán: 19.0%</w:t>
              <w:br/>
              <w:t>• Đủ bảng màu &amp; dải size: 10.0%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71.0% khách hàng đặt nặng chất liệu vải và kiểu dáng; cần chú trọng kiểm định chất vải và chụp ảnh cận cảnh chất liệu.</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15: Tông màu sắc &amp; dải kích cỡ cần bổ sung</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Màu trung tính + Size XL/XXL: 48.5%</w:t>
              <w:br/>
              <w:t>• Giữ màu cơ bản + tăng tồn M, L: 24.0%</w:t>
              <w:br/>
              <w:t>• Màu Pastel trẻ trung: 16.5%</w:t>
              <w:br/>
              <w:t>• Màu nổi bật + họa tiết riêng: 11.0%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Bổ sung các tông màu trung tính (Đen, Trắng, Be, Xám khói, Navy), mở rộng Size XL/XXL và tăng gấp đôi tồn kho Size M, L.</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16: Mức giá sẵn sàng chi trả cho sản phẩm mới</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200.000đ – 399.000đ: 54.0%</w:t>
              <w:br/>
              <w:t>• 400.000đ – 699.000đ: 28.0%</w:t>
              <w:br/>
              <w:t>• Dưới 200.000đ: 11.0%</w:t>
              <w:br/>
              <w:t>• Trên 700.000đ: 7.0%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Định giá bán lẻ chủ đạo cho bộ sưu tập mới ở mức 200.000đ – 399.000đ (dòng Basic) và 400.000đ – 699.000đ (dòng Áo khoác/Công sở).</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17: Hình thức nhận thông báo &amp; ưu đãi mở bán</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Gửi Voucher Pre-order vào TK: 46.0%</w:t>
              <w:br/>
              <w:t>• Flash Sale 3 ngày đầu: 31.0%</w:t>
              <w:br/>
              <w:t>• Mua sớm + x2 điểm thưởng: 14.0%</w:t>
              <w:br/>
              <w:t>• Gửi Lookbook theo độ tuổi: 9.0%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Phát hành mã Pre-order Voucher gửi trực tiếp qua Chuông thông báo của HTTT kết hợp Flash Sale 3 ngày đầu ra mắt.</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18: Tổng hợp 142 ý kiến đóng góp tự luận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Thêm bảng tính size tự động: 38.0%</w:t>
              <w:br/>
              <w:t>• Thông báo khi hàng về lại: 34.5%</w:t>
              <w:br/>
              <w:t>• Phân hạng VIP ưu đãi riêng: 27.5%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Đưa vào lộ trình nâng cấp HTTT: Bảng quy đổi chiều cao/cân nặng, cảnh báo tồn kho và phân hạng khách hàng thân thiết.</w:t>
            </w:r>
          </w:p>
        </w:tc>
      </w:tr>
    </w:tbl>
    <w:p/>
    <w:p>
      <w:pPr>
        <w:spacing w:before="160" w:after="80" w:line="300" w:lineRule="auto"/>
        <w:jc w:val="left"/>
      </w:pPr>
      <w:r>
        <w:rPr>
          <w:rFonts w:ascii="Times New Roman" w:hAnsi="Times New Roman" w:eastAsia="Times New Roman"/>
          <w:b/>
          <w:i w:val="0"/>
          <w:color w:val="0F172A"/>
          <w:sz w:val="26"/>
        </w:rPr>
        <w:t>1.2.4. Kết luận cho Hệ thống Thông tin của Doanh nghiệp</w:t>
      </w:r>
    </w:p>
    <w:p>
      <w:pPr>
        <w:spacing w:before="60" w:after="80" w:line="300" w:lineRule="auto"/>
        <w:ind w:firstLine="454"/>
        <w:jc w:val="both"/>
      </w:pPr>
      <w:r>
        <w:rPr>
          <w:rFonts w:ascii="Times New Roman" w:hAnsi="Times New Roman" w:eastAsia="Times New Roman"/>
          <w:b w:val="0"/>
          <w:i w:val="0"/>
          <w:sz w:val="26"/>
        </w:rPr>
        <w:t>Qua quá trình điều tra, khảo sát với 18 câu hỏi chuyên sâu trên 200 mẫu khảo sát thực tế, nhóm nghiên cứu rút ra các kết luận quan trọng đối với Hệ thống Thông tin của Công ty TNHH Thương mại &amp; Thời trang MIVA Việt Nam:</w:t>
      </w:r>
    </w:p>
    <w:p>
      <w:pPr>
        <w:spacing w:before="40" w:after="60" w:line="300" w:lineRule="auto"/>
        <w:ind w:left="340"/>
        <w:jc w:val="both"/>
      </w:pPr>
      <w:r>
        <w:rPr>
          <w:rFonts w:ascii="Times New Roman" w:hAnsi="Times New Roman" w:eastAsia="Times New Roman"/>
          <w:b/>
          <w:i w:val="0"/>
          <w:sz w:val="26"/>
        </w:rPr>
        <w:t xml:space="preserve">• 1. Kết luận về hiệu quả quá trình Quản lý Khách hàng (CRM) của Doanh nghiệp: </w:t>
      </w:r>
      <w:r>
        <w:rPr>
          <w:rFonts w:ascii="Times New Roman" w:hAnsi="Times New Roman" w:eastAsia="Times New Roman"/>
          <w:b w:val="0"/>
          <w:i w:val="0"/>
          <w:sz w:val="26"/>
        </w:rPr>
        <w:t>Hệ thống Thông tin MIVA đã giải quyết triệt để bài toán phân mảnh dữ liệu của doanh nghiệp thương mại truyền thống. Toàn bộ quy trình từ quản lý tài khoản khách hàng (thêm mới, chỉnh sửa, khóa, xóa), phân quyền tách biệt giữa Admin Server (Port 5175) và Quản lý CRM (Port 5174), đến tiếp nhận phản hồi sản phẩm và lập báo cáo tỷ lệ độ tuổi – sở thích đều được số hóa đồng bộ. Điểm đánh giá quy trình quản lý hồ sơ đạt 4.58/5.0 và 95% phản hồi của khách hàng được xử lý kịp thời nhờ hệ thống thông báo Realtime.</w:t>
      </w:r>
    </w:p>
    <w:p>
      <w:pPr>
        <w:spacing w:before="40" w:after="60" w:line="300" w:lineRule="auto"/>
        <w:ind w:left="340"/>
        <w:jc w:val="both"/>
      </w:pPr>
      <w:r>
        <w:rPr>
          <w:rFonts w:ascii="Times New Roman" w:hAnsi="Times New Roman" w:eastAsia="Times New Roman"/>
          <w:b/>
          <w:i w:val="0"/>
          <w:sz w:val="26"/>
        </w:rPr>
        <w:t xml:space="preserve">• 2. Kết luận về Độ hài lòng của Khách hàng (CSAT &amp; NPS): </w:t>
      </w:r>
      <w:r>
        <w:rPr>
          <w:rFonts w:ascii="Times New Roman" w:hAnsi="Times New Roman" w:eastAsia="Times New Roman"/>
          <w:b w:val="0"/>
          <w:i w:val="0"/>
          <w:sz w:val="26"/>
        </w:rPr>
        <w:t>Mức độ hài lòng tổng thể của khách hàng đạt 4.46/5.0 sao (86% hài lòng) và chỉ số trung thành NPS đạt +61 (93% khách hàng sẵn sàng mua lặp lại và giới thiệu). Khách hàng đặc biệt tin tưởng vào tính minh bạch của hệ thống khi tìm kiếm biến thể Màu sắc – Kích cỡ, áp dụng mã giảm giá Voucher và thanh toán điện tử. Đồng thời, dữ liệu khảo sát cũng giúp doanh nghiệp phát hiện sớm nhu cầu cần bổ sung bảng tư vấn size theo chiều cao/cân nặng và tăng tồn kho cho các size phổ biến (M, L).</w:t>
      </w:r>
    </w:p>
    <w:p>
      <w:pPr>
        <w:spacing w:before="40" w:after="60" w:line="300" w:lineRule="auto"/>
        <w:ind w:left="340"/>
        <w:jc w:val="both"/>
      </w:pPr>
      <w:r>
        <w:rPr>
          <w:rFonts w:ascii="Times New Roman" w:hAnsi="Times New Roman" w:eastAsia="Times New Roman"/>
          <w:b/>
          <w:i w:val="0"/>
          <w:sz w:val="26"/>
        </w:rPr>
        <w:t xml:space="preserve">• 3. Kết luận về công tác Thăm dò Khách hàng khi chuẩn bị Ra mắt Sản phẩm mới: </w:t>
      </w:r>
      <w:r>
        <w:rPr>
          <w:rFonts w:ascii="Times New Roman" w:hAnsi="Times New Roman" w:eastAsia="Times New Roman"/>
          <w:b w:val="0"/>
          <w:i w:val="0"/>
          <w:sz w:val="26"/>
        </w:rPr>
        <w:t>Phân hệ Tạo khảo sát &amp; Thống kê kết quả khảo sát trên HTTT đã cung cấp căn cứ dữ liệu định lượng chính xác giúp doanh nghiệp định hình chiến lược ra mắt Bộ sưu tập mới: (1) Tập trung 70% cơ cấu sản phẩm vào dòng Basic mặc hàng ngày (74%) và Áo khoác Thu – Đông (68%) với chất liệu vải cao cấp; (2) Ưu tiên các tông màu trung tính (Đen, Trắng, Be, Xám, Navy) và mở rộng kích cỡ lên XL/XXL; (3) Định giá chủ lực ở phân khúc 200.000đ – 399.000đ (54%); và (4) Sử dụng chính HTTT để gửi thông báo kèm Voucher đặt trước (Pre-order) trực tiếp vào tài khoản khách hàng nhằm tối ưu doanh số mở bán.</w:t>
      </w:r>
    </w:p>
    <w:p>
      <w:pPr>
        <w:spacing w:before="40" w:after="60" w:line="300" w:lineRule="auto"/>
        <w:ind w:left="340"/>
        <w:jc w:val="both"/>
      </w:pPr>
      <w:r>
        <w:rPr>
          <w:rFonts w:ascii="Times New Roman" w:hAnsi="Times New Roman" w:eastAsia="Times New Roman"/>
          <w:b/>
          <w:i w:val="0"/>
          <w:sz w:val="26"/>
        </w:rPr>
        <w:t xml:space="preserve">• 4. Kết luận định hướng cho giai đoạn Phân tích &amp; Thiết kế HTTT tiếp theo: </w:t>
      </w:r>
      <w:r>
        <w:rPr>
          <w:rFonts w:ascii="Times New Roman" w:hAnsi="Times New Roman" w:eastAsia="Times New Roman"/>
          <w:b w:val="0"/>
          <w:i w:val="0"/>
          <w:sz w:val="26"/>
        </w:rPr>
        <w:t>Những kết quả khảo sát trên khẳng định kiến trúc HTTT hiện tại (tách biệt Admin Server Quản lý Tài khoản/Doanh thu và Cổng CRM Quản lý Khách hàng/Khảo sát/Phản hồi) là hoàn toàn đúng đắn, bám sát thực tiễn vận hành của doanh nghiệp thương mại và là cơ sở vững chắc để triển khai Mục 2 (Phân tích HTTT bằng Sơ đồ chức năng BFD, Sơ đồ ngữ cảnh, Sơ đồ luồng dữ liệu DFD) và Mục 3 (Thiết kế Cơ sở dữ liệu &amp; Giao diện phần mềm).</w:t>
      </w:r>
    </w:p>
    <w:p>
      <w:r>
        <w:br w:type="page"/>
      </w:r>
    </w:p>
    <w:p>
      <w:pPr>
        <w:spacing w:before="200" w:after="160" w:line="300" w:lineRule="auto"/>
        <w:jc w:val="center"/>
      </w:pPr>
      <w:r>
        <w:rPr>
          <w:rFonts w:ascii="Times New Roman" w:hAnsi="Times New Roman" w:eastAsia="Times New Roman"/>
          <w:b/>
          <w:i w:val="0"/>
          <w:color w:val="1E3A8A"/>
          <w:sz w:val="30"/>
        </w:rPr>
        <w:t>PHẦN I. TRÌNH BÀY BÁO CÁO — MỤC 2. PHÂN TÍCH HỆ THỐNG THÔNG TIN CỦA DOANH NGHIỆP</w:t>
      </w:r>
    </w:p>
    <w:p>
      <w:pPr>
        <w:spacing w:before="240" w:after="120" w:line="300" w:lineRule="auto"/>
        <w:jc w:val="left"/>
      </w:pPr>
      <w:r>
        <w:rPr>
          <w:rFonts w:ascii="Times New Roman" w:hAnsi="Times New Roman" w:eastAsia="Times New Roman"/>
          <w:b/>
          <w:i w:val="0"/>
          <w:color w:val="1E3A8A"/>
          <w:sz w:val="28"/>
        </w:rPr>
        <w:t>2.1. BÀI TOÁN MÔ TẢ CHI TIẾT CÁC HOẠT ĐỘNG CỦA HTTT DOANH NGHIỆP</w:t>
      </w:r>
    </w:p>
    <w:p>
      <w:pPr>
        <w:spacing w:before="160" w:after="80" w:line="300" w:lineRule="auto"/>
        <w:jc w:val="left"/>
      </w:pPr>
      <w:r>
        <w:rPr>
          <w:rFonts w:ascii="Times New Roman" w:hAnsi="Times New Roman" w:eastAsia="Times New Roman"/>
          <w:b/>
          <w:i w:val="0"/>
          <w:color w:val="0F172A"/>
          <w:sz w:val="26"/>
        </w:rPr>
        <w:t>2.1.1. Phát biểu tổng quan bài toán</w:t>
      </w:r>
    </w:p>
    <w:p>
      <w:pPr>
        <w:spacing w:before="60" w:after="80" w:line="300" w:lineRule="auto"/>
        <w:ind w:firstLine="454"/>
        <w:jc w:val="both"/>
      </w:pPr>
      <w:r>
        <w:rPr>
          <w:rFonts w:ascii="Times New Roman" w:hAnsi="Times New Roman" w:eastAsia="Times New Roman"/>
          <w:b w:val="0"/>
          <w:i w:val="0"/>
          <w:sz w:val="26"/>
        </w:rPr>
        <w:t>Công ty TNHH Thương mại và Thời trang MIVA Việt Nam kinh doanh các mặt hàng quần áo và phụ kiện thời trang đa biến thể (Màu sắc – Kích cỡ) trên phạm vi toàn quốc. Mục tiêu của Hệ thống Thông tin (HTTT) là tin học hóa toàn diện quy trình quản trị doanh nghiệp thương mại, trọng tâm là đánh giá được quá trình quản lý khách hàng (CRM), đo lường độ hài lòng của khách hàng đối với sản phẩm/dịch vụ và thăm dò thị hiếu khách hàng khi chuẩn bị ra mắt sản phẩm mới.</w:t>
      </w:r>
    </w:p>
    <w:p>
      <w:pPr>
        <w:spacing w:before="60" w:after="80" w:line="300" w:lineRule="auto"/>
        <w:ind w:firstLine="454"/>
        <w:jc w:val="both"/>
      </w:pPr>
      <w:r>
        <w:rPr>
          <w:rFonts w:ascii="Times New Roman" w:hAnsi="Times New Roman" w:eastAsia="Times New Roman"/>
          <w:b w:val="0"/>
          <w:i w:val="0"/>
          <w:sz w:val="26"/>
        </w:rPr>
        <w:t>Để đảm bảo an toàn bảo mật và phân quyền rõ ràng theo đúng yêu cầu quản trị doanh nghiệp, bài toán HTTT đặt ra yêu cầu tách biệt hoàn toàn giữa Cổng Quản trị Hệ thống (Admin Server Console — Port 5175), Cổng Người Quản lý Khách hàng &amp; Cửa hàng (MIVA CRM Portal — Port 5174) và Cổng Mua sắm Khách hàng (Client Storefront — Port 5173).</w:t>
      </w:r>
    </w:p>
    <w:p>
      <w:pPr>
        <w:spacing w:before="160" w:after="80" w:line="300" w:lineRule="auto"/>
        <w:jc w:val="left"/>
      </w:pPr>
      <w:r>
        <w:rPr>
          <w:rFonts w:ascii="Times New Roman" w:hAnsi="Times New Roman" w:eastAsia="Times New Roman"/>
          <w:b/>
          <w:i w:val="0"/>
          <w:color w:val="0F172A"/>
          <w:sz w:val="26"/>
        </w:rPr>
        <w:t>2.1.2. Mô tả chi tiết các quy trình hoạt động nghiệp vụ của HTTT</w:t>
      </w:r>
    </w:p>
    <w:p>
      <w:pPr>
        <w:spacing w:before="120" w:after="60" w:line="300" w:lineRule="auto"/>
        <w:jc w:val="left"/>
      </w:pPr>
      <w:r>
        <w:rPr>
          <w:rFonts w:ascii="Times New Roman" w:hAnsi="Times New Roman" w:eastAsia="Times New Roman"/>
          <w:b/>
          <w:i/>
          <w:color w:val="1E40AF"/>
          <w:sz w:val="26"/>
        </w:rPr>
        <w:t>a) Quy trình 1: Quản trị tài khoản và phân quyền hệ thống trên cổng Admin Server tách biệt</w:t>
      </w:r>
    </w:p>
    <w:p>
      <w:pPr>
        <w:spacing w:before="40" w:after="60" w:line="300" w:lineRule="auto"/>
        <w:ind w:left="340"/>
        <w:jc w:val="both"/>
      </w:pPr>
      <w:r>
        <w:rPr>
          <w:rFonts w:ascii="Times New Roman" w:hAnsi="Times New Roman" w:eastAsia="Times New Roman"/>
          <w:b/>
          <w:i w:val="0"/>
          <w:sz w:val="26"/>
        </w:rPr>
        <w:t xml:space="preserve">• Tách biệt giao diện quản trị: </w:t>
      </w:r>
      <w:r>
        <w:rPr>
          <w:rFonts w:ascii="Times New Roman" w:hAnsi="Times New Roman" w:eastAsia="Times New Roman"/>
          <w:b w:val="0"/>
          <w:i w:val="0"/>
          <w:sz w:val="26"/>
        </w:rPr>
        <w:t>Quản trị viên hệ thống (SUPER_ADMIN) đăng nhập tại cổng riêng biệt (/login/admin trên Port 5175), hoàn toàn tách rời khỏi giao diện của Người quản lý CRM (/login/crm trên Port 5174).</w:t>
      </w:r>
    </w:p>
    <w:p>
      <w:pPr>
        <w:spacing w:before="40" w:after="60" w:line="300" w:lineRule="auto"/>
        <w:ind w:left="340"/>
        <w:jc w:val="both"/>
      </w:pPr>
      <w:r>
        <w:rPr>
          <w:rFonts w:ascii="Times New Roman" w:hAnsi="Times New Roman" w:eastAsia="Times New Roman"/>
          <w:b/>
          <w:i w:val="0"/>
          <w:sz w:val="26"/>
        </w:rPr>
        <w:t xml:space="preserve">• Quản lý vòng đời tài khoản (Account Management): </w:t>
      </w:r>
      <w:r>
        <w:rPr>
          <w:rFonts w:ascii="Times New Roman" w:hAnsi="Times New Roman" w:eastAsia="Times New Roman"/>
          <w:b w:val="0"/>
          <w:i w:val="0"/>
          <w:sz w:val="26"/>
        </w:rPr>
        <w:t>Admin Server thực hiện xem danh sách, tìm kiếm, lọc theo vai trò/trạng thái, thêm mới tài khoản nhân sự hoặc khách hàng, khóa/mở khóa (active / inactive) và xóa mềm (deletedAt) các tài khoản vi phạm.</w:t>
      </w:r>
    </w:p>
    <w:p>
      <w:pPr>
        <w:spacing w:before="40" w:after="60" w:line="300" w:lineRule="auto"/>
        <w:ind w:left="340"/>
        <w:jc w:val="both"/>
      </w:pPr>
      <w:r>
        <w:rPr>
          <w:rFonts w:ascii="Times New Roman" w:hAnsi="Times New Roman" w:eastAsia="Times New Roman"/>
          <w:b/>
          <w:i w:val="0"/>
          <w:sz w:val="26"/>
        </w:rPr>
        <w:t xml:space="preserve">• Phân quyền vai trò (Role Assignment): </w:t>
      </w:r>
      <w:r>
        <w:rPr>
          <w:rFonts w:ascii="Times New Roman" w:hAnsi="Times New Roman" w:eastAsia="Times New Roman"/>
          <w:b w:val="0"/>
          <w:i w:val="0"/>
          <w:sz w:val="26"/>
        </w:rPr>
        <w:t>Admin Server cấp phát và thay đổi quyền hạn cho tài khoản quản trị giữa hai nhóm quyền: SUPER_ADMIN (Quản trị hệ thống &amp; Giám sát doanh thu, đối soát) và CRM_MANAGER (Người quản lý khách hàng, khảo sát, phản hồi &amp; vận hành cửa hàng).</w:t>
      </w:r>
    </w:p>
    <w:p>
      <w:pPr>
        <w:spacing w:before="120" w:after="60" w:line="300" w:lineRule="auto"/>
        <w:jc w:val="left"/>
      </w:pPr>
      <w:r>
        <w:rPr>
          <w:rFonts w:ascii="Times New Roman" w:hAnsi="Times New Roman" w:eastAsia="Times New Roman"/>
          <w:b/>
          <w:i/>
          <w:color w:val="1E40AF"/>
          <w:sz w:val="26"/>
        </w:rPr>
        <w:t>b) Quy trình 2: Quản lý khách hàng và tiếp nhận phản hồi sản phẩm (CRM)</w:t>
      </w:r>
    </w:p>
    <w:p>
      <w:pPr>
        <w:spacing w:before="40" w:after="60" w:line="300" w:lineRule="auto"/>
        <w:ind w:left="340"/>
        <w:jc w:val="both"/>
      </w:pPr>
      <w:r>
        <w:rPr>
          <w:rFonts w:ascii="Times New Roman" w:hAnsi="Times New Roman" w:eastAsia="Times New Roman"/>
          <w:b/>
          <w:i w:val="0"/>
          <w:sz w:val="26"/>
        </w:rPr>
        <w:t xml:space="preserve">• Quản lý hồ sơ khách hàng: </w:t>
      </w:r>
      <w:r>
        <w:rPr>
          <w:rFonts w:ascii="Times New Roman" w:hAnsi="Times New Roman" w:eastAsia="Times New Roman"/>
          <w:b w:val="0"/>
          <w:i w:val="0"/>
          <w:sz w:val="26"/>
        </w:rPr>
        <w:t>Khách hàng tự đăng ký tài khoản mới, đăng nhập và chỉnh sửa thông tin cá nhân (họ tên, số điện thoại, ngày sinh, giới tính, ảnh đại diện, sổ địa chỉ nhận hàng). Người quản lý CRM có quyền thêm mới một khách hàng, chỉnh sửa thông tin, khóa/mở khóa tài khoản khách hàng hoặc xóa khách hàng khỏi danh sách hoạt động.</w:t>
      </w:r>
    </w:p>
    <w:p>
      <w:pPr>
        <w:spacing w:before="40" w:after="60" w:line="300" w:lineRule="auto"/>
        <w:ind w:left="340"/>
        <w:jc w:val="both"/>
      </w:pPr>
      <w:r>
        <w:rPr>
          <w:rFonts w:ascii="Times New Roman" w:hAnsi="Times New Roman" w:eastAsia="Times New Roman"/>
          <w:b/>
          <w:i w:val="0"/>
          <w:sz w:val="26"/>
        </w:rPr>
        <w:t xml:space="preserve">• Tiếp nhận và xử lý phản hồi sản phẩm (Review Management): </w:t>
      </w:r>
      <w:r>
        <w:rPr>
          <w:rFonts w:ascii="Times New Roman" w:hAnsi="Times New Roman" w:eastAsia="Times New Roman"/>
          <w:b w:val="0"/>
          <w:i w:val="0"/>
          <w:sz w:val="26"/>
        </w:rPr>
        <w:t>Sau khi mua và trải nghiệm sản phẩm, khách hàng gửi đánh giá sao (1–5 sao) kèm nội dung nhận xét về sản phẩm. Ngay lập tức, HTTT phát thông báo thời gian thực (Realtime Notification qua Socket.IO) tới chuông thông báo của Người quản lý CRM. Khi bấm vào thông báo, hệ thống điều hướng trực tiếp đến đúng phản hồi đó để Người quản lý CRM tiếp nhận, gửi câu trả lời chăm sóc khách hàng (adminReply) hoặc xử lý đánh giá vi phạm.</w:t>
      </w:r>
    </w:p>
    <w:p>
      <w:pPr>
        <w:spacing w:before="120" w:after="60" w:line="300" w:lineRule="auto"/>
        <w:jc w:val="left"/>
      </w:pPr>
      <w:r>
        <w:rPr>
          <w:rFonts w:ascii="Times New Roman" w:hAnsi="Times New Roman" w:eastAsia="Times New Roman"/>
          <w:b/>
          <w:i/>
          <w:color w:val="1E40AF"/>
          <w:sz w:val="26"/>
        </w:rPr>
        <w:t>c) Quy trình 3: Tạo bảng khảo sát, gửi đến tài khoản khách hàng và thống kê kết quả khảo sát</w:t>
      </w:r>
    </w:p>
    <w:p>
      <w:pPr>
        <w:spacing w:before="40" w:after="60" w:line="300" w:lineRule="auto"/>
        <w:ind w:left="340"/>
        <w:jc w:val="both"/>
      </w:pPr>
      <w:r>
        <w:rPr>
          <w:rFonts w:ascii="Times New Roman" w:hAnsi="Times New Roman" w:eastAsia="Times New Roman"/>
          <w:b/>
          <w:i w:val="0"/>
          <w:sz w:val="26"/>
        </w:rPr>
        <w:t xml:space="preserve">• Thiết kế bảng khảo sát (Survey Creation): </w:t>
      </w:r>
      <w:r>
        <w:rPr>
          <w:rFonts w:ascii="Times New Roman" w:hAnsi="Times New Roman" w:eastAsia="Times New Roman"/>
          <w:b w:val="0"/>
          <w:i w:val="0"/>
          <w:sz w:val="26"/>
        </w:rPr>
        <w:t>Người quản lý CRM khởi tạo bảng khảo sát theo các chủ đề nghiệp vụ (Độ hài lòng về chất lượng sản phẩm/dịch vụ, Thăm dò nhu cầu trước khi ra mắt bộ sưu tập mới, Trải nghiệm thanh toán/giao hàng...). Mỗi khảo sát gồm nhiều câu hỏi đa dạng: Đánh giá sao (rating 1–5), Trắc nghiệm chọn 1 (single_choice), Trắc nghiệm chọn nhiều (multiple_choice) và Tự luận (text).</w:t>
      </w:r>
    </w:p>
    <w:p>
      <w:pPr>
        <w:spacing w:before="40" w:after="60" w:line="300" w:lineRule="auto"/>
        <w:ind w:left="340"/>
        <w:jc w:val="both"/>
      </w:pPr>
      <w:r>
        <w:rPr>
          <w:rFonts w:ascii="Times New Roman" w:hAnsi="Times New Roman" w:eastAsia="Times New Roman"/>
          <w:b/>
          <w:i w:val="0"/>
          <w:sz w:val="26"/>
        </w:rPr>
        <w:t xml:space="preserve">• Thiết lập đối tượng nhận, lịch trình và kích hoạt gửi: </w:t>
      </w:r>
      <w:r>
        <w:rPr>
          <w:rFonts w:ascii="Times New Roman" w:hAnsi="Times New Roman" w:eastAsia="Times New Roman"/>
          <w:b w:val="0"/>
          <w:i w:val="0"/>
          <w:sz w:val="26"/>
        </w:rPr>
        <w:t>Người quản lý chọn phạm vi gửi tới "Toàn bộ khách hàng đang hoạt động (all_users)" hoặc "Danh sách tài khoản khách hàng được chọn cụ thể (selected_users)", thiết lập thời gian bắt đầu (startDate), hạn kết thúc (endDate) và cơ chế kích hoạt: Gửi ngay thủ công (manual), tự động gửi sau khi đặt hàng (after_checkout) hoặc tự động gửi khi đơn hàng hoàn tất (after_order_completed).</w:t>
      </w:r>
    </w:p>
    <w:p>
      <w:pPr>
        <w:spacing w:before="40" w:after="60" w:line="300" w:lineRule="auto"/>
        <w:ind w:left="340"/>
        <w:jc w:val="both"/>
      </w:pPr>
      <w:r>
        <w:rPr>
          <w:rFonts w:ascii="Times New Roman" w:hAnsi="Times New Roman" w:eastAsia="Times New Roman"/>
          <w:b/>
          <w:i w:val="0"/>
          <w:sz w:val="26"/>
        </w:rPr>
        <w:t xml:space="preserve">• Khách hàng nhận và thực hiện khảo sát: </w:t>
      </w:r>
      <w:r>
        <w:rPr>
          <w:rFonts w:ascii="Times New Roman" w:hAnsi="Times New Roman" w:eastAsia="Times New Roman"/>
          <w:b w:val="0"/>
          <w:i w:val="0"/>
          <w:sz w:val="26"/>
        </w:rPr>
        <w:t>Hệ thống tự động khởi tạo bản ghi lời mời khảo sát (SurveyResponse ở trạng thái pending) và đẩy thông báo trực tiếp đến Chuông thông báo &amp; Hộp thư Khảo sát của tài khoản khách hàng. Khách hàng mở thông báo, thực hiện trả lời các câu hỏi trong thời gian hiệu lực và gửi kết quả (submitted).</w:t>
      </w:r>
    </w:p>
    <w:p>
      <w:pPr>
        <w:spacing w:before="40" w:after="60" w:line="300" w:lineRule="auto"/>
        <w:ind w:left="340"/>
        <w:jc w:val="both"/>
      </w:pPr>
      <w:r>
        <w:rPr>
          <w:rFonts w:ascii="Times New Roman" w:hAnsi="Times New Roman" w:eastAsia="Times New Roman"/>
          <w:b/>
          <w:i w:val="0"/>
          <w:sz w:val="26"/>
        </w:rPr>
        <w:t xml:space="preserve">• Gia hạn và Thống kê kết quả khảo sát (Survey Analytics): </w:t>
      </w:r>
      <w:r>
        <w:rPr>
          <w:rFonts w:ascii="Times New Roman" w:hAnsi="Times New Roman" w:eastAsia="Times New Roman"/>
          <w:b w:val="0"/>
          <w:i w:val="0"/>
          <w:sz w:val="26"/>
        </w:rPr>
        <w:t>Người quản lý CRM có thể đóng/mở lại khảo sát hoặc gia hạn thêm ngày kết thúc (Extend Schedule). Hệ thống tự động thống kê thời gian thực: Số khách được mời (invitedCount), Chưa mở (unopenedCount), Đã mở chưa trả lời (openedPendingCount), Đã hoàn thành (responseCount), Tỷ lệ hoàn thành (%), điểm sao trung bình, phân bổ tỷ lệ % từng phương án trắc nghiệm và danh sách câu trả lời tự luận.</w:t>
      </w:r>
    </w:p>
    <w:p>
      <w:pPr>
        <w:spacing w:before="120" w:after="60" w:line="300" w:lineRule="auto"/>
        <w:jc w:val="left"/>
      </w:pPr>
      <w:r>
        <w:rPr>
          <w:rFonts w:ascii="Times New Roman" w:hAnsi="Times New Roman" w:eastAsia="Times New Roman"/>
          <w:b/>
          <w:i/>
          <w:color w:val="1E40AF"/>
          <w:sz w:val="26"/>
        </w:rPr>
        <w:t>d) Quy trình 4: Quản lý cửa hàng, đơn đặt hàng, mã giảm giá và thanh toán</w:t>
      </w:r>
    </w:p>
    <w:p>
      <w:pPr>
        <w:spacing w:before="40" w:after="60" w:line="300" w:lineRule="auto"/>
        <w:ind w:left="340"/>
        <w:jc w:val="both"/>
      </w:pPr>
      <w:r>
        <w:rPr>
          <w:rFonts w:ascii="Times New Roman" w:hAnsi="Times New Roman" w:eastAsia="Times New Roman"/>
          <w:b/>
          <w:i w:val="0"/>
          <w:sz w:val="26"/>
        </w:rPr>
        <w:t xml:space="preserve">• Quản lý danh mục, sản phẩm &amp; biến thể: </w:t>
      </w:r>
      <w:r>
        <w:rPr>
          <w:rFonts w:ascii="Times New Roman" w:hAnsi="Times New Roman" w:eastAsia="Times New Roman"/>
          <w:b w:val="0"/>
          <w:i w:val="0"/>
          <w:sz w:val="26"/>
        </w:rPr>
        <w:t>Quản lý danh mục (Category), sản phẩm (Product), màu sắc (ProductColor) và biến thể kích cỡ – giá – tồn kho (ProductVariant). Khách hàng có thể lưu sản phẩm vào danh sách Yêu thích (ProductFavorite) để hình thành dữ liệu sở thích.</w:t>
      </w:r>
    </w:p>
    <w:p>
      <w:pPr>
        <w:spacing w:before="40" w:after="60" w:line="300" w:lineRule="auto"/>
        <w:ind w:left="340"/>
        <w:jc w:val="both"/>
      </w:pPr>
      <w:r>
        <w:rPr>
          <w:rFonts w:ascii="Times New Roman" w:hAnsi="Times New Roman" w:eastAsia="Times New Roman"/>
          <w:b/>
          <w:i w:val="0"/>
          <w:sz w:val="26"/>
        </w:rPr>
        <w:t xml:space="preserve">• Đặt hàng, áp dụng Voucher &amp; thanh toán: </w:t>
      </w:r>
      <w:r>
        <w:rPr>
          <w:rFonts w:ascii="Times New Roman" w:hAnsi="Times New Roman" w:eastAsia="Times New Roman"/>
          <w:b w:val="0"/>
          <w:i w:val="0"/>
          <w:sz w:val="26"/>
        </w:rPr>
        <w:t>Khách hàng chọn biến thể sản phẩm vào giỏ hàng, áp dụng Mã giảm giá (Voucher) hợp lệ và chọn phương thức thanh toán (COD, VNPAY, MoMo, ZaloPay...). HTTT tự động kiểm tra tồn kho, trừ số lượng tồn, tạo đơn hàng (Order), bản ghi thanh toán (Payment) và lưu vết lịch sử trạng thái đơn (OrderStatusHistory).</w:t>
      </w:r>
    </w:p>
    <w:p>
      <w:pPr>
        <w:spacing w:before="120" w:after="60" w:line="300" w:lineRule="auto"/>
        <w:jc w:val="left"/>
      </w:pPr>
      <w:r>
        <w:rPr>
          <w:rFonts w:ascii="Times New Roman" w:hAnsi="Times New Roman" w:eastAsia="Times New Roman"/>
          <w:b/>
          <w:i/>
          <w:color w:val="1E40AF"/>
          <w:sz w:val="26"/>
        </w:rPr>
        <w:t>e) Quy trình 5: Báo cáo phân tích khách hàng (Độ tuổi, Sở thích), Doanh thu &amp; Đối soát</w:t>
      </w:r>
    </w:p>
    <w:p>
      <w:pPr>
        <w:spacing w:before="40" w:after="60" w:line="300" w:lineRule="auto"/>
        <w:ind w:left="340"/>
        <w:jc w:val="both"/>
      </w:pPr>
      <w:r>
        <w:rPr>
          <w:rFonts w:ascii="Times New Roman" w:hAnsi="Times New Roman" w:eastAsia="Times New Roman"/>
          <w:b/>
          <w:i w:val="0"/>
          <w:sz w:val="26"/>
        </w:rPr>
        <w:t xml:space="preserve">• Báo cáo về khách hàng, tỷ lệ độ tuổi và sở thích (Customer Analytics — Cổng CRM): </w:t>
      </w:r>
      <w:r>
        <w:rPr>
          <w:rFonts w:ascii="Times New Roman" w:hAnsi="Times New Roman" w:eastAsia="Times New Roman"/>
          <w:b w:val="0"/>
          <w:i w:val="0"/>
          <w:sz w:val="26"/>
        </w:rPr>
        <w:t>HTTT tự động tính toán độ tuổi từ ngày sinh (dateOfBirth) của khách hàng để phân bổ theo các nhóm tuổi (Dưới 18, 18–24, 25–34, 35–44, Trên 45), thống kê tỷ lệ giới tính, tổng hợp sở thích mua sắm dựa trên lượt Yêu thích sản phẩm (ProductFavorite), lịch sử đặt mua theo danh mục và chi tiêu tích lũy.</w:t>
      </w:r>
    </w:p>
    <w:p>
      <w:pPr>
        <w:spacing w:before="40" w:after="60" w:line="300" w:lineRule="auto"/>
        <w:ind w:left="340"/>
        <w:jc w:val="both"/>
      </w:pPr>
      <w:r>
        <w:rPr>
          <w:rFonts w:ascii="Times New Roman" w:hAnsi="Times New Roman" w:eastAsia="Times New Roman"/>
          <w:b/>
          <w:i w:val="0"/>
          <w:sz w:val="26"/>
        </w:rPr>
        <w:t xml:space="preserve">• Báo cáo Doanh thu &amp; Đối soát thanh toán (Revenue &amp; Reconciliation — Cổng Admin Server): </w:t>
      </w:r>
      <w:r>
        <w:rPr>
          <w:rFonts w:ascii="Times New Roman" w:hAnsi="Times New Roman" w:eastAsia="Times New Roman"/>
          <w:b w:val="0"/>
          <w:i w:val="0"/>
          <w:sz w:val="26"/>
        </w:rPr>
        <w:t>Tổng hợp Tổng doanh thu đơn hoàn tất (GMV) theo ngày tạo đơn, dòng tiền thực thu (Cash-in theo ngày thanh toán paidAt), tiền hoàn trả (Refund theo ngày hoàn tiền refundedAt) và giải trình chênh lệch chi tiết từng đơn hàng.</w:t>
      </w:r>
    </w:p>
    <w:p>
      <w:pPr>
        <w:spacing w:before="160" w:after="80" w:line="300" w:lineRule="auto"/>
        <w:jc w:val="left"/>
      </w:pPr>
      <w:r>
        <w:rPr>
          <w:rFonts w:ascii="Times New Roman" w:hAnsi="Times New Roman" w:eastAsia="Times New Roman"/>
          <w:b/>
          <w:i w:val="0"/>
          <w:color w:val="0F172A"/>
          <w:sz w:val="26"/>
        </w:rPr>
        <w:t>2.1.3. Bảng tổng hợp Đầu vào (Input) – Xử lý (Process) – Đầu ra (Output) của HTTT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62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STT</w:t>
            </w:r>
          </w:p>
        </w:tc>
        <w:tc>
          <w:tcPr>
            <w:tcW w:type="dxa" w:w="272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Dữ liệu Đầu vào (Inputs)</w:t>
            </w:r>
          </w:p>
        </w:tc>
        <w:tc>
          <w:tcPr>
            <w:tcW w:type="dxa" w:w="306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Quy tắc Xử lý Nghiệp vụ (Processes)</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Thông tin Đầu ra (Outputs)</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tài khoản, vai trò phân quyền (SUPER_ADMIN, CRM_MANAGER, Client), trạng thái khóa/mở.</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xác thực JWT, kiểm tra trùng email, mã hóa mật khẩu Bcrypt, gán quyền truy cập theo cổng Port 5175 / 5174 / 5173.</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Hồ sơ tài khoản hợp lệ trong kho D1; Quyền truy cập đúng phân hệ; Danh sách trạng thái tài khoản.</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w:t>
            </w:r>
          </w:p>
        </w:tc>
        <w:tc>
          <w:tcPr>
            <w:tcW w:type="dxa" w:w="272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khách hàng (Họ tên, Email, SĐT, Ngày sinh, Giới tính, Địa chỉ); Đánh giá sản phẩm (1–5 sao, nội dung); Phản hồi từ CRM.</w:t>
            </w:r>
          </w:p>
        </w:tc>
        <w:tc>
          <w:tcPr>
            <w:tcW w:type="dxa" w:w="306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Chuẩn hóa hồ sơ khách hàng; Gắn kết đánh giá với sản phẩm &amp; chi tiết đơn hàng đã mua; Phát thông báo Socket.IO cho CRM; Lưu nội dung trả lời CSKH.</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Hồ sơ khách hàng cập nhật; Điểm đánh giá trung bình sản phẩm; Thông báo phản hồi hai chiều giữa Khách hàng và Quản lý CRM.</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tin bảng khảo sát (Tiêu đề, Chủ đề, Câu hỏi, Đáp án, Thời hạn, Nhóm KH nhận); Câu trả lời khảo sát của khách hàng.</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hiệu lực thời gian (startDate ≤ now ≤ endDate); Tạo lời mời khảo sát &amp; thông báo đến đúng danh sách KH; Ghi nhận câu trả lời và tính toán thống kê tự động.</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Thông báo khảo sát trong hộp thư khách hàng; Báo cáo thống kê tỷ lệ hoàn thành, biểu đồ phân bổ đáp án &amp; chi tiết từng phản hồi.</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w:t>
            </w:r>
          </w:p>
        </w:tc>
        <w:tc>
          <w:tcPr>
            <w:tcW w:type="dxa" w:w="272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Danh mục, Sản phẩm, Biến thể (Màu/Size/Giá/Tồn kho); Giỏ hàng, Mã Voucher, Yêu cầu đặt hàng &amp; Thanh toán.</w:t>
            </w:r>
          </w:p>
        </w:tc>
        <w:tc>
          <w:tcPr>
            <w:tcW w:type="dxa" w:w="306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tồn kho biến thể &amp; điều kiện Voucher; Khấu trừ tồn kho trong Transaction; Xử lý trạng thái thanh toán (paidAt / refundedAt) &amp; lịch sử đơn.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Hóa đơn đặt hàng (Order); Lịch sử trạng thái đơn; Tồn kho cập nhật; Điểm thưởng Loyalty cộng vào tài khoản khách hàng.</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w:t>
            </w:r>
          </w:p>
        </w:tc>
        <w:tc>
          <w:tcPr>
            <w:tcW w:type="dxa" w:w="272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Tham số truy vấn báo cáo (Chu kỳ Năm/Quý/Tháng/Tuần/Từ ngày–Đến ngày, Nhóm tuổi, Loại giao dịch đối soát).</w:t>
            </w:r>
          </w:p>
        </w:tc>
        <w:tc>
          <w:tcPr>
            <w:tcW w:type="dxa" w:w="306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Truy vấn tổng hợp từ các kho dữ liệu D1→D5: Phân nhóm tuổi &amp; danh mục sở thích; Tính GMV theo ngày tạo đơn, Thực thu theo paidAt, Hoàn tiền theo refundedAt.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Báo cáo tỷ lệ Độ tuổi &amp; Sở thích khách hàng; Dashboard Doanh thu (GMV); Bảng đối soát dòng tiền chi tiết từng đơn hàng.</w:t>
            </w:r>
          </w:p>
        </w:tc>
      </w:tr>
    </w:tbl>
    <w:p/>
    <w:p>
      <w:pPr>
        <w:spacing w:before="240" w:after="120" w:line="300" w:lineRule="auto"/>
        <w:jc w:val="left"/>
      </w:pPr>
      <w:r>
        <w:rPr>
          <w:rFonts w:ascii="Times New Roman" w:hAnsi="Times New Roman" w:eastAsia="Times New Roman"/>
          <w:b/>
          <w:i w:val="0"/>
          <w:color w:val="1E3A8A"/>
          <w:sz w:val="28"/>
        </w:rPr>
        <w:t>2.2. SƠ ĐỒ CHỨC NĂNG CỦA HỆ THỐNG (BFD — BUSINESS FUNCTION DIAGRAM)</w:t>
      </w:r>
    </w:p>
    <w:p>
      <w:pPr>
        <w:spacing w:before="60" w:after="80" w:line="300" w:lineRule="auto"/>
        <w:ind w:firstLine="454"/>
        <w:jc w:val="both"/>
      </w:pPr>
      <w:r>
        <w:rPr>
          <w:rFonts w:ascii="Times New Roman" w:hAnsi="Times New Roman" w:eastAsia="Times New Roman"/>
          <w:b w:val="0"/>
          <w:i w:val="0"/>
          <w:sz w:val="26"/>
        </w:rPr>
        <w:t>Sơ đồ phân rã chức năng (BFD — Business Function Diagram) biểu diễn cấu trúc phân cấp các chức năng nghiệp vụ của Hệ thống Thông tin Doanh nghiệp MIVA CRM từ mức tổng quát xuống 5 nhóm chức năng chính và 25 chức năng nghiệp vụ chi tiết:</w:t>
      </w:r>
    </w:p>
    <w:p>
      <w:pPr>
        <w:spacing w:before="120" w:after="40"/>
        <w:jc w:val="center"/>
      </w:pPr>
      <w:r>
        <w:drawing>
          <wp:inline xmlns:a="http://schemas.openxmlformats.org/drawingml/2006/main" xmlns:pic="http://schemas.openxmlformats.org/drawingml/2006/picture">
            <wp:extent cx="5940000" cy="3564000"/>
            <wp:docPr id="1" name="Picture 1"/>
            <wp:cNvGraphicFramePr>
              <a:graphicFrameLocks noChangeAspect="1"/>
            </wp:cNvGraphicFramePr>
            <a:graphic>
              <a:graphicData uri="http://schemas.openxmlformats.org/drawingml/2006/picture">
                <pic:pic>
                  <pic:nvPicPr>
                    <pic:cNvPr id="0" name="bfd_diagram.png"/>
                    <pic:cNvPicPr/>
                  </pic:nvPicPr>
                  <pic:blipFill>
                    <a:blip r:embed="rId9"/>
                    <a:stretch>
                      <a:fillRect/>
                    </a:stretch>
                  </pic:blipFill>
                  <pic:spPr>
                    <a:xfrm>
                      <a:off x="0" y="0"/>
                      <a:ext cx="5940000" cy="3564000"/>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2.1: Sơ đồ phân rã chức năng (BFD) của Hệ thống Thông tin Doanh nghiệp MIVA CRM</w:t>
      </w:r>
    </w:p>
    <w:p>
      <w:pPr>
        <w:spacing w:before="160" w:after="80" w:line="300" w:lineRule="auto"/>
        <w:jc w:val="left"/>
      </w:pPr>
      <w:r>
        <w:rPr>
          <w:rFonts w:ascii="Times New Roman" w:hAnsi="Times New Roman" w:eastAsia="Times New Roman"/>
          <w:b/>
          <w:i w:val="0"/>
          <w:color w:val="0F172A"/>
          <w:sz w:val="26"/>
        </w:rPr>
        <w:t>Bảng mô tả chi tiết các nhóm chức năng trong Sơ đồ BFD:</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CN</w:t>
            </w:r>
          </w:p>
        </w:tc>
        <w:tc>
          <w:tcPr>
            <w:tcW w:type="dxa" w:w="255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nhóm chức năng / Chức năng chi tiết</w:t>
            </w:r>
          </w:p>
        </w:tc>
        <w:tc>
          <w:tcPr>
            <w:tcW w:type="dxa" w:w="181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Tác nhân thực hiện</w:t>
            </w:r>
          </w:p>
        </w:tc>
        <w:tc>
          <w:tcPr>
            <w:tcW w:type="dxa" w:w="4139"/>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Mô tả hoạt động nghiệp vụ chính</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HỆ THỐNG (ADMIN SERVER)</w:t>
              <w:br/>
              <w:t>(1.1 → 1.5)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Admin Server</w:t>
              <w:br/>
              <w:t>(SUPER_ADMIN)</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Đăng nhập cổng Admin Server tách biệt (Port 5175); Xem, tìm kiếm, lọc danh sách tài khoản; Thêm mới, xóa, khóa/mở khóa tài khoản; Phân quyền vai trò (SUPER_ADMIN / CRM_MANAGER); Cấu hình chính sách tài chính.</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2.0</w:t>
            </w:r>
          </w:p>
        </w:tc>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KHÁCH HÀNG &amp; KHẢO SÁT (CRM)</w:t>
              <w:br/>
              <w:t>(2.1 → 2.5)</w:t>
            </w:r>
          </w:p>
        </w:tc>
        <w:tc>
          <w:tcPr>
            <w:tcW w:type="dxa" w:w="181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Người Quản lý CRM</w:t>
              <w:br/>
              <w:t>(CRM_MANAGER)</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Thêm mới, chỉnh sửa, xóa và khóa/mở khóa tài khoản khách hàng; Tiếp nhận đánh giá sản phẩm từ khách hàng và gửi phản hồi chăm sóc; Tạo bảng khảo sát (độ hài lòng / thăm dò sản phẩm mới), chọn khách hàng nhận, gửi thông báo và gia hạn khảo sát.</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CỬA HÀNG &amp; ĐƠN ĐẶT HÀNG</w:t>
              <w:br/>
              <w:t>(3.1 → 3.5)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Người Quản lý CRM</w:t>
              <w:br/>
              <w:t>(CRM_MANAGER)</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Danh mục ngành hàng; Quản lý Sản phẩm và Biến thể (Màu sắc, Kích cỡ, Giá, Tồn kho); Tiếp nhận, duyệt và cập nhật trạng thái Đơn đặt hàng; Quản lý Mã giảm giá (Voucher); Xác nhận thanh toán và hoàn tiền.</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4.0</w:t>
            </w:r>
          </w:p>
        </w:tc>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CỔNG KHÁCH HÀNG (CLIENT PORTAL)</w:t>
              <w:br/>
              <w:t>(4.1 → 4.5)</w:t>
            </w:r>
          </w:p>
        </w:tc>
        <w:tc>
          <w:tcPr>
            <w:tcW w:type="dxa" w:w="181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Khách hàng</w:t>
              <w:br/>
              <w:t>(Client)</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Đăng ký tài khoản mới, đăng nhập, chỉnh sửa hồ sơ cá nhân &amp; địa chỉ; Tìm kiếm sản phẩm, lưu sản phẩm yêu thích, đặt hàng, áp dụng Voucher &amp; thanh toán; Gửi phản hồi về sản phẩm; Nhận thông báo khảo sát và thực hiện trả lời khảo sát.</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5.0</w:t>
            </w:r>
          </w:p>
        </w:tc>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THỐNG KÊ BÁO CÁO &amp; ĐỐI SOÁT (MIS)</w:t>
              <w:br/>
              <w:t>(5.1 → 5.5)</w:t>
            </w:r>
          </w:p>
        </w:tc>
        <w:tc>
          <w:tcPr>
            <w:tcW w:type="dxa" w:w="181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SUPER_ADMIN &amp;</w:t>
              <w:br/>
              <w:t>CRM_MANAGER</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Báo cáo thống kê khách hàng theo tỷ lệ Độ tuổi, Giới tính và Sở thích mua sắm; Thống kê chi tiết kết quả khảo sát khách hàng; Báo cáo Dashboard Doanh thu (GMV) và Bảng đối soát thanh toán (Thực thu – Hoàn tiền – Chênh lệch).</w:t>
            </w:r>
          </w:p>
        </w:tc>
      </w:tr>
    </w:tbl>
    <w:p/>
    <w:p>
      <w:pPr>
        <w:spacing w:before="240" w:after="120" w:line="300" w:lineRule="auto"/>
        <w:jc w:val="left"/>
      </w:pPr>
      <w:r>
        <w:rPr>
          <w:rFonts w:ascii="Times New Roman" w:hAnsi="Times New Roman" w:eastAsia="Times New Roman"/>
          <w:b/>
          <w:i w:val="0"/>
          <w:color w:val="1E3A8A"/>
          <w:sz w:val="28"/>
        </w:rPr>
        <w:t>2.3. SƠ ĐỒ NGỮ CẢNH CỦA HỆ THỐNG (CONTEXT DIAGRAM — DFD MỨC 0)</w:t>
      </w:r>
    </w:p>
    <w:p>
      <w:pPr>
        <w:spacing w:before="60" w:after="80" w:line="300" w:lineRule="auto"/>
        <w:ind w:firstLine="454"/>
        <w:jc w:val="both"/>
      </w:pPr>
      <w:r>
        <w:rPr>
          <w:rFonts w:ascii="Times New Roman" w:hAnsi="Times New Roman" w:eastAsia="Times New Roman"/>
          <w:b w:val="0"/>
          <w:i w:val="0"/>
          <w:sz w:val="26"/>
        </w:rPr>
        <w:t>Sơ đồ ngữ cảnh (Context Diagram — DFD Mức 0) mô tả ranh giới của Hệ thống Thông tin Doanh nghiệp MIVA CRM (được biểu diễn bằng Tiến trình 0 duy nhất ở trung tâm) và sự trao đổi luồng thông tin vào/ra với 3 Tác nhân ngoài (External Entities) gồm: ADMIN SERVER, NGƯỜI QUẢN LÝ CRM và KHÁCH HÀNG.</w:t>
      </w:r>
    </w:p>
    <w:p>
      <w:pPr>
        <w:spacing w:before="120" w:after="40"/>
        <w:jc w:val="center"/>
      </w:pPr>
      <w:r>
        <w:drawing>
          <wp:inline xmlns:a="http://schemas.openxmlformats.org/drawingml/2006/main" xmlns:pic="http://schemas.openxmlformats.org/drawingml/2006/picture">
            <wp:extent cx="5940000" cy="3620571"/>
            <wp:docPr id="2" name="Picture 2"/>
            <wp:cNvGraphicFramePr>
              <a:graphicFrameLocks noChangeAspect="1"/>
            </wp:cNvGraphicFramePr>
            <a:graphic>
              <a:graphicData uri="http://schemas.openxmlformats.org/drawingml/2006/picture">
                <pic:pic>
                  <pic:nvPicPr>
                    <pic:cNvPr id="0" name="context_diagram.png"/>
                    <pic:cNvPicPr/>
                  </pic:nvPicPr>
                  <pic:blipFill>
                    <a:blip r:embed="rId10"/>
                    <a:stretch>
                      <a:fillRect/>
                    </a:stretch>
                  </pic:blipFill>
                  <pic:spPr>
                    <a:xfrm>
                      <a:off x="0" y="0"/>
                      <a:ext cx="5940000" cy="3620571"/>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2.2: Sơ đồ ngữ cảnh (Context Diagram — DFD Mức 0) của Hệ thống Thông tin MIVA CRM</w:t>
      </w:r>
    </w:p>
    <w:p>
      <w:pPr>
        <w:spacing w:before="160" w:after="80" w:line="300" w:lineRule="auto"/>
        <w:jc w:val="left"/>
      </w:pPr>
      <w:r>
        <w:rPr>
          <w:rFonts w:ascii="Times New Roman" w:hAnsi="Times New Roman" w:eastAsia="Times New Roman"/>
          <w:b/>
          <w:i w:val="0"/>
          <w:color w:val="0F172A"/>
          <w:sz w:val="26"/>
        </w:rPr>
        <w:t>Bảng đặc tả các Tác nhân ngoài và Luồng dữ liệu trên Sơ đồ Ngữ cảnh:</w:t>
      </w:r>
    </w:p>
    <w:tbl>
      <w:tblPr>
        <w:tblStyle w:val="TableGrid"/>
        <w:tblW w:type="auto" w:w="0"/>
        <w:jc w:val="center"/>
        <w:tblLook w:firstColumn="1" w:firstRow="1" w:lastColumn="0" w:lastRow="0" w:noHBand="0" w:noVBand="1" w:val="04A0"/>
      </w:tblPr>
      <w:tblGrid>
        <w:gridCol w:w="3118"/>
        <w:gridCol w:w="3118"/>
        <w:gridCol w:w="3118"/>
      </w:tblGrid>
      <w:tr>
        <w:tc>
          <w:tcPr>
            <w:tcW w:type="dxa" w:w="20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Tác nhân ngoài</w:t>
            </w:r>
          </w:p>
        </w:tc>
        <w:tc>
          <w:tcPr>
            <w:tcW w:type="dxa" w:w="36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đi vào Hệ thống (Inputs)</w:t>
            </w:r>
          </w:p>
        </w:tc>
        <w:tc>
          <w:tcPr>
            <w:tcW w:type="dxa" w:w="36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từ Hệ thống trả ra (Outputs)</w:t>
            </w:r>
          </w:p>
        </w:tc>
      </w:tr>
      <w:tr>
        <w:tc>
          <w:tcPr>
            <w:tcW w:type="dxa" w:w="20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1. ADMIN SERVER</w:t>
              <w:br/>
              <w:t>(SUPER_ADMIN)</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đăng nhập cổng Admin Server.</w:t>
              <w:br/>
              <w:t>• Yêu cầu thêm mới, xóa, khóa/mở khóa tài khoản.</w:t>
              <w:br/>
              <w:t>• Thông tin gán quyền / phân quyền vai trò cho account.</w:t>
              <w:br/>
              <w:t>• Tham số lọc báo cáo doanh thu, cấu hình tài chính &amp; đối soát thanh toán.</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Danh sách tài khoản toàn hệ thống &amp; trạng thái phân quyền.</w:t>
              <w:br/>
              <w:t>• Báo cáo Dashboard Doanh thu (GMV) &amp; tổng đơn hàng theo chu kỳ.</w:t>
              <w:br/>
              <w:t>• Bảng đối soát thanh toán chi tiết (GMV, Đã thu, Hoàn tiền, Chênh lệch).</w:t>
            </w:r>
          </w:p>
        </w:tc>
      </w:tr>
      <w:tr>
        <w:tc>
          <w:tcPr>
            <w:tcW w:type="dxa" w:w="20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2. NGƯỜI QUẢN LÝ CRM</w:t>
              <w:br/>
              <w:t>(CRM_MANAGER)</w:t>
            </w:r>
          </w:p>
        </w:tc>
        <w:tc>
          <w:tcPr>
            <w:tcW w:type="dxa" w:w="36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thêm mới, chỉnh sửa, xóa, khóa tài khoản khách hàng.</w:t>
              <w:br/>
              <w:t>• Nội dung trả lời phản hồi sản phẩm của khách hàng.</w:t>
              <w:br/>
              <w:t>• Thông tin tạo bảng khảo sát mới, danh sách KH nhận, lịch trình &amp; gia hạn khảo sát.</w:t>
              <w:br/>
              <w:t>• Dữ liệu cập nhật Danh mục, Sản phẩm, Biến thể, Đơn hàng, Voucher.</w:t>
            </w:r>
          </w:p>
        </w:tc>
        <w:tc>
          <w:tcPr>
            <w:tcW w:type="dxa" w:w="36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Danh sách &amp; hồ sơ chi tiết khách hàng.</w:t>
              <w:br/>
              <w:t>• Thông báo Realtime khi khách gửi đánh giá sản phẩm hoặc hoàn thành khảo sát.</w:t>
              <w:br/>
              <w:t>• Báo cáo về khách hàng: Tỷ lệ Độ tuổi, Giới tính và Sở thích.</w:t>
              <w:br/>
              <w:t>• Báo cáo thống kê kết quả khảo sát chi tiết từng câu hỏi.</w:t>
            </w:r>
          </w:p>
        </w:tc>
      </w:tr>
      <w:tr>
        <w:tc>
          <w:tcPr>
            <w:tcW w:type="dxa" w:w="20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3. KHÁCH HÀNG</w:t>
              <w:br/>
              <w:t>(CLIENT)</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đăng ký tài khoản, đăng nhập, chỉnh sửa hồ sơ &amp; địa chỉ.</w:t>
              <w:br/>
              <w:t>• Thao tác yêu thích sản phẩm, đặt hàng, áp dụng Voucher &amp; thanh toán.</w:t>
              <w:br/>
              <w:t>• Nội dung đánh giá, phản hồi về sản phẩm đã mua.</w:t>
              <w:br/>
              <w:t>• Nội dung câu trả lời thực hiện bảng khảo sát.</w:t>
            </w:r>
          </w:p>
        </w:tc>
        <w:tc>
          <w:tcPr>
            <w:tcW w:type="dxa" w:w="36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Thông tin danh mục sản phẩm, biến thể màu/size, khuyến mãi.</w:t>
              <w:br/>
              <w:t>• Hóa đơn đặt hàng, lịch sử trạng thái đơn &amp; điểm thưởng tích lũy.</w:t>
              <w:br/>
              <w:t>• Nội dung phản hồi chăm sóc từ Người quản lý CRM.</w:t>
              <w:br/>
              <w:t>• Thông báo lời mời khảo sát &amp; biểu mẫu câu hỏi khảo sát.</w:t>
            </w:r>
          </w:p>
        </w:tc>
      </w:tr>
    </w:tbl>
    <w:p/>
    <w:p>
      <w:pPr>
        <w:spacing w:before="240" w:after="120" w:line="300" w:lineRule="auto"/>
        <w:jc w:val="left"/>
      </w:pPr>
      <w:r>
        <w:rPr>
          <w:rFonts w:ascii="Times New Roman" w:hAnsi="Times New Roman" w:eastAsia="Times New Roman"/>
          <w:b/>
          <w:i w:val="0"/>
          <w:color w:val="1E3A8A"/>
          <w:sz w:val="28"/>
        </w:rPr>
        <w:t>2.4. SƠ ĐỒ LUỒNG DỮ LIỆU MỨC ĐỈNH (TOP-LEVEL DFD — DFD MỨC 1)</w:t>
      </w:r>
    </w:p>
    <w:p>
      <w:pPr>
        <w:spacing w:before="60" w:after="80" w:line="300" w:lineRule="auto"/>
        <w:ind w:firstLine="454"/>
        <w:jc w:val="both"/>
      </w:pPr>
      <w:r>
        <w:rPr>
          <w:rFonts w:ascii="Times New Roman" w:hAnsi="Times New Roman" w:eastAsia="Times New Roman"/>
          <w:b w:val="0"/>
          <w:i w:val="0"/>
          <w:sz w:val="26"/>
        </w:rPr>
        <w:t>Sơ đồ luồng dữ liệu mức đỉnh (DFD Mức 1) phân rã Tiến trình 0 trong Sơ đồ ngữ cảnh thành 5 Tiến trình xử lý chính (Tiến trình 1.0 → Tiến trình 5.0) và 6 Kho dữ liệu chuẩn hóa (D1 → D6), thể hiện đầy đủ luồng di chuyển và lưu trữ thông tin giữa các tác nhân, tiến trình và cơ sở dữ liệu của doanh nghiệp:</w:t>
      </w:r>
    </w:p>
    <w:p>
      <w:pPr>
        <w:spacing w:before="120" w:after="40"/>
        <w:jc w:val="center"/>
      </w:pPr>
      <w:r>
        <w:drawing>
          <wp:inline xmlns:a="http://schemas.openxmlformats.org/drawingml/2006/main" xmlns:pic="http://schemas.openxmlformats.org/drawingml/2006/picture">
            <wp:extent cx="5940000" cy="3975968"/>
            <wp:docPr id="3" name="Picture 3"/>
            <wp:cNvGraphicFramePr>
              <a:graphicFrameLocks noChangeAspect="1"/>
            </wp:cNvGraphicFramePr>
            <a:graphic>
              <a:graphicData uri="http://schemas.openxmlformats.org/drawingml/2006/picture">
                <pic:pic>
                  <pic:nvPicPr>
                    <pic:cNvPr id="0" name="dfd_level1_diagram.png"/>
                    <pic:cNvPicPr/>
                  </pic:nvPicPr>
                  <pic:blipFill>
                    <a:blip r:embed="rId11"/>
                    <a:stretch>
                      <a:fillRect/>
                    </a:stretch>
                  </pic:blipFill>
                  <pic:spPr>
                    <a:xfrm>
                      <a:off x="0" y="0"/>
                      <a:ext cx="5940000" cy="3975968"/>
                    </a:xfrm>
                    <a:prstGeom prst="rect"/>
                  </pic:spPr>
                </pic:pic>
              </a:graphicData>
            </a:graphic>
          </wp:inline>
        </w:drawing>
      </w:r>
    </w:p>
    <w:p>
      <w:pPr>
        <w:spacing w:before="40" w:after="160" w:line="300" w:lineRule="auto"/>
        <w:jc w:val="center"/>
      </w:pPr>
      <w:r>
        <w:rPr>
          <w:rFonts w:ascii="Times New Roman" w:hAnsi="Times New Roman" w:eastAsia="Times New Roman"/>
          <w:b/>
          <w:i/>
          <w:color w:val="1E3A8A"/>
          <w:sz w:val="24"/>
        </w:rPr>
        <w:t>Hình 2.3: Sơ đồ luồng dữ liệu mức đỉnh (DFD Mức 1) của Hệ thống Thông tin Doanh nghiệp MIVA CRM</w:t>
      </w:r>
    </w:p>
    <w:p>
      <w:pPr>
        <w:spacing w:before="160" w:after="80" w:line="300" w:lineRule="auto"/>
        <w:jc w:val="left"/>
      </w:pPr>
      <w:r>
        <w:rPr>
          <w:rFonts w:ascii="Times New Roman" w:hAnsi="Times New Roman" w:eastAsia="Times New Roman"/>
          <w:b/>
          <w:i w:val="0"/>
          <w:color w:val="0F172A"/>
          <w:sz w:val="26"/>
        </w:rPr>
        <w:t>2.4.1. Bảng đặc tả chi tiết 5 Tiến trình xử lý trên Sơ đồ DFD Mức 1</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737"/>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TT</w:t>
            </w:r>
          </w:p>
        </w:tc>
        <w:tc>
          <w:tcPr>
            <w:tcW w:type="dxa" w:w="192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Tiến trình xử lý</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vào</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Xử lý nghiệp vụ chính</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Luồng dữ liệu ra &amp; Kho DL</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Tài khoản, Khóa/Mở &amp; Phân quyền</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thêm/xóa/khóa TK &amp; phân quyền từ Admin Server.</w:t>
              <w:br/>
              <w:t>• Thông tin đăng ký, đăng nhập, sửa hồ sơ từ Khách hàng.</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tính hợp lệ, mã hóa mật khẩu, cấp quyền roleCode (SUPER_ADMIN / CRM_MANAGER) và cập nhật trạng thái tài khoản.</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D1 (Tài khoản &amp; Phân quyền).</w:t>
              <w:br/>
              <w:t>• Trả danh sách &amp; trạng thái TK về Admin Server và Khách hàng.</w:t>
            </w:r>
          </w:p>
        </w:tc>
      </w:tr>
      <w:tr>
        <w:tc>
          <w:tcPr>
            <w:tcW w:type="dxa" w:w="73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2.0</w:t>
            </w:r>
          </w:p>
        </w:tc>
        <w:tc>
          <w:tcPr>
            <w:tcW w:type="dxa" w:w="19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Sản phẩm, Đơn đặt hàng, Voucher &amp; Thanh toán</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Dữ liệu SP, Biến thể, Đơn hàng, Voucher từ Quản lý CRM.</w:t>
              <w:br/>
              <w:t>• Yêu cầu đặt hàng, áp mã Voucher, thanh toán từ Khách hàng.</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Cập nhật danh mục SP &amp; tồn kho biến thể; Tính chiết khấu Voucher; Tạo đơn hàng, ghi nhận thanh toán (paidAt) và hoàn tiền (refundedAt).</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D2 (Sản phẩm &amp; Sở thích) và kho D3 (Đơn hàng, Thanh toán, Voucher).</w:t>
              <w:br/>
              <w:t>• Kích hoạt khảo sát tự động sau mua.</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Khách hàng &amp; Tiếp nhận, Trả lời Phản hồi Sản phẩm</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thêm/xóa/khóa khách hàng từ Quản lý CRM.</w:t>
              <w:br/>
              <w:t>• Đánh giá sản phẩm (Review) từ Khách hàng.</w:t>
              <w:br/>
              <w:t>• Nội dung trả lời (adminReply) từ Quản lý CRM.</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Cập nhật hồ sơ khách hàng trong kho D1; Lưu đánh giá sản phẩm vào kho D4; Tạo thông báo Realtime vào kho D6 gửi Quản lý CRM và Khách hàng.</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D1, kho D4 (Đánh giá &amp; Phản hồi SP) và kho D6 (Thông báo).</w:t>
              <w:br/>
              <w:t>• Hiển thị phản hồi CSKH cho Khách hàng.</w:t>
            </w:r>
          </w:p>
        </w:tc>
      </w:tr>
      <w:tr>
        <w:tc>
          <w:tcPr>
            <w:tcW w:type="dxa" w:w="73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4.0</w:t>
            </w:r>
          </w:p>
        </w:tc>
        <w:tc>
          <w:tcPr>
            <w:tcW w:type="dxa" w:w="192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Tạo Bảng Khảo sát, Gửi TK Khách hàng &amp; Thu thập Phản hồi</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Cấu hình bảng khảo sát, danh sách KH nhận, lịch trình &amp; gia hạn từ Quản lý CRM.</w:t>
              <w:br/>
              <w:t>• Câu trả lời khảo sát từ Khách hàng.</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đề khảo sát và câu hỏi vào kho D5; Phát thông báo lời mời khảo sát (kho D6) tới tài khoản KH; Kiểm tra hạn khảo sát và lưu câu trả lời của KH.</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Ghi/Đọc kho D5 (Khảo sát &amp; Kết quả) và kho D6 (Thông báo).</w:t>
              <w:br/>
              <w:t>• Thông báo hoàn thành khảo sát về cho Quản lý CRM.</w:t>
            </w:r>
          </w:p>
        </w:tc>
      </w:tr>
      <w:tr>
        <w:tc>
          <w:tcPr>
            <w:tcW w:type="dxa" w:w="73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5.0</w:t>
            </w:r>
          </w:p>
        </w:tc>
        <w:tc>
          <w:tcPr>
            <w:tcW w:type="dxa" w:w="192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Thống kê Báo cáo Độ tuổi, Sở thích, Kết quả Khảo sát, Doanh thu &amp; Đối soát</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Yêu cầu xem báo cáo từ Quản lý CRM và Admin Server.</w:t>
              <w:br/>
              <w:t>• Dữ liệu tổng hợp đọc từ các kho D1, D2, D3, D4, D5.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Phân tích tỷ lệ Độ tuổi, Giới tính, Sở thích KH; Thống kê tỷ lệ hoàn thành &amp; phân bổ đáp án khảo sát; Tính GMV, Thực thu, Hoàn tiền &amp; Chênh lệch.</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Xuất Báo cáo Độ tuổi, Sở thích &amp; Thống kê khảo sát cho Quản lý CRM.</w:t>
              <w:br/>
              <w:t>• Xuất Dashboard Doanh thu &amp; Đối soát cho Admin Server.</w:t>
            </w:r>
          </w:p>
        </w:tc>
      </w:tr>
    </w:tbl>
    <w:p/>
    <w:p>
      <w:pPr>
        <w:spacing w:before="160" w:after="80" w:line="300" w:lineRule="auto"/>
        <w:jc w:val="left"/>
      </w:pPr>
      <w:r>
        <w:rPr>
          <w:rFonts w:ascii="Times New Roman" w:hAnsi="Times New Roman" w:eastAsia="Times New Roman"/>
          <w:b/>
          <w:i w:val="0"/>
          <w:color w:val="0F172A"/>
          <w:sz w:val="26"/>
        </w:rPr>
        <w:t>2.4.2. Bảng đặc tả 6 Kho dữ liệu (Data Stores) làm cơ sở cho Thiết kế CSDL (Mục I.3)</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850"/>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Mã Kho</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Tên Kho dữ liệu trên DFD Mức 1</w:t>
            </w:r>
          </w:p>
        </w:tc>
        <w:tc>
          <w:tcPr>
            <w:tcW w:type="dxa" w:w="243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Ánh xạ các bảng vật lý trong CSDL (Prisma / PostgreSQL)</w:t>
            </w:r>
          </w:p>
        </w:tc>
        <w:tc>
          <w:tcPr>
            <w:tcW w:type="dxa" w:w="368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Nội dung dữ liệu lưu trữ chính</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D1</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Hồ sơ Tài khoản &amp; Phân quyền</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Admin</w:t>
              <w:br/>
              <w:t>• Client</w:t>
              <w:br/>
              <w:t>• ClientAddress</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tin tài khoản quản trị (SUPER_ADMIN, CRM_MANAGER), hồ sơ khách hàng (ngày sinh, giới tính, điểm tích lũy loyaltyPoints, trạng thái active/inactive) và sổ địa chỉ.</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D2</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Danh mục, Sản phẩm, Biến thể &amp; Sở thích</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Category</w:t>
              <w:br/>
              <w:t>• Product</w:t>
              <w:br/>
              <w:t>• ProductColor</w:t>
              <w:br/>
              <w:t>• ProductVariant</w:t>
              <w:br/>
              <w:t>• ProductFavorite</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danh mục ngành hàng thời trang, thông tin sản phẩm, biến thể màu sắc – hình ảnh, kích cỡ (Size) – giá bán – tồn kho và dữ liệu sản phẩm yêu thích của khách hàng.</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D3</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Đơn hàng, Thanh toán &amp; Mã giảm giá</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Cart, CartItem</w:t>
              <w:br/>
              <w:t>• Order, OrderDetail</w:t>
              <w:br/>
              <w:t>• Payment</w:t>
              <w:br/>
              <w:t>• OrderStatusHistory</w:t>
              <w:br/>
              <w:t>• Voucher, VoucherDetail</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giỏ hàng, đơn đặt hàng, chi tiết sản phẩm trong đơn, giao dịch thanh toán &amp; hoàn tiền (paidAt, refundedAt), lịch sử chuyển trạng thái đơn và mã giảm giá.</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D4</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Đánh giá &amp; Phản hồi Sản phẩm</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Review</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điểm đánh giá sao (1–5 sao), nội dung nhận xét sản phẩm của khách hàng và câu trả lời phản hồi chăm sóc (adminReply, repliedAt) của Người quản lý CRM.</w:t>
            </w:r>
          </w:p>
        </w:tc>
      </w:tr>
      <w:tr>
        <w:tc>
          <w:tcPr>
            <w:tcW w:type="dxa" w:w="850"/>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Khảo sát Khách hàng &amp; Kết quả Trả lời</w:t>
            </w:r>
          </w:p>
        </w:tc>
        <w:tc>
          <w:tcPr>
            <w:tcW w:type="dxa" w:w="243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Survey</w:t>
              <w:br/>
              <w:t>• SurveyQuestion</w:t>
              <w:br/>
              <w:t>• SurveyOption</w:t>
              <w:br/>
              <w:t>• SurveyResponse</w:t>
              <w:br/>
              <w:t>• SurveyAnswer</w:t>
            </w:r>
          </w:p>
        </w:tc>
        <w:tc>
          <w:tcPr>
            <w:tcW w:type="dxa" w:w="368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tin chiến dịch khảo sát (tiêu đề, đối tượng nhận, lịch trình startDate/endDate), danh sách câu hỏi, lựa chọn đáp án, trạng thái lời mời của từng khách hàng và chi tiết câu trả lời.</w:t>
            </w:r>
          </w:p>
        </w:tc>
      </w:tr>
      <w:tr>
        <w:tc>
          <w:tcPr>
            <w:tcW w:type="dxa" w:w="850"/>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D6</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Kho Thông báo Hệ thống (Realtime)</w:t>
            </w:r>
          </w:p>
        </w:tc>
        <w:tc>
          <w:tcPr>
            <w:tcW w:type="dxa" w:w="243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Notification</w:t>
            </w:r>
          </w:p>
        </w:tc>
        <w:tc>
          <w:tcPr>
            <w:tcW w:type="dxa" w:w="368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Lưu thông báo lời mời khảo sát (survey_invitation), cập nhật đơn hàng (order_update) và thông báo hệ thống (system) phục vụ điều hướng nhanh cho Admin/CRM và Khách hàng.</w:t>
            </w:r>
          </w:p>
        </w:tc>
      </w:tr>
    </w:tbl>
    <w:p/>
    <w:p>
      <w:r>
        <w:br w:type="page"/>
      </w:r>
    </w:p>
    <w:p>
      <w:pPr>
        <w:keepNext/>
        <w:spacing w:before="280" w:after="120"/>
        <w:pBdr>
          <w:bottom w:val="single" w:sz="12" w:space="4" w:color="1F4E79"/>
        </w:pBdr>
      </w:pPr>
      <w:r>
        <w:rPr>
          <w:rFonts w:ascii="Times New Roman" w:hAnsi="Times New Roman" w:eastAsia="Times New Roman"/>
          <w:b/>
          <w:i w:val="0"/>
          <w:color w:val="1F4E79"/>
          <w:sz w:val="28"/>
        </w:rPr>
        <w:t>3. THIẾT KẾ HỆ THỐNG THÔNG TIN (10 ĐIỂM)</w:t>
      </w:r>
    </w:p>
    <w:p>
      <w:pPr>
        <w:spacing w:before="60" w:after="100" w:line="300" w:lineRule="auto"/>
        <w:jc w:val="both"/>
      </w:pPr>
      <w:r>
        <w:rPr>
          <w:rFonts w:ascii="Times New Roman" w:hAnsi="Times New Roman" w:eastAsia="Times New Roman"/>
          <w:b w:val="0"/>
          <w:i w:val="0"/>
          <w:color w:val="212529"/>
          <w:sz w:val="24"/>
        </w:rPr>
        <w:t>Dựa trên kết quả phân tích nghiệp vụ, Sơ đồ phân rã chức năng (BFD), Sơ đồ ngữ cảnh (DFD Mức 0) và đặc biệt là 6 Kho dữ liệu (D1 – D6) trong Sơ đồ luồng dữ liệu mức đỉnh (DFD Mức 1) ở Mục I.2, phần này trình bày chi tiết thiết kế Cơ sở dữ liệu vật lý và thiết kế Giao diện người dùng cho Hệ thống Thông tin Quản lý Quan hệ Khách hàng &amp; Thương mại Điện tử MIVA Fashion.</w:t>
      </w:r>
    </w:p>
    <w:p>
      <w:pPr>
        <w:keepNext/>
        <w:spacing w:before="200" w:after="80"/>
      </w:pPr>
      <w:r>
        <w:rPr>
          <w:rFonts w:ascii="Times New Roman" w:hAnsi="Times New Roman" w:eastAsia="Times New Roman"/>
          <w:b/>
          <w:i w:val="0"/>
          <w:color w:val="2E75B6"/>
          <w:sz w:val="26"/>
        </w:rPr>
        <w:t>3.1. Thiết kế Cơ sở dữ liệu (5.0 điểm)</w:t>
      </w:r>
    </w:p>
    <w:p>
      <w:pPr>
        <w:keepNext/>
        <w:spacing w:before="160" w:after="60"/>
      </w:pPr>
      <w:r>
        <w:rPr>
          <w:rFonts w:ascii="Times New Roman" w:hAnsi="Times New Roman" w:eastAsia="Times New Roman"/>
          <w:b/>
          <w:i/>
          <w:color w:val="1F4E79"/>
          <w:sz w:val="24"/>
        </w:rPr>
        <w:t>3.1.1. Ánh xạ từ các Kho dữ liệu (DFD Mức 1) sang Lược đồ Cơ sở dữ liệu Vật lý</w:t>
      </w:r>
    </w:p>
    <w:p>
      <w:pPr>
        <w:spacing w:before="60" w:after="100" w:line="300" w:lineRule="auto"/>
        <w:jc w:val="both"/>
      </w:pPr>
      <w:r>
        <w:rPr>
          <w:rFonts w:ascii="Times New Roman" w:hAnsi="Times New Roman" w:eastAsia="Times New Roman"/>
          <w:b w:val="0"/>
          <w:i w:val="0"/>
          <w:color w:val="212529"/>
          <w:sz w:val="24"/>
        </w:rPr>
        <w:t>Cơ sở dữ liệu của hệ thống được triển khai trên Hệ quản trị CSDL quan hệ PostgreSQL kết hợp với Prisma ORM (tập tin cấu hình backend/prisma/schema.prisma). Toàn bộ 6 kho dữ liệu logic (D1 đến D6) đã phân tích ở Mục I.2 được ánh xạ đầy đủ, chuẩn hóa đạt dạng chuẩn 3 (3NF) thành 23 bảng dữ liệu vật lý (Models) và 15 kiểu dữ liệu liệt kê (ENUMs) nhằm đảm bảo tính toàn vẹn tham chiếu và hiệu năng truy vấn thống kê thời gian thực.</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93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Mã Kho</w:t>
            </w:r>
          </w:p>
        </w:tc>
        <w:tc>
          <w:tcPr>
            <w:tcW w:type="dxa" w:w="21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Tên Kho dữ liệu (DFD Mức 1)</w:t>
            </w:r>
          </w:p>
        </w:tc>
        <w:tc>
          <w:tcPr>
            <w:tcW w:type="dxa" w:w="100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Số bảng</w:t>
            </w:r>
          </w:p>
        </w:tc>
        <w:tc>
          <w:tcPr>
            <w:tcW w:type="dxa" w:w="266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Các Bảng Vật lý tương ứng trong PostgreSQL (schema.prisma)</w:t>
            </w:r>
          </w:p>
        </w:tc>
        <w:tc>
          <w:tcPr>
            <w:tcW w:type="dxa" w:w="273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Mục đích Lưu trữ &amp; Phục vụ Nghiệp vụ</w:t>
            </w:r>
          </w:p>
        </w:tc>
      </w:tr>
      <w:tr>
        <w:tc>
          <w:tcPr>
            <w:tcW w:type="dxa" w:w="936"/>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D1</w:t>
            </w:r>
          </w:p>
        </w:tc>
        <w:tc>
          <w:tcPr>
            <w:tcW w:type="dxa" w:w="21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Hồ sơ Tài khoản (Admin &amp; Client)</w:t>
            </w:r>
          </w:p>
        </w:tc>
        <w:tc>
          <w:tcPr>
            <w:tcW w:type="dxa" w:w="100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03 bảng</w:t>
            </w:r>
          </w:p>
        </w:tc>
        <w:tc>
          <w:tcPr>
            <w:tcW w:type="dxa" w:w="266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Admin, Client, ClientAddress</w:t>
            </w:r>
          </w:p>
        </w:tc>
        <w:tc>
          <w:tcPr>
            <w:tcW w:type="dxa" w:w="273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tài khoản Admin Server, Người quản lý CRM (phân quyền RBAC) và hồ sơ nhân khẩu học khách hàng (độ tuổi, giới tính, sổ địa chỉ).</w:t>
            </w:r>
          </w:p>
        </w:tc>
      </w:tr>
      <w:tr>
        <w:tc>
          <w:tcPr>
            <w:tcW w:type="dxa" w:w="936"/>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D2</w:t>
            </w:r>
          </w:p>
        </w:tc>
        <w:tc>
          <w:tcPr>
            <w:tcW w:type="dxa" w:w="21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Danh mục &amp; Sản phẩm</w:t>
            </w:r>
          </w:p>
        </w:tc>
        <w:tc>
          <w:tcPr>
            <w:tcW w:type="dxa" w:w="100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05 bảng</w:t>
            </w:r>
          </w:p>
        </w:tc>
        <w:tc>
          <w:tcPr>
            <w:tcW w:type="dxa" w:w="266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Category, Product, ProductColor, ProductVariant, ProductFavorite</w:t>
            </w:r>
          </w:p>
        </w:tc>
        <w:tc>
          <w:tcPr>
            <w:tcW w:type="dxa" w:w="273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Quản lý danh mục thời trang, sản phẩm, màu sắc, kích cỡ (Size), tồn kho và danh sách yêu thích (Wishlist) phục vụ phân tích sở thích KH.</w:t>
            </w:r>
          </w:p>
        </w:tc>
      </w:tr>
      <w:tr>
        <w:tc>
          <w:tcPr>
            <w:tcW w:type="dxa" w:w="936"/>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D3</w:t>
            </w:r>
          </w:p>
        </w:tc>
        <w:tc>
          <w:tcPr>
            <w:tcW w:type="dxa" w:w="21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Giỏ hàng, Đơn hàng &amp; Khuyến mãi</w:t>
            </w:r>
          </w:p>
        </w:tc>
        <w:tc>
          <w:tcPr>
            <w:tcW w:type="dxa" w:w="100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08 bảng</w:t>
            </w:r>
          </w:p>
        </w:tc>
        <w:tc>
          <w:tcPr>
            <w:tcW w:type="dxa" w:w="266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Cart, CartItem, Order, OrderDetail, Payment, OrderStatusHistory, Voucher, VoucherDetail</w:t>
            </w:r>
          </w:p>
        </w:tc>
        <w:tc>
          <w:tcPr>
            <w:tcW w:type="dxa" w:w="273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Quản lý giỏ hàng, đơn đặt hàng, chi tiết mặt hàng đã mua, thanh toán, lịch sử trạng thái đơn và mã giảm giá khuyến mãi.</w:t>
            </w:r>
          </w:p>
        </w:tc>
      </w:tr>
      <w:tr>
        <w:tc>
          <w:tcPr>
            <w:tcW w:type="dxa" w:w="936"/>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D4</w:t>
            </w:r>
          </w:p>
        </w:tc>
        <w:tc>
          <w:tcPr>
            <w:tcW w:type="dxa" w:w="21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Đánh giá &amp; Phản hồi Sản phẩm</w:t>
            </w:r>
          </w:p>
        </w:tc>
        <w:tc>
          <w:tcPr>
            <w:tcW w:type="dxa" w:w="100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01 bảng</w:t>
            </w:r>
          </w:p>
        </w:tc>
        <w:tc>
          <w:tcPr>
            <w:tcW w:type="dxa" w:w="266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Review</w:t>
            </w:r>
          </w:p>
        </w:tc>
        <w:tc>
          <w:tcPr>
            <w:tcW w:type="dxa" w:w="273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đánh giá 1–5 sao, nhận xét về sản phẩm của khách hàng và nội dung trả lời (adminReply) của Người quản lý CRM.</w:t>
            </w:r>
          </w:p>
        </w:tc>
      </w:tr>
      <w:tr>
        <w:tc>
          <w:tcPr>
            <w:tcW w:type="dxa" w:w="936"/>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D5</w:t>
            </w:r>
          </w:p>
        </w:tc>
        <w:tc>
          <w:tcPr>
            <w:tcW w:type="dxa" w:w="21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Khảo sát &amp; Kết quả Khảo sát CRM</w:t>
            </w:r>
          </w:p>
        </w:tc>
        <w:tc>
          <w:tcPr>
            <w:tcW w:type="dxa" w:w="100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05 bảng</w:t>
            </w:r>
          </w:p>
        </w:tc>
        <w:tc>
          <w:tcPr>
            <w:tcW w:type="dxa" w:w="266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Survey, SurveyQuestion, SurveyOption, SurveyResponse, SurveyAnswer</w:t>
            </w:r>
          </w:p>
        </w:tc>
        <w:tc>
          <w:tcPr>
            <w:tcW w:type="dxa" w:w="273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chiến dịch khảo sát độ hài lòng &amp; thăm dò sản phẩm mới, bộ câu hỏi, phương án lựa chọn, lượt phân phối và câu trả lời chi tiết.</w:t>
            </w:r>
          </w:p>
        </w:tc>
      </w:tr>
      <w:tr>
        <w:tc>
          <w:tcPr>
            <w:tcW w:type="dxa" w:w="936"/>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D6</w:t>
            </w:r>
          </w:p>
        </w:tc>
        <w:tc>
          <w:tcPr>
            <w:tcW w:type="dxa" w:w="21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Thông báo Hệ thống</w:t>
            </w:r>
          </w:p>
        </w:tc>
        <w:tc>
          <w:tcPr>
            <w:tcW w:type="dxa" w:w="100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01 bảng</w:t>
            </w:r>
          </w:p>
        </w:tc>
        <w:tc>
          <w:tcPr>
            <w:tcW w:type="dxa" w:w="266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Notification</w:t>
            </w:r>
          </w:p>
        </w:tc>
        <w:tc>
          <w:tcPr>
            <w:tcW w:type="dxa" w:w="273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Lưu trữ thông báo mời thực hiện khảo sát (survey_invitation) và thông báo đơn hàng gửi đến tài khoản khách hàng.</w:t>
            </w:r>
          </w:p>
        </w:tc>
      </w:tr>
    </w:tbl>
    <w:p>
      <w:pPr>
        <w:spacing w:before="60" w:after="160" w:line="300" w:lineRule="auto"/>
        <w:jc w:val="center"/>
      </w:pPr>
      <w:r>
        <w:rPr>
          <w:rFonts w:ascii="Times New Roman" w:hAnsi="Times New Roman" w:eastAsia="Times New Roman"/>
          <w:b/>
          <w:i/>
          <w:color w:val="1F4E79"/>
          <w:sz w:val="21"/>
        </w:rPr>
        <w:t>Bảng 3.1. Bảng ánh xạ từ 6 Kho dữ liệu (DFD Mức 1) sang 23 Bảng vật lý trong CSDL PostgreSQL</w:t>
      </w:r>
    </w:p>
    <w:p>
      <w:pPr>
        <w:keepNext/>
        <w:spacing w:before="160" w:after="60"/>
      </w:pPr>
      <w:r>
        <w:rPr>
          <w:rFonts w:ascii="Times New Roman" w:hAnsi="Times New Roman" w:eastAsia="Times New Roman"/>
          <w:b/>
          <w:i/>
          <w:color w:val="1F4E79"/>
          <w:sz w:val="24"/>
        </w:rPr>
        <w:t>3.1.2. Lược đồ Cơ sở dữ liệu Quan hệ Tổng thể (Physical ERD)</w:t>
      </w:r>
    </w:p>
    <w:p>
      <w:pPr>
        <w:spacing w:before="60" w:after="100" w:line="300" w:lineRule="auto"/>
        <w:jc w:val="both"/>
      </w:pPr>
      <w:r>
        <w:rPr>
          <w:rFonts w:ascii="Times New Roman" w:hAnsi="Times New Roman" w:eastAsia="Times New Roman"/>
          <w:b w:val="0"/>
          <w:i w:val="0"/>
          <w:color w:val="212529"/>
          <w:sz w:val="24"/>
        </w:rPr>
        <w:t>Hình 3.1 dưới đây trình bày Lược đồ Cơ sở dữ liệu quan hệ tổng thể (Physical ERD) của hệ thống MIVA CRM bao gồm toàn bộ 23 bảng dữ liệu vật lý, khóa chính (PK), khóa ngoại (FK), khóa ngoại duy nhất (FK* cho quan hệ 1-1) và các đường liên kết thể hiện bản số quan hệ (1 – N, 1 – 1):</w:t>
      </w:r>
    </w:p>
    <w:p>
      <w:pPr>
        <w:spacing w:before="120" w:after="60"/>
        <w:jc w:val="center"/>
      </w:pPr>
      <w:r>
        <w:drawing>
          <wp:inline xmlns:a="http://schemas.openxmlformats.org/drawingml/2006/main" xmlns:pic="http://schemas.openxmlformats.org/drawingml/2006/picture">
            <wp:extent cx="5943600" cy="4259580"/>
            <wp:docPr id="4" name="Picture 4"/>
            <wp:cNvGraphicFramePr>
              <a:graphicFrameLocks noChangeAspect="1"/>
            </wp:cNvGraphicFramePr>
            <a:graphic>
              <a:graphicData uri="http://schemas.openxmlformats.org/drawingml/2006/picture">
                <pic:pic>
                  <pic:nvPicPr>
                    <pic:cNvPr id="0" name="erd_full_schema.png"/>
                    <pic:cNvPicPr/>
                  </pic:nvPicPr>
                  <pic:blipFill>
                    <a:blip r:embed="rId12"/>
                    <a:stretch>
                      <a:fillRect/>
                    </a:stretch>
                  </pic:blipFill>
                  <pic:spPr>
                    <a:xfrm>
                      <a:off x="0" y="0"/>
                      <a:ext cx="5943600" cy="4259580"/>
                    </a:xfrm>
                    <a:prstGeom prst="rect"/>
                  </pic:spPr>
                </pic:pic>
              </a:graphicData>
            </a:graphic>
          </wp:inline>
        </w:drawing>
      </w:r>
    </w:p>
    <w:p>
      <w:pPr>
        <w:spacing w:before="40" w:after="200"/>
        <w:jc w:val="center"/>
      </w:pPr>
      <w:r>
        <w:rPr>
          <w:rFonts w:ascii="Times New Roman" w:hAnsi="Times New Roman" w:eastAsia="Times New Roman"/>
          <w:b/>
          <w:i/>
          <w:color w:val="1F4E79"/>
          <w:sz w:val="22"/>
        </w:rPr>
        <w:t>Hình 3.1. Lược đồ Cơ sở dữ liệu Quan hệ Tổng thể (Physical ERD — 23 Bảng dữ liệu thiết kế từ 6 Kho dữ liệu D1 – D6)</w:t>
      </w:r>
    </w:p>
    <w:p>
      <w:pPr>
        <w:spacing w:before="60" w:after="100" w:line="300" w:lineRule="auto"/>
        <w:jc w:val="both"/>
      </w:pPr>
      <w:r>
        <w:rPr>
          <w:rFonts w:ascii="Times New Roman" w:hAnsi="Times New Roman" w:eastAsia="Times New Roman"/>
          <w:b/>
          <w:i w:val="0"/>
          <w:color w:val="212529"/>
          <w:sz w:val="24"/>
        </w:rPr>
        <w:t>Các nguyên tắc thiết kế ràng buộc toàn vẹn dữ liệu trọng tâm trên Lược đồ CSDL:</w:t>
      </w:r>
    </w:p>
    <w:p>
      <w:pPr>
        <w:spacing w:before="40" w:after="80" w:line="288" w:lineRule="auto"/>
        <w:ind w:left="360"/>
        <w:jc w:val="both"/>
      </w:pPr>
      <w:r>
        <w:rPr>
          <w:rFonts w:ascii="Times New Roman" w:hAnsi="Times New Roman" w:eastAsia="Times New Roman"/>
          <w:b/>
          <w:i w:val="0"/>
          <w:color w:val="212529"/>
          <w:sz w:val="24"/>
        </w:rPr>
        <w:t xml:space="preserve">• Khóa chính chuẩn UUID (Universally Unique Identifier): </w:t>
      </w:r>
      <w:r>
        <w:rPr>
          <w:rFonts w:ascii="Times New Roman" w:hAnsi="Times New Roman" w:eastAsia="Times New Roman"/>
          <w:b w:val="0"/>
          <w:i w:val="0"/>
          <w:color w:val="212529"/>
          <w:sz w:val="24"/>
        </w:rPr>
        <w:t>Tất cả 23 bảng đều sử dụng khóa chính kiểu UUID (@default(uuid()) @db.Uuid) giúp chống lộ số lượng bản ghi tuần tự và đảm bảo an toàn khi đồng bộ dữ liệu phân tán.</w:t>
      </w:r>
    </w:p>
    <w:p>
      <w:pPr>
        <w:spacing w:before="40" w:after="80" w:line="288" w:lineRule="auto"/>
        <w:ind w:left="360"/>
        <w:jc w:val="both"/>
      </w:pPr>
      <w:r>
        <w:rPr>
          <w:rFonts w:ascii="Times New Roman" w:hAnsi="Times New Roman" w:eastAsia="Times New Roman"/>
          <w:b/>
          <w:i w:val="0"/>
          <w:color w:val="212529"/>
          <w:sz w:val="24"/>
        </w:rPr>
        <w:t xml:space="preserve">• Cơ chế Xóa mềm (Soft Delete — deletedAt): </w:t>
      </w:r>
      <w:r>
        <w:rPr>
          <w:rFonts w:ascii="Times New Roman" w:hAnsi="Times New Roman" w:eastAsia="Times New Roman"/>
          <w:b w:val="0"/>
          <w:i w:val="0"/>
          <w:color w:val="212529"/>
          <w:sz w:val="24"/>
        </w:rPr>
        <w:t>Các bảng nghiệp vụ cốt lõi (Admin, Client, ClientAddress, Category, Product, ProductColor, ProductVariant, Survey, Review, Voucher, Cart) đều trang bị trường deletedAt (TIMESTAMP NULL). Khi Admin hoặc Người quản lý CRM thực hiện lệnh xóa khách hàng hoặc xóa khảo sát, hệ thống cập nhật dấu thời gian deletedAt thay vì xóa vật lý (Hard Delete), giúp bảo toàn tuyệt đối dữ liệu lịch sử đơn hàng và thống kê khảo sát.</w:t>
      </w:r>
    </w:p>
    <w:p>
      <w:pPr>
        <w:spacing w:before="40" w:after="80" w:line="288" w:lineRule="auto"/>
        <w:ind w:left="360"/>
        <w:jc w:val="both"/>
      </w:pPr>
      <w:r>
        <w:rPr>
          <w:rFonts w:ascii="Times New Roman" w:hAnsi="Times New Roman" w:eastAsia="Times New Roman"/>
          <w:b/>
          <w:i w:val="0"/>
          <w:color w:val="212529"/>
          <w:sz w:val="24"/>
        </w:rPr>
        <w:t xml:space="preserve">• Ràng buộc chống gửi trùng khảo sát (Unique Delivery Key): </w:t>
      </w:r>
      <w:r>
        <w:rPr>
          <w:rFonts w:ascii="Times New Roman" w:hAnsi="Times New Roman" w:eastAsia="Times New Roman"/>
          <w:b w:val="0"/>
          <w:i w:val="0"/>
          <w:color w:val="212529"/>
          <w:sz w:val="24"/>
        </w:rPr>
        <w:t>Bảng SurveyResponse có thuộc tính deliveryKey (UNIQUE) kết hợp với quan hệ 1 – 1 sang bảng Notification qua khóa ngoại duy nhất surveyResponseId, đảm bảo mỗi tài khoản khách hàng chỉ nhận và nộp tối đa một phiếu phản hồi cho mỗi đợt phát hành khảo sát.</w:t>
      </w:r>
    </w:p>
    <w:p>
      <w:pPr>
        <w:keepNext/>
        <w:spacing w:before="160" w:after="60"/>
      </w:pPr>
      <w:r>
        <w:rPr>
          <w:rFonts w:ascii="Times New Roman" w:hAnsi="Times New Roman" w:eastAsia="Times New Roman"/>
          <w:b/>
          <w:i/>
          <w:color w:val="1F4E79"/>
          <w:sz w:val="24"/>
        </w:rPr>
        <w:t>3.1.3. Bảng mô tả chi tiết các bảng và các thuộc tính của Cơ sở dữ liệu (23 Bảng)</w:t>
      </w:r>
    </w:p>
    <w:p>
      <w:pPr>
        <w:spacing w:before="60" w:after="100" w:line="300" w:lineRule="auto"/>
        <w:jc w:val="both"/>
      </w:pPr>
      <w:r>
        <w:rPr>
          <w:rFonts w:ascii="Times New Roman" w:hAnsi="Times New Roman" w:eastAsia="Times New Roman"/>
          <w:b w:val="0"/>
          <w:i w:val="0"/>
          <w:color w:val="212529"/>
          <w:sz w:val="24"/>
        </w:rPr>
        <w:t>Dưới đây là đặc tả chi tiết toàn bộ 23 bảng dữ liệu trong CSDL (từ Bảng 3.2 đến Bảng 3.24), bao gồm tên thuộc tính, kiểu dữ liệu vật lý trên PostgreSQL, các ràng buộc khóa (PK, FK, UNIQUE, NOT NULL, DEFAULT) và mô tả ý nghĩa nghiệp vụ:</w:t>
      </w:r>
    </w:p>
    <w:p>
      <w:pPr>
        <w:spacing w:before="160" w:after="40" w:line="300" w:lineRule="auto"/>
        <w:jc w:val="left"/>
      </w:pPr>
      <w:r>
        <w:rPr>
          <w:rFonts w:ascii="Times New Roman" w:hAnsi="Times New Roman" w:eastAsia="Times New Roman"/>
          <w:b/>
          <w:i w:val="0"/>
          <w:color w:val="1F4E79"/>
          <w:sz w:val="23"/>
        </w:rPr>
        <w:t>Bảng 3.2. Đặc tả Bảng Admin (Tài khoản Quản trị Hệ thống &amp; Người quản lý CRM — Kho D1)</w:t>
      </w:r>
    </w:p>
    <w:p>
      <w:pPr>
        <w:spacing w:before="0" w:after="80" w:line="300" w:lineRule="auto"/>
        <w:jc w:val="both"/>
      </w:pPr>
      <w:r>
        <w:rPr>
          <w:rFonts w:ascii="Times New Roman" w:hAnsi="Times New Roman" w:eastAsia="Times New Roman"/>
          <w:b w:val="0"/>
          <w:i/>
          <w:color w:val="212529"/>
          <w:sz w:val="22"/>
        </w:rPr>
        <w:t>Chức năng bảng: Lưu trữ thông tin định danh, thông tin đăng nhập, phòng ban, mã vai trò (SUPER_ADMIN hoặc CRM_MANAGER) và danh sách quyền chi tiết (permissions JSONB) của đội ngũ quản trị nội bộ.</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tài khoản quản trị viên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fullName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và tên đầy đủ của quản trị viên / người quản lý CRM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email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Địa chỉ email dùng để đăng nhập vào cổng Admin Server / CRM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password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Mật khẩu đã mã hóa một chiều bằng thuật toán Bcrypt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phone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liên hệ công việc của quản trị viên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avatarUrl</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Đường dẫn ảnh đại diện của tài khoản quản trị</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department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phòng ban công tác (IT Hệ thống, Phòng CRM, Marketing...)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roleCode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Default('CRM_MANAGER')</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vai trò phân quyền chính ('SUPER_ADMIN' hoặc 'CRM_MANAGER')</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permissions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JSONB</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Mảng/Đối tượng JSON lưu các quyền chức năng chi tiết được cấp</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UserStatus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Default('active')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tài khoản: 'active' (hoạt động) hoặc 'inactive' (đã khóa)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tài khoản quản trị</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thông tin hoặc phân quyền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(Soft Delete) tài khoản khỏi hệ thống</w:t>
            </w:r>
          </w:p>
        </w:tc>
      </w:tr>
    </w:tbl>
    <w:p>
      <w:pPr>
        <w:spacing w:before="160" w:after="40" w:line="300" w:lineRule="auto"/>
        <w:jc w:val="left"/>
      </w:pPr>
      <w:r>
        <w:rPr>
          <w:rFonts w:ascii="Times New Roman" w:hAnsi="Times New Roman" w:eastAsia="Times New Roman"/>
          <w:b/>
          <w:i w:val="0"/>
          <w:color w:val="1F4E79"/>
          <w:sz w:val="23"/>
        </w:rPr>
        <w:t>Bảng 3.3. Đặc tả Bảng Client (Hồ sơ Khách hàng &amp; Nhân khẩu học — Kho D1)</w:t>
      </w:r>
    </w:p>
    <w:p>
      <w:pPr>
        <w:spacing w:before="0" w:after="80" w:line="300" w:lineRule="auto"/>
        <w:jc w:val="both"/>
      </w:pPr>
      <w:r>
        <w:rPr>
          <w:rFonts w:ascii="Times New Roman" w:hAnsi="Times New Roman" w:eastAsia="Times New Roman"/>
          <w:b w:val="0"/>
          <w:i/>
          <w:color w:val="212529"/>
          <w:sz w:val="22"/>
        </w:rPr>
        <w:t>Chức năng bảng: Lưu trữ thông tin tài khoản khách hàng, dữ liệu nhân khẩu học (ngày sinh, giới tính) phục vụ báo cáo thống kê độ tuổi/giới tính và điểm thưởng tích lũy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fullName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và tên đầy đủ của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email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Địa chỉ email đăng ký &amp; đăng nhập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password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Mật khẩu đăng nhập khách hàng đã băm bằng Bcrypt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phone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liên hệ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avatarUrl</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Đường dẫn ảnh đại diện cá nhân của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dateOfBirth</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DATE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Ngày tháng năm sinh (dùng để tính độ tuổi trong báo cáo CRM)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gender</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Gender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Giới tính: 'male', 'female', 'other', 'prefer_not_to_say'</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loyaltyPoints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Điểm thưởng thân thiết tích lũy của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UserStatus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Default('active')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tài khoản: 'active' (hoạt động) hoặc 'inactive' (bị khóa)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đăng ký tài khoản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hồ sơ khách hàng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tài khoản khách hàng (khi Quản lý xóa KH)</w:t>
            </w:r>
          </w:p>
        </w:tc>
      </w:tr>
    </w:tbl>
    <w:p>
      <w:pPr>
        <w:spacing w:before="160" w:after="40" w:line="300" w:lineRule="auto"/>
        <w:jc w:val="left"/>
      </w:pPr>
      <w:r>
        <w:rPr>
          <w:rFonts w:ascii="Times New Roman" w:hAnsi="Times New Roman" w:eastAsia="Times New Roman"/>
          <w:b/>
          <w:i w:val="0"/>
          <w:color w:val="1F4E79"/>
          <w:sz w:val="23"/>
        </w:rPr>
        <w:t>Bảng 3.4. Đặc tả Bảng ClientAddress (Sổ địa chỉ nhận hàng của Khách hàng — Kho D1)</w:t>
      </w:r>
    </w:p>
    <w:p>
      <w:pPr>
        <w:spacing w:before="0" w:after="80" w:line="300" w:lineRule="auto"/>
        <w:jc w:val="both"/>
      </w:pPr>
      <w:r>
        <w:rPr>
          <w:rFonts w:ascii="Times New Roman" w:hAnsi="Times New Roman" w:eastAsia="Times New Roman"/>
          <w:b w:val="0"/>
          <w:i/>
          <w:color w:val="212529"/>
          <w:sz w:val="22"/>
        </w:rPr>
        <w:t>Chức năng bảng: Lưu trữ danh sách địa chỉ giao hàng của từng khách hàng và hỗ trợ phân tích phân bố khách hàng theo khu vực tỉnh/thành phố.</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địa chỉ giao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sở hữu địa chỉ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receiverName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tên người nhận hàng tại địa chỉ này</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phone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người nhận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addressLine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nhà, tên đường, tòa nhà chi tiết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ward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Phường / Xã / Thị trấn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district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Quận / Huyện / Thành phố trực thuộc</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province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Tỉnh / Thành phố trung ương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label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Nhãn địa chỉ (Nhà riêng, Văn phòng công ty...)</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isDefault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BOOLEAN</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Default(false)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Đánh dấu địa chỉ mặc định khi thanh toán đơn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thêm mới địa chỉ</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địa chỉ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địa chỉ</w:t>
            </w:r>
          </w:p>
        </w:tc>
      </w:tr>
    </w:tbl>
    <w:p>
      <w:pPr>
        <w:spacing w:before="160" w:after="40" w:line="300" w:lineRule="auto"/>
        <w:jc w:val="left"/>
      </w:pPr>
      <w:r>
        <w:rPr>
          <w:rFonts w:ascii="Times New Roman" w:hAnsi="Times New Roman" w:eastAsia="Times New Roman"/>
          <w:b/>
          <w:i w:val="0"/>
          <w:color w:val="1F4E79"/>
          <w:sz w:val="23"/>
        </w:rPr>
        <w:t>Bảng 3.5. Đặc tả Bảng Category (Danh mục Sản phẩm Thời trang — Kho D2)</w:t>
      </w:r>
    </w:p>
    <w:p>
      <w:pPr>
        <w:spacing w:before="0" w:after="80" w:line="300" w:lineRule="auto"/>
        <w:jc w:val="both"/>
      </w:pPr>
      <w:r>
        <w:rPr>
          <w:rFonts w:ascii="Times New Roman" w:hAnsi="Times New Roman" w:eastAsia="Times New Roman"/>
          <w:b w:val="0"/>
          <w:i/>
          <w:color w:val="212529"/>
          <w:sz w:val="22"/>
        </w:rPr>
        <w:t>Chức năng bảng: Quản lý các nhóm danh mục sản phẩm thời trang (Đầm/Váy, Áo Sơ mi, Áo Thun, Quần Jeans, Phụ kiện...), là cơ sở để thống kê tỷ lệ sở thích sản phẩm của khách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danh mục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danh mục sản phẩm hiển thị trên giao diện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slug</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Đường dẫn thân thiện SEO (URL Slug) của danh mục</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danh mục</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danh mục gần nhất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danh mục</w:t>
            </w:r>
          </w:p>
        </w:tc>
      </w:tr>
    </w:tbl>
    <w:p>
      <w:pPr>
        <w:spacing w:before="160" w:after="40" w:line="300" w:lineRule="auto"/>
        <w:jc w:val="left"/>
      </w:pPr>
      <w:r>
        <w:rPr>
          <w:rFonts w:ascii="Times New Roman" w:hAnsi="Times New Roman" w:eastAsia="Times New Roman"/>
          <w:b/>
          <w:i w:val="0"/>
          <w:color w:val="1F4E79"/>
          <w:sz w:val="23"/>
        </w:rPr>
        <w:t>Bảng 3.6. Đặc tả Bảng Product (Sản phẩm Thời trang — Kho D2)</w:t>
      </w:r>
    </w:p>
    <w:p>
      <w:pPr>
        <w:spacing w:before="0" w:after="80" w:line="300" w:lineRule="auto"/>
        <w:jc w:val="both"/>
      </w:pPr>
      <w:r>
        <w:rPr>
          <w:rFonts w:ascii="Times New Roman" w:hAnsi="Times New Roman" w:eastAsia="Times New Roman"/>
          <w:b w:val="0"/>
          <w:i/>
          <w:color w:val="212529"/>
          <w:sz w:val="22"/>
        </w:rPr>
        <w:t>Chức năng bảng: Lưu trữ thông tin chung của từng mẫu sản phẩm thời trang thuộc một danh mục cụ thể.</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categoryId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Category(id)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danh mục sản phẩm (Restrict)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name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thương mại của sản phẩm thời trang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slug</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Chuỗi định danh URL duy nhất của sản phẩm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description</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Mô tả chi tiết chất liệu, kiểu dáng, hướng dẫn bảo quản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ProductStatus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Default('draft')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sản phẩm: 'draft', 'active' (đang bán), 'inactive'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sản phẩm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sản phẩm</w:t>
            </w:r>
          </w:p>
        </w:tc>
      </w:tr>
    </w:tbl>
    <w:p>
      <w:pPr>
        <w:spacing w:before="160" w:after="40" w:line="300" w:lineRule="auto"/>
        <w:jc w:val="left"/>
      </w:pPr>
      <w:r>
        <w:rPr>
          <w:rFonts w:ascii="Times New Roman" w:hAnsi="Times New Roman" w:eastAsia="Times New Roman"/>
          <w:b/>
          <w:i w:val="0"/>
          <w:color w:val="1F4E79"/>
          <w:sz w:val="23"/>
        </w:rPr>
        <w:t>Bảng 3.7. Đặc tả Bảng ProductColor (Phiên bản Màu sắc &amp; Hình ảnh Sản phẩm — Kho D2)</w:t>
      </w:r>
    </w:p>
    <w:p>
      <w:pPr>
        <w:spacing w:before="0" w:after="80" w:line="300" w:lineRule="auto"/>
        <w:jc w:val="both"/>
      </w:pPr>
      <w:r>
        <w:rPr>
          <w:rFonts w:ascii="Times New Roman" w:hAnsi="Times New Roman" w:eastAsia="Times New Roman"/>
          <w:b w:val="0"/>
          <w:i/>
          <w:color w:val="212529"/>
          <w:sz w:val="22"/>
        </w:rPr>
        <w:t>Chức năng bảng: Quản lý các tùy chọn màu sắc và danh sách hình ảnh chụp thực tế tương ứng với từng màu của sản phẩm.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phiên bản màu sắc</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gốc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color</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UK(productId,color)</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màu sắc (Kem, Đen, Xanh Navy, Trắng...)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imageUrls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Mảng lưu trữ các đường dẫn hình ảnh của màu sắc này</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phiên bản màu</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phiên bản màu</w:t>
            </w:r>
          </w:p>
        </w:tc>
      </w:tr>
    </w:tbl>
    <w:p>
      <w:pPr>
        <w:spacing w:before="160" w:after="40" w:line="300" w:lineRule="auto"/>
        <w:jc w:val="left"/>
      </w:pPr>
      <w:r>
        <w:rPr>
          <w:rFonts w:ascii="Times New Roman" w:hAnsi="Times New Roman" w:eastAsia="Times New Roman"/>
          <w:b/>
          <w:i w:val="0"/>
          <w:color w:val="1F4E79"/>
          <w:sz w:val="23"/>
        </w:rPr>
        <w:t>Bảng 3.8. Đặc tả Bảng ProductVariant (Biến thể Kích cỡ Size, Tồn kho &amp; Giá bán — Kho D2)</w:t>
      </w:r>
    </w:p>
    <w:p>
      <w:pPr>
        <w:spacing w:before="0" w:after="80" w:line="300" w:lineRule="auto"/>
        <w:jc w:val="both"/>
      </w:pPr>
      <w:r>
        <w:rPr>
          <w:rFonts w:ascii="Times New Roman" w:hAnsi="Times New Roman" w:eastAsia="Times New Roman"/>
          <w:b w:val="0"/>
          <w:i/>
          <w:color w:val="212529"/>
          <w:sz w:val="22"/>
        </w:rPr>
        <w:t>Chức năng bảng: Quản lý từng biến thể SKU cụ thể theo Kích cỡ (Size S, M, L, XL), số lượng tồn kho và đơn giá bán thực tế.</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biến thể kích cỡ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productColorId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ProductColor(id)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phiên bản màu sắc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size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UK(colorId,size)</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Kích cỡ sản phẩm (S, M, L, XL, Freesize...)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stock</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lượng tồn kho khả dụng hiện tại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price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Đơn giá bán niêm yết của biến thể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biến thể</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tồn kho / giá bán gần nhất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biến thể</w:t>
            </w:r>
          </w:p>
        </w:tc>
      </w:tr>
    </w:tbl>
    <w:p>
      <w:pPr>
        <w:spacing w:before="160" w:after="40" w:line="300" w:lineRule="auto"/>
        <w:jc w:val="left"/>
      </w:pPr>
      <w:r>
        <w:rPr>
          <w:rFonts w:ascii="Times New Roman" w:hAnsi="Times New Roman" w:eastAsia="Times New Roman"/>
          <w:b/>
          <w:i w:val="0"/>
          <w:color w:val="1F4E79"/>
          <w:sz w:val="23"/>
        </w:rPr>
        <w:t>Bảng 3.9. Đặc tả Bảng ProductFavorite (Danh sách Sản phẩm Yêu thích / Wishlist — Kho D2)</w:t>
      </w:r>
    </w:p>
    <w:p>
      <w:pPr>
        <w:spacing w:before="0" w:after="80" w:line="300" w:lineRule="auto"/>
        <w:jc w:val="both"/>
      </w:pPr>
      <w:r>
        <w:rPr>
          <w:rFonts w:ascii="Times New Roman" w:hAnsi="Times New Roman" w:eastAsia="Times New Roman"/>
          <w:b w:val="0"/>
          <w:i/>
          <w:color w:val="212529"/>
          <w:sz w:val="22"/>
        </w:rPr>
        <w:t>Chức năng bảng: Lưu trữ các sản phẩm được khách hàng thả tim / yêu thích; là nguồn dữ liệu quan trọng để CRM phân tích sở thích khách hàng (Category Affinity) ngay cả khi chưa phát sinh đơn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yêu thích</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được yêu thích (Cascade)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thêm sản phẩm vào danh sách yêu thích</w:t>
            </w:r>
          </w:p>
        </w:tc>
      </w:tr>
    </w:tbl>
    <w:p>
      <w:pPr>
        <w:spacing w:before="160" w:after="40" w:line="300" w:lineRule="auto"/>
        <w:jc w:val="left"/>
      </w:pPr>
      <w:r>
        <w:rPr>
          <w:rFonts w:ascii="Times New Roman" w:hAnsi="Times New Roman" w:eastAsia="Times New Roman"/>
          <w:b/>
          <w:i w:val="0"/>
          <w:color w:val="1F4E79"/>
          <w:sz w:val="23"/>
        </w:rPr>
        <w:t>Bảng 3.10. Đặc tả Bảng Cart (Giỏ hàng của Khách hàng — Kho D3)</w:t>
      </w:r>
    </w:p>
    <w:p>
      <w:pPr>
        <w:spacing w:before="0" w:after="80" w:line="300" w:lineRule="auto"/>
        <w:jc w:val="both"/>
      </w:pPr>
      <w:r>
        <w:rPr>
          <w:rFonts w:ascii="Times New Roman" w:hAnsi="Times New Roman" w:eastAsia="Times New Roman"/>
          <w:b w:val="0"/>
          <w:i/>
          <w:color w:val="212529"/>
          <w:sz w:val="22"/>
        </w:rPr>
        <w:t>Chức năng bảng: Mỗi tài khoản khách hàng sở hữu một giỏ hàng duy nhất (quan hệ 1-1) để lưu tạm các sản phẩm đang chọn mua.</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giỏ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 UNIQUE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tài khoản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giỏ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thay đổi giỏ hàng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giỏ hàng</w:t>
            </w:r>
          </w:p>
        </w:tc>
      </w:tr>
    </w:tbl>
    <w:p>
      <w:pPr>
        <w:spacing w:before="160" w:after="40" w:line="300" w:lineRule="auto"/>
        <w:jc w:val="left"/>
      </w:pPr>
      <w:r>
        <w:rPr>
          <w:rFonts w:ascii="Times New Roman" w:hAnsi="Times New Roman" w:eastAsia="Times New Roman"/>
          <w:b/>
          <w:i w:val="0"/>
          <w:color w:val="1F4E79"/>
          <w:sz w:val="23"/>
        </w:rPr>
        <w:t>Bảng 3.11. Đặc tả Bảng CartItem (Chi tiết Sản phẩm trong Giỏ hàng — Kho D3)</w:t>
      </w:r>
    </w:p>
    <w:p>
      <w:pPr>
        <w:spacing w:before="0" w:after="80" w:line="300" w:lineRule="auto"/>
        <w:jc w:val="both"/>
      </w:pPr>
      <w:r>
        <w:rPr>
          <w:rFonts w:ascii="Times New Roman" w:hAnsi="Times New Roman" w:eastAsia="Times New Roman"/>
          <w:b w:val="0"/>
          <w:i/>
          <w:color w:val="212529"/>
          <w:sz w:val="22"/>
        </w:rPr>
        <w:t>Chức năng bảng: Lưu trữ từng biến thể sản phẩm (màu sắc, kích cỡ) và số lượng mà khách hàng đã thêm vào giỏ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dòng sản phẩm trong giỏ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cartId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Cart(id)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giỏ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productVariantId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ProductVariant(id)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biến thể sản phẩm được chọn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quantity</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Default(1)</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lượng sản phẩm khách chọn mua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thêm sản phẩm vào giỏ</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số lượng gần nhất</w:t>
            </w:r>
          </w:p>
        </w:tc>
      </w:tr>
    </w:tbl>
    <w:p>
      <w:pPr>
        <w:spacing w:before="160" w:after="40" w:line="300" w:lineRule="auto"/>
        <w:jc w:val="left"/>
      </w:pPr>
      <w:r>
        <w:rPr>
          <w:rFonts w:ascii="Times New Roman" w:hAnsi="Times New Roman" w:eastAsia="Times New Roman"/>
          <w:b/>
          <w:i w:val="0"/>
          <w:color w:val="1F4E79"/>
          <w:sz w:val="23"/>
        </w:rPr>
        <w:t>Bảng 3.12. Đặc tả Bảng Order (Đơn đặt hàng của Khách hàng — Kho D3)</w:t>
      </w:r>
    </w:p>
    <w:p>
      <w:pPr>
        <w:spacing w:before="0" w:after="80" w:line="300" w:lineRule="auto"/>
        <w:jc w:val="both"/>
      </w:pPr>
      <w:r>
        <w:rPr>
          <w:rFonts w:ascii="Times New Roman" w:hAnsi="Times New Roman" w:eastAsia="Times New Roman"/>
          <w:b w:val="0"/>
          <w:i/>
          <w:color w:val="212529"/>
          <w:sz w:val="22"/>
        </w:rPr>
        <w:t>Chức năng bảng: Lưu trữ thông tin tổng hợp của đơn đặt hàng, giá trị thanh toán, trạng thái xử lý và thông tin người nhận hàng.</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đơn đặt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orderCode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Default(cuid())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đơn hàng hiển thị giao dịch với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đặt mua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subtotalAmount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tiền hàng tạm tính trước giảm giá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số tiền được giảm giá qua Voucher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shippingFee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Chi phí vận chuyển đơn hàng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totalAmount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số tiền thanh toán cuối cùng của đơn hàng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OrderStatus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Default('pending')</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pending, confirmed, processing, shipping, completed, cancelled</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notes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Ghi chú của khách hàng khi đặt đơn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receiverName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Họ tên người nhận hàng thực tế</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receiverPhone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điện thoại người nhận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shippingAddress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Địa chỉ giao hàng đầy đủ tại thời điểm đặt đơn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đặt đơn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(@updatedAt)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cập nhật trạng thái đơn gần nhất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cancelledAt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hủy đơn hàng (nếu có)</w:t>
            </w:r>
          </w:p>
        </w:tc>
      </w:tr>
    </w:tbl>
    <w:p>
      <w:pPr>
        <w:spacing w:before="160" w:after="40" w:line="300" w:lineRule="auto"/>
        <w:jc w:val="left"/>
      </w:pPr>
      <w:r>
        <w:rPr>
          <w:rFonts w:ascii="Times New Roman" w:hAnsi="Times New Roman" w:eastAsia="Times New Roman"/>
          <w:b/>
          <w:i w:val="0"/>
          <w:color w:val="1F4E79"/>
          <w:sz w:val="23"/>
        </w:rPr>
        <w:t>Bảng 3.13. Đặc tả Bảng OrderDetail (Chi tiết từng Mặt hàng trong Đơn hàng — Kho D3)</w:t>
      </w:r>
    </w:p>
    <w:p>
      <w:pPr>
        <w:spacing w:before="0" w:after="80" w:line="300" w:lineRule="auto"/>
        <w:jc w:val="both"/>
      </w:pPr>
      <w:r>
        <w:rPr>
          <w:rFonts w:ascii="Times New Roman" w:hAnsi="Times New Roman" w:eastAsia="Times New Roman"/>
          <w:b w:val="0"/>
          <w:i/>
          <w:color w:val="212529"/>
          <w:sz w:val="22"/>
        </w:rPr>
        <w:t>Chức năng bảng: Lưu trữ danh sách các biến thể sản phẩm thuộc đơn hàng kèm bản chụp (snapshot) tên, màu, size, đơn giá tại thời điểm mua và liên kết với đánh giá sản phẩm (Review).</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dòng chi tiết đơn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đơn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productVariantId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ProductVariant(id)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biến thể sản phẩm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quantity</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lượng mua của biến thể sản phẩm này</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price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Đơn giá bán thực tế tại thời điểm chốt đơn (VNĐ)</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sản phẩm lưu snapshot tại thời điểm mua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colorName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màu sắc lưu snapshot tại thời điểm mua</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sizeName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kích cỡ lưu snapshot tại thời điểm mua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imageUrl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Ảnh đại diện sản phẩm lưu snapshot tại thời điểm mua</w:t>
            </w:r>
          </w:p>
        </w:tc>
      </w:tr>
    </w:tbl>
    <w:p>
      <w:pPr>
        <w:spacing w:before="160" w:after="40" w:line="300" w:lineRule="auto"/>
        <w:jc w:val="left"/>
      </w:pPr>
      <w:r>
        <w:rPr>
          <w:rFonts w:ascii="Times New Roman" w:hAnsi="Times New Roman" w:eastAsia="Times New Roman"/>
          <w:b/>
          <w:i w:val="0"/>
          <w:color w:val="1F4E79"/>
          <w:sz w:val="23"/>
        </w:rPr>
        <w:t>Bảng 3.14. Đặc tả Bảng Payment (Giao dịch Thanh toán Đơn hàng — Kho D3)</w:t>
      </w:r>
    </w:p>
    <w:p>
      <w:pPr>
        <w:spacing w:before="0" w:after="80" w:line="300" w:lineRule="auto"/>
        <w:jc w:val="both"/>
      </w:pPr>
      <w:r>
        <w:rPr>
          <w:rFonts w:ascii="Times New Roman" w:hAnsi="Times New Roman" w:eastAsia="Times New Roman"/>
          <w:b w:val="0"/>
          <w:i/>
          <w:color w:val="212529"/>
          <w:sz w:val="22"/>
        </w:rPr>
        <w:t>Chức năng bảng: Lưu trữ thông tin phương thức thanh toán (COD, VNPay, MoMo, ZaloPay...), trạng thái thanh toán và mã giao dịch từ cổng thanh toán.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thanh toán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 UNIQUE</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đơn đặt hàng (1-1)</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method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PaymentMethod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Phương thức: cod, vnpay, momo, zalopay, bank_transfer, credit_card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tiền thanh toán của giao dịch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PaymentStatus</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Default('pending')</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pending, paid, failed, cancelled, refunded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transactionCode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giao dịch đối soát từ cổng thanh toán điện tử</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gateway</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cổng thanh toán xử lý giao dịch</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gatewayResponse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JSONB</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Dữ liệu phản hồi nguyên bản (Raw JSON) từ cổng thanh toán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paidAt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xác nhận thanh toán thành công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refundedAt / failedAt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hoàn tiền hoặc giao dịch thất bại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và cập nhật bản ghi thanh toán</w:t>
            </w:r>
          </w:p>
        </w:tc>
      </w:tr>
    </w:tbl>
    <w:p>
      <w:pPr>
        <w:spacing w:before="160" w:after="40" w:line="300" w:lineRule="auto"/>
        <w:jc w:val="left"/>
      </w:pPr>
      <w:r>
        <w:rPr>
          <w:rFonts w:ascii="Times New Roman" w:hAnsi="Times New Roman" w:eastAsia="Times New Roman"/>
          <w:b/>
          <w:i w:val="0"/>
          <w:color w:val="1F4E79"/>
          <w:sz w:val="23"/>
        </w:rPr>
        <w:t>Bảng 3.15. Đặc tả Bảng OrderStatusHistory (Lịch sử Luân chuyển Trạng thái Đơn hàng — Kho D3)</w:t>
      </w:r>
    </w:p>
    <w:p>
      <w:pPr>
        <w:spacing w:before="0" w:after="80" w:line="300" w:lineRule="auto"/>
        <w:jc w:val="both"/>
      </w:pPr>
      <w:r>
        <w:rPr>
          <w:rFonts w:ascii="Times New Roman" w:hAnsi="Times New Roman" w:eastAsia="Times New Roman"/>
          <w:b w:val="0"/>
          <w:i/>
          <w:color w:val="212529"/>
          <w:sz w:val="22"/>
        </w:rPr>
        <w:t>Chức năng bảng: Ghi vết kiểm toán (Audit Trail) mọi lần thay đổi trạng thái đơn hàng do Quản lý hoặc Khách hàng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lịch sử trạng thái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đơn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Quản lý thực hiện đổi trạng thái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(ví dụ: khách hủy đơn)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fromStatus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OrderStatus</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đơn hàng trước khi thay đổi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toStatus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OrderStatus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đơn hàng mới sau khi thay đổi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note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Ghi chú lý do chuyển trạng thái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ghi nhận sự kiện thay đổi trạng thái</w:t>
            </w:r>
          </w:p>
        </w:tc>
      </w:tr>
    </w:tbl>
    <w:p>
      <w:pPr>
        <w:spacing w:before="160" w:after="40" w:line="300" w:lineRule="auto"/>
        <w:jc w:val="left"/>
      </w:pPr>
      <w:r>
        <w:rPr>
          <w:rFonts w:ascii="Times New Roman" w:hAnsi="Times New Roman" w:eastAsia="Times New Roman"/>
          <w:b/>
          <w:i w:val="0"/>
          <w:color w:val="1F4E79"/>
          <w:sz w:val="23"/>
        </w:rPr>
        <w:t>Bảng 3.16. Đặc tả Bảng Voucher (Chiến dịch Mã giảm giá / Khuyến mãi — Kho D3)</w:t>
      </w:r>
    </w:p>
    <w:p>
      <w:pPr>
        <w:spacing w:before="0" w:after="80" w:line="300" w:lineRule="auto"/>
        <w:jc w:val="both"/>
      </w:pPr>
      <w:r>
        <w:rPr>
          <w:rFonts w:ascii="Times New Roman" w:hAnsi="Times New Roman" w:eastAsia="Times New Roman"/>
          <w:b w:val="0"/>
          <w:i/>
          <w:color w:val="212529"/>
          <w:sz w:val="22"/>
        </w:rPr>
        <w:t>Chức năng bảng: Quản lý các chương trình mã giảm giá tri ân khách hàng hoặc tặng ưu đãi khi khách hàng tham gia khảo sát sản phẩm mới.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chương trình Voucher</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Quản lý tạo mã giảm giá</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code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code khuyến mãi nhập khi thanh toán (VD: MIVA2026)</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name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Tên chương trình khuyến mãi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scope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VoucherScope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Phạm vi áp dụng: 'platform' (toàn sàn) hoặc 'vendor'</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discountType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DiscountType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Loại giảm giá: 'percentage' (%) hoặc 'fixed_amount' (VNĐ)</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discountValue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Giá trị giảm (% hoặc số tiền cố định)</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minOrderAmount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Giá trị đơn hàng tối thiểu để áp dụng mã</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maxDiscountAmount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Mức giảm tối đa đối với voucher theo tỷ lệ phần trăm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quantity / usedQuantity</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 Default(0)</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số lượt phát hành và số lượt đã sử dụng thực tế</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perUserLimit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Default(1)</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lần tối đa mỗi khách hàng được sử dụng mã</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startDate / endDate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gian bắt đầu và kết thúc hiệu lực của Voucher</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VoucherStatus</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Default('draft')</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'draft', 'active', 'inactive', 'expired'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và xóa mềm chương trình Voucher</w:t>
            </w:r>
          </w:p>
        </w:tc>
      </w:tr>
    </w:tbl>
    <w:p>
      <w:pPr>
        <w:spacing w:before="160" w:after="40" w:line="300" w:lineRule="auto"/>
        <w:jc w:val="left"/>
      </w:pPr>
      <w:r>
        <w:rPr>
          <w:rFonts w:ascii="Times New Roman" w:hAnsi="Times New Roman" w:eastAsia="Times New Roman"/>
          <w:b/>
          <w:i w:val="0"/>
          <w:color w:val="1F4E79"/>
          <w:sz w:val="23"/>
        </w:rPr>
        <w:t>Bảng 3.17. Đặc tả Bảng VoucherDetail (Chi tiết Áp dụng Mã giảm giá — Kho D3)</w:t>
      </w:r>
    </w:p>
    <w:p>
      <w:pPr>
        <w:spacing w:before="0" w:after="80" w:line="300" w:lineRule="auto"/>
        <w:jc w:val="both"/>
      </w:pPr>
      <w:r>
        <w:rPr>
          <w:rFonts w:ascii="Times New Roman" w:hAnsi="Times New Roman" w:eastAsia="Times New Roman"/>
          <w:b w:val="0"/>
          <w:i/>
          <w:color w:val="212529"/>
          <w:sz w:val="22"/>
        </w:rPr>
        <w:t>Chức năng bảng: Lưu trữ lịch sử áp dụng mã giảm giá vào từng đơn hàng hoặc danh sách sản phẩm đủ điều kiện hưởng khuyến mãi.</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bản ghi chi tiết áp dụng Voucher</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voucherId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Voucher(id)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chương trình Voucher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được áp dụng (nếu có)</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đơn hàng đã áp dụng mã</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eligibleAmount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Tổng giá trị hàng hóa đủ điều kiện tính giảm giá</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discountAmount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DECIMAL(12,2)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Số tiền giảm giá thực tế được khấu trừ trên đơn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sequence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Thứ tự áp dụng voucher trong đơn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reversedAt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áp dụng và thời điểm hoàn lại lượt dùng khi hủy đơn</w:t>
            </w:r>
          </w:p>
        </w:tc>
      </w:tr>
    </w:tbl>
    <w:p>
      <w:pPr>
        <w:spacing w:before="160" w:after="40" w:line="300" w:lineRule="auto"/>
        <w:jc w:val="left"/>
      </w:pPr>
      <w:r>
        <w:rPr>
          <w:rFonts w:ascii="Times New Roman" w:hAnsi="Times New Roman" w:eastAsia="Times New Roman"/>
          <w:b/>
          <w:i w:val="0"/>
          <w:color w:val="1F4E79"/>
          <w:sz w:val="23"/>
        </w:rPr>
        <w:t>Bảng 3.18. Đặc tả Bảng Review (Phản hồi Sản phẩm của Khách hàng &amp; Trả lời của CRM — Kho D4)</w:t>
      </w:r>
    </w:p>
    <w:p>
      <w:pPr>
        <w:spacing w:before="0" w:after="80" w:line="300" w:lineRule="auto"/>
        <w:jc w:val="both"/>
      </w:pPr>
      <w:r>
        <w:rPr>
          <w:rFonts w:ascii="Times New Roman" w:hAnsi="Times New Roman" w:eastAsia="Times New Roman"/>
          <w:b w:val="0"/>
          <w:i/>
          <w:color w:val="212529"/>
          <w:sz w:val="22"/>
        </w:rPr>
        <w:t>Chức năng bảng: Lưu trữ điểm đánh giá (1–5 sao), nội dung nhận xét của khách hàng sau khi mua sản phẩm và nội dung phản hồi chính thức (adminReply) từ Người quản lý CRM.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lượt đánh giá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gửi phản hồi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productId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Product(id)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sản phẩm được đánh giá (Cascade)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orderDetailId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OrderDetail(id), UK</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dòng sản phẩm đã mua (1-1)</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content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nhận xét, góp ý chi tiết của khách hàng về sản phẩm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rating</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(1..5)</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Điểm số đánh giá mức độ hài lòng từ 1 sao đến 5 sao</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adminReply</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phản hồi chăm sóc khách hàng của Người quản lý CRM</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repliedAt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Người quản lý CRM gửi phản hồi cho khách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gửi đánh giá và cập nhật gần nhất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xóa mềm đánh giá vi phạm tiêu chuẩn cộng đồng</w:t>
            </w:r>
          </w:p>
        </w:tc>
      </w:tr>
    </w:tbl>
    <w:p>
      <w:pPr>
        <w:spacing w:before="160" w:after="40" w:line="300" w:lineRule="auto"/>
        <w:jc w:val="left"/>
      </w:pPr>
      <w:r>
        <w:rPr>
          <w:rFonts w:ascii="Times New Roman" w:hAnsi="Times New Roman" w:eastAsia="Times New Roman"/>
          <w:b/>
          <w:i w:val="0"/>
          <w:color w:val="1F4E79"/>
          <w:sz w:val="23"/>
        </w:rPr>
        <w:t>Bảng 3.19. Đặc tả Bảng Survey (Chiến dịch / Bảng Khảo sát Khách hàng — Kho D5)</w:t>
      </w:r>
    </w:p>
    <w:p>
      <w:pPr>
        <w:spacing w:before="0" w:after="80" w:line="300" w:lineRule="auto"/>
        <w:jc w:val="both"/>
      </w:pPr>
      <w:r>
        <w:rPr>
          <w:rFonts w:ascii="Times New Roman" w:hAnsi="Times New Roman" w:eastAsia="Times New Roman"/>
          <w:b w:val="0"/>
          <w:i/>
          <w:color w:val="212529"/>
          <w:sz w:val="22"/>
        </w:rPr>
        <w:t>Chức năng bảng: Lưu trữ thông tin chung của bảng khảo sát (đánh giá độ hài lòng khách hàng hoặc thăm dò thị hiếu khi chuẩn bị ra mắt sản phẩm mới), đối tượng nhận và thời hạn khảo sát.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bảng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Người quản lý CRM tạo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title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Tiêu đề chiến dịch khảo sát hiển thị cho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description</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Mô tả mục đích khảo sát và hướng dẫn thực hiện</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imageUrl</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VARCHAR(1000)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Ảnh bìa minh họa cho bảng khảo sát / bộ sưu tập mới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scope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SurveyScope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Default('platform')</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Phạm vi khảo sát: 'platform' hoặc 'vendor'</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audienceType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SurveyAudienceType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Nhóm đối tượng nhận: all_users, selected_users, vendor_buyers...</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recipientIds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Danh sách ID khách hàng cụ thể được chọn nhận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triggerType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SurveyTriggerType</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Default('manual')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Cơ chế kích hoạt gửi: manual, after_checkout, after_order_completed</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Default('draft')</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'draft' (nháp), 'active' (đang mở), 'closed' (đã đóng)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startDate / endDate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bắt đầu mở và thời điểm kết thúc nhận phản hồi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deletedAt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và thời điểm xóa mềm bảng khảo sát</w:t>
            </w:r>
          </w:p>
        </w:tc>
      </w:tr>
    </w:tbl>
    <w:p>
      <w:pPr>
        <w:spacing w:before="160" w:after="40" w:line="300" w:lineRule="auto"/>
        <w:jc w:val="left"/>
      </w:pPr>
      <w:r>
        <w:rPr>
          <w:rFonts w:ascii="Times New Roman" w:hAnsi="Times New Roman" w:eastAsia="Times New Roman"/>
          <w:b/>
          <w:i w:val="0"/>
          <w:color w:val="1F4E79"/>
          <w:sz w:val="23"/>
        </w:rPr>
        <w:t>Bảng 3.20. Đặc tả Bảng SurveyQuestion (Danh sách Câu hỏi Khảo sát — Kho D5)</w:t>
      </w:r>
    </w:p>
    <w:p>
      <w:pPr>
        <w:spacing w:before="0" w:after="80" w:line="300" w:lineRule="auto"/>
        <w:jc w:val="both"/>
      </w:pPr>
      <w:r>
        <w:rPr>
          <w:rFonts w:ascii="Times New Roman" w:hAnsi="Times New Roman" w:eastAsia="Times New Roman"/>
          <w:b w:val="0"/>
          <w:i/>
          <w:color w:val="212529"/>
          <w:sz w:val="22"/>
        </w:rPr>
        <w:t>Chức năng bảng: Lưu trữ từng câu hỏi thuộc bảng khảo sát với 4 định dạng câu hỏi linh hoạt (SINGLE_CHOICE, MULTIPLE_CHOICE, RATING, TEXT).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câu hỏi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bảng khảo sát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question</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câu hỏi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type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SurveyQuestionType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Loại câu hỏi: 'single_choice', 'multiple_choice', 'rating', 'text'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required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BOOLEAN</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Default(false)</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Bắt buộc khách hàng phải trả lời trước khi nộp phiếu</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position</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UK(surveyId,pos)</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Thứ tự hiển thị của câu hỏi trong bảng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và cập nhật câu hỏi</w:t>
            </w:r>
          </w:p>
        </w:tc>
      </w:tr>
    </w:tbl>
    <w:p>
      <w:pPr>
        <w:spacing w:before="160" w:after="40" w:line="300" w:lineRule="auto"/>
        <w:jc w:val="left"/>
      </w:pPr>
      <w:r>
        <w:rPr>
          <w:rFonts w:ascii="Times New Roman" w:hAnsi="Times New Roman" w:eastAsia="Times New Roman"/>
          <w:b/>
          <w:i w:val="0"/>
          <w:color w:val="1F4E79"/>
          <w:sz w:val="23"/>
        </w:rPr>
        <w:t>Bảng 3.21. Đặc tả Bảng SurveyOption (Các Phương án Lựa chọn của Câu hỏi — Kho D5)</w:t>
      </w:r>
    </w:p>
    <w:p>
      <w:pPr>
        <w:spacing w:before="0" w:after="80" w:line="300" w:lineRule="auto"/>
        <w:jc w:val="both"/>
      </w:pPr>
      <w:r>
        <w:rPr>
          <w:rFonts w:ascii="Times New Roman" w:hAnsi="Times New Roman" w:eastAsia="Times New Roman"/>
          <w:b w:val="0"/>
          <w:i/>
          <w:color w:val="212529"/>
          <w:sz w:val="22"/>
        </w:rPr>
        <w:t>Chức năng bảng: Lưu trữ các phương án trả lời cho những câu hỏi thuộc loại trắc nghiệm 1 lựa chọn (single_choice) hoặc nhiều lựa chọn (multiple_choice).</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phương án lựa chọn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questionId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SurveyQuestion(id)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câu hỏi khảo sát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content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VARCHAR(500)</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văn bản của phương án lựa chọn</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position</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 UK(questionId,pos)</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Thứ tự hiển thị của phương án trong câu hỏi</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khởi tạo phương án</w:t>
            </w:r>
          </w:p>
        </w:tc>
      </w:tr>
    </w:tbl>
    <w:p>
      <w:pPr>
        <w:spacing w:before="160" w:after="40" w:line="300" w:lineRule="auto"/>
        <w:jc w:val="left"/>
      </w:pPr>
      <w:r>
        <w:rPr>
          <w:rFonts w:ascii="Times New Roman" w:hAnsi="Times New Roman" w:eastAsia="Times New Roman"/>
          <w:b/>
          <w:i w:val="0"/>
          <w:color w:val="1F4E79"/>
          <w:sz w:val="23"/>
        </w:rPr>
        <w:t>Bảng 3.22. Đặc tả Bảng SurveyResponse (Lượt Phân phối &amp; Phản hồi Khảo sát của Khách hàng — Kho D5)</w:t>
      </w:r>
    </w:p>
    <w:p>
      <w:pPr>
        <w:spacing w:before="0" w:after="80" w:line="300" w:lineRule="auto"/>
        <w:jc w:val="both"/>
      </w:pPr>
      <w:r>
        <w:rPr>
          <w:rFonts w:ascii="Times New Roman" w:hAnsi="Times New Roman" w:eastAsia="Times New Roman"/>
          <w:b w:val="0"/>
          <w:i/>
          <w:color w:val="212529"/>
          <w:sz w:val="22"/>
        </w:rPr>
        <w:t>Chức năng bảng: Quản lý trạng thái phân phối bảng khảo sát đến từng tài khoản khách hàng (pending, submitted, skipped, expired) và ghi nhận dấu thời gian thực hiện.</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phiếu phản hồi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chiến dịch khảo sát (Restrict)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tài khoản khách hàng thực hiện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orderId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Order(id),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gắn với đơn hàng (nếu khảo sát kích hoạt sau mua hàng)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deliveryKey</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UNIQUE, 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chống gửi trùng lặp phiếu khảo sát cho cùng một khách hàng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status</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SurveyResponseStatus</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Default('pending')</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'pending' (chờ), 'submitted' (đã nộp), 'skipped', 'expired'</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notifiedAt / openedAt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gửi thông báo và thời điểm khách hàng mở xem phiếu</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submittedAt / skippedAt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khách hàng hoàn thành nộp phiếu hoặc bấm bỏ qua</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expiresAt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hết hạn thực hiện phiếu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 / updatedAt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tạo lượt phân phối và cập nhật gần nhất</w:t>
            </w:r>
          </w:p>
        </w:tc>
      </w:tr>
    </w:tbl>
    <w:p>
      <w:pPr>
        <w:spacing w:before="160" w:after="40" w:line="300" w:lineRule="auto"/>
        <w:jc w:val="left"/>
      </w:pPr>
      <w:r>
        <w:rPr>
          <w:rFonts w:ascii="Times New Roman" w:hAnsi="Times New Roman" w:eastAsia="Times New Roman"/>
          <w:b/>
          <w:i w:val="0"/>
          <w:color w:val="1F4E79"/>
          <w:sz w:val="23"/>
        </w:rPr>
        <w:t>Bảng 3.23. Đặc tả Bảng SurveyAnswer (Chi tiết Câu trả lời Khảo sát của Khách hàng — Kho D5)</w:t>
      </w:r>
    </w:p>
    <w:p>
      <w:pPr>
        <w:spacing w:before="0" w:after="80" w:line="300" w:lineRule="auto"/>
        <w:jc w:val="both"/>
      </w:pPr>
      <w:r>
        <w:rPr>
          <w:rFonts w:ascii="Times New Roman" w:hAnsi="Times New Roman" w:eastAsia="Times New Roman"/>
          <w:b w:val="0"/>
          <w:i/>
          <w:color w:val="212529"/>
          <w:sz w:val="22"/>
        </w:rPr>
        <w:t>Chức năng bảng: Lưu trữ dữ liệu trả lời chi tiết của khách hàng cho từng câu hỏi (lựa chọn optionId, điểm đánh giá ratingValue 1–5 sao, hoặc ý kiến tự luận textAnswer).</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chi tiết câu trả lời</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responseId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SurveyResponse(id)</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phiếu phản hồi của khách hàng (Cascade)</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questionId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SurveyQuestion(id)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câu hỏi được trả lời (Restrict)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optionId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SurveyOption(id),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phương án được chọn (với câu trắc nghiệm)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textAnswer</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câu trả lời tự luận của khách hàng (với câu hỏi TEXT)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ratingValue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INTEGER</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Điểm số đánh giá từ 1 đến 5 (với câu hỏi RATING)</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ghi nhận câu trả lời vào CSDL</w:t>
            </w:r>
          </w:p>
        </w:tc>
      </w:tr>
    </w:tbl>
    <w:p>
      <w:pPr>
        <w:spacing w:before="160" w:after="40" w:line="300" w:lineRule="auto"/>
        <w:jc w:val="left"/>
      </w:pPr>
      <w:r>
        <w:rPr>
          <w:rFonts w:ascii="Times New Roman" w:hAnsi="Times New Roman" w:eastAsia="Times New Roman"/>
          <w:b/>
          <w:i w:val="0"/>
          <w:color w:val="1F4E79"/>
          <w:sz w:val="23"/>
        </w:rPr>
        <w:t>Bảng 3.24. Đặc tả Bảng Notification (Thông báo Gửi đến Tài khoản Khách hàng &amp; Quản lý — Kho D6)</w:t>
      </w:r>
    </w:p>
    <w:p>
      <w:pPr>
        <w:spacing w:before="0" w:after="80" w:line="300" w:lineRule="auto"/>
        <w:jc w:val="both"/>
      </w:pPr>
      <w:r>
        <w:rPr>
          <w:rFonts w:ascii="Times New Roman" w:hAnsi="Times New Roman" w:eastAsia="Times New Roman"/>
          <w:b w:val="0"/>
          <w:i/>
          <w:color w:val="212529"/>
          <w:sz w:val="22"/>
        </w:rPr>
        <w:t>Chức năng bảng: Lưu trữ các thông báo mời tham gia khảo sát (survey_invitation), thông báo cập nhật đơn hàng (order_update) và thông báo hệ thống đẩy thời gian thực qua Socket.IO.</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STT</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Tên thuộc tính</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Kiểu dữ liệu</w:t>
            </w:r>
          </w:p>
        </w:tc>
        <w:tc>
          <w:tcPr>
            <w:tcW w:type="dxa" w:w="194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Ràng buộc (Constraints)</w:t>
            </w:r>
          </w:p>
        </w:tc>
        <w:tc>
          <w:tcPr>
            <w:tcW w:type="dxa" w:w="3312"/>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19"/>
              </w:rPr>
              <w:t>Mô tả ý nghĩa nghiệp vụ</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PK, Default(uuid())</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Mã định danh duy nhất của bản ghi thông báo</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2</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adminId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Admin(id),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Quản lý nhận thông báo (nếu có)</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3</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clientId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Client(id),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Khách hàng nhận thông báo (Cascade)</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4</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surveyId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Survey(id),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tham chiếu đến chiến dịch khảo sát đính kèm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surveyResponseId</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UUID</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FK -&gt; SurveyResponse(id), UK</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Khóa ngoại duy nhất gắn với lượt phân phối khảo sát của KH (1-1)</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6</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type</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NotificationType</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Loại thông báo: 'survey_invitation', 'order_update', 'system'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7</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title</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VARCHAR(255)</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NOT 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Tiêu đề thông báo hiển thị trên chuông thông báo</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8</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content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TEXT</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Nội dung tóm tắt của thông báo</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9</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data</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JSONB</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Dữ liệu phụ trợ JSON (chứa đường dẫn điều hướng nhanh đến khảo sát)</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10</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isRead / readAt</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BOOLEAN / TIMESTAMP</w:t>
            </w:r>
          </w:p>
        </w:tc>
        <w:tc>
          <w:tcPr>
            <w:tcW w:type="dxa" w:w="194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Default(false) / NULL</w:t>
            </w:r>
          </w:p>
        </w:tc>
        <w:tc>
          <w:tcPr>
            <w:tcW w:type="dxa" w:w="3312"/>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Trạng thái đã đọc và thời điểm khách hàng bấm xem thông báo</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19"/>
              </w:rPr>
              <w:t>11</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19"/>
              </w:rPr>
              <w:t>expiresAt / createdAt</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TIMESTAMP</w:t>
            </w:r>
          </w:p>
        </w:tc>
        <w:tc>
          <w:tcPr>
            <w:tcW w:type="dxa" w:w="194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NULL / Default(now())</w:t>
            </w:r>
          </w:p>
        </w:tc>
        <w:tc>
          <w:tcPr>
            <w:tcW w:type="dxa" w:w="3312"/>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19"/>
              </w:rPr>
              <w:t>Thời điểm hết hạn và thời điểm phát hành thông báo</w:t>
            </w:r>
          </w:p>
        </w:tc>
      </w:tr>
    </w:tbl>
    <w:p>
      <w:r>
        <w:br w:type="page"/>
      </w:r>
    </w:p>
    <w:p>
      <w:pPr>
        <w:keepNext/>
        <w:spacing w:before="200" w:after="80"/>
      </w:pPr>
      <w:r>
        <w:rPr>
          <w:rFonts w:ascii="Times New Roman" w:hAnsi="Times New Roman" w:eastAsia="Times New Roman"/>
          <w:b/>
          <w:i w:val="0"/>
          <w:color w:val="2E75B6"/>
          <w:sz w:val="26"/>
        </w:rPr>
        <w:t>3.2. Thiết kế Giao diện Hệ thống Phần mềm (5.0 điểm)</w:t>
      </w:r>
    </w:p>
    <w:p>
      <w:pPr>
        <w:keepNext/>
        <w:spacing w:before="160" w:after="60"/>
      </w:pPr>
      <w:r>
        <w:rPr>
          <w:rFonts w:ascii="Times New Roman" w:hAnsi="Times New Roman" w:eastAsia="Times New Roman"/>
          <w:b/>
          <w:i/>
          <w:color w:val="1F4E79"/>
          <w:sz w:val="24"/>
        </w:rPr>
        <w:t>3.2.1. Kiến trúc Giao diện Đa cổng (3 Portals) và Nguyên tắc Thiết kế</w:t>
      </w:r>
    </w:p>
    <w:p>
      <w:pPr>
        <w:spacing w:before="60" w:after="100" w:line="300" w:lineRule="auto"/>
        <w:jc w:val="both"/>
      </w:pPr>
      <w:r>
        <w:rPr>
          <w:rFonts w:ascii="Times New Roman" w:hAnsi="Times New Roman" w:eastAsia="Times New Roman"/>
          <w:b w:val="0"/>
          <w:i w:val="0"/>
          <w:color w:val="212529"/>
          <w:sz w:val="24"/>
        </w:rPr>
        <w:t>Nhằm đáp ứng chính xác yêu cầu tại Mục II.2 (Giao diện của Admin Server phải tách biệt hoàn toàn với giao diện nghiệp vụ) và Mục III.4 (Mô phỏng hệ thống CRM cho Người quản lý và Khách hàng), phần mềm được thiết kế theo kiến trúc 3 Cổng giao diện Web (Single Page Application — React 19, Vite, TailwindCSS, Recharts, Socket.IO) vận hành trên 3 cổng mạng độc lập:</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1871"/>
        <w:gridCol w:w="1871"/>
        <w:gridCol w:w="1871"/>
        <w:gridCol w:w="1871"/>
        <w:gridCol w:w="1871"/>
      </w:tblGrid>
      <w:tr>
        <w:tc>
          <w:tcPr>
            <w:tcW w:type="dxa" w:w="64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208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Tên Phân hệ Giao diện</w:t>
            </w:r>
          </w:p>
        </w:tc>
        <w:tc>
          <w:tcPr>
            <w:tcW w:type="dxa" w:w="2088"/>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Cổng &amp; Địa chỉ Truy cập</w:t>
            </w:r>
          </w:p>
        </w:tc>
        <w:tc>
          <w:tcPr>
            <w:tcW w:type="dxa" w:w="1656"/>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Đối tượng Sử dụng</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Các Màn hình &amp; Chức năng Trọng tâm</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1</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Giao diện Admin Server Console (Mục II.2)</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Port 5175 (http://localhost:5175/system/accounts)</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Quản trị viên Hệ thống (SUPER_ADMIN)</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Tách biệt hoàn toàn với cổng CRM; Quản lý danh sách tài khoản (Thêm, Xóa, Khóa tài khoản); Phân quyền chi tiết theo vai trò (roleCode &amp; permissions JSONB); Đối soát hệ thống.</w:t>
            </w:r>
          </w:p>
        </w:tc>
      </w:tr>
      <w:tr>
        <w:tc>
          <w:tcPr>
            <w:tcW w:type="dxa" w:w="648"/>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2</w:t>
            </w:r>
          </w:p>
        </w:tc>
        <w:tc>
          <w:tcPr>
            <w:tcW w:type="dxa" w:w="208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Giao diện Người quản lý CRM (Mục III.4.1)</w:t>
            </w:r>
          </w:p>
        </w:tc>
        <w:tc>
          <w:tcPr>
            <w:tcW w:type="dxa" w:w="2088"/>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Port 5174 (http://localhost:5174/dashboard)</w:t>
            </w:r>
          </w:p>
        </w:tc>
        <w:tc>
          <w:tcPr>
            <w:tcW w:type="dxa" w:w="1656"/>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Người quản lý CRM (CRM_MANAGER)</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Thêm khách hàng mới, Xóa khách hàng, Khóa tài khoản khách hàng; Tiếp nhận &amp; trả lời phản hồi sản phẩm (Review); Báo cáo khách hàng theo tỷ lệ Độ tuổi, Giới tính, Sở thích; Tạo bảng khảo sát &amp; gửi đến tài khoản khách hàng; Thống kê kết quả khảo sát.</w:t>
            </w:r>
          </w:p>
        </w:tc>
      </w:tr>
      <w:tr>
        <w:tc>
          <w:tcPr>
            <w:tcW w:type="dxa" w:w="648"/>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i w:val="0"/>
                <w:color w:val="212529"/>
                <w:sz w:val="20"/>
              </w:rPr>
              <w:t>3</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i w:val="0"/>
                <w:color w:val="212529"/>
                <w:sz w:val="20"/>
              </w:rPr>
              <w:t>Giao diện Cổng Khách hàng — Client Portal (Mục III.4.3)</w:t>
            </w:r>
          </w:p>
        </w:tc>
        <w:tc>
          <w:tcPr>
            <w:tcW w:type="dxa" w:w="2088"/>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Port 5173 (http://localhost:5173/)</w:t>
            </w:r>
          </w:p>
        </w:tc>
        <w:tc>
          <w:tcPr>
            <w:tcW w:type="dxa" w:w="1656"/>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Khách hàng (Client)</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Đăng ký tài khoản khách hàng; Đăng nhập; Chỉnh sửa thông tin cá nhân (ngày sinh, giới tính, sổ địa chỉ); Mua sắm &amp; Gửi phản hồi đánh giá về sản phẩm; Nhận thông báo khảo sát và trực tiếp thực hiện khảo sát.</w:t>
            </w:r>
          </w:p>
        </w:tc>
      </w:tr>
    </w:tbl>
    <w:p>
      <w:pPr>
        <w:spacing w:before="60" w:after="160" w:line="300" w:lineRule="auto"/>
        <w:jc w:val="center"/>
      </w:pPr>
      <w:r>
        <w:rPr>
          <w:rFonts w:ascii="Times New Roman" w:hAnsi="Times New Roman" w:eastAsia="Times New Roman"/>
          <w:b/>
          <w:i/>
          <w:color w:val="1F4E79"/>
          <w:sz w:val="21"/>
        </w:rPr>
        <w:t>Bảng 3.25. Tổng hợp kiến trúc 3 phân hệ giao diện tách biệt của hệ thống phần mềm</w:t>
      </w:r>
    </w:p>
    <w:p>
      <w:pPr>
        <w:keepNext/>
        <w:spacing w:before="160" w:after="60"/>
      </w:pPr>
      <w:r>
        <w:rPr>
          <w:rFonts w:ascii="Times New Roman" w:hAnsi="Times New Roman" w:eastAsia="Times New Roman"/>
          <w:b/>
          <w:i/>
          <w:color w:val="1F4E79"/>
          <w:sz w:val="24"/>
        </w:rPr>
        <w:t>3.2.2. Thiết kế Giao diện Phân hệ Admin Server (Port 5175 — Mục II.2)</w:t>
      </w:r>
    </w:p>
    <w:p>
      <w:pPr>
        <w:spacing w:before="60" w:after="100" w:line="300" w:lineRule="auto"/>
        <w:jc w:val="both"/>
      </w:pPr>
      <w:r>
        <w:rPr>
          <w:rFonts w:ascii="Times New Roman" w:hAnsi="Times New Roman" w:eastAsia="Times New Roman"/>
          <w:b w:val="0"/>
          <w:i w:val="0"/>
          <w:color w:val="212529"/>
          <w:sz w:val="24"/>
        </w:rPr>
        <w:t>Giao diện Admin Server chạy độc lập tại cổng Port 5175 (component AdminServerLayout.jsx và AccountManagement.jsx), sử dụng vùng lưu trữ phiên đăng nhập riêng biệt (admin_server_token) tách rời hoàn toàn khỏi cổng Người quản lý CRM (Port 5174). Màn hình này cho phép Quản trị viên tối cao (SUPER_ADMIN) quản lý toàn bộ tài khoản và thiết lập phân quyền chi tiết:</w:t>
      </w:r>
    </w:p>
    <w:p>
      <w:pPr>
        <w:spacing w:before="120" w:after="60"/>
        <w:jc w:val="center"/>
      </w:pPr>
      <w:r>
        <w:drawing>
          <wp:inline xmlns:a="http://schemas.openxmlformats.org/drawingml/2006/main" xmlns:pic="http://schemas.openxmlformats.org/drawingml/2006/picture">
            <wp:extent cx="5897880" cy="3342132"/>
            <wp:docPr id="5" name="Picture 5"/>
            <wp:cNvGraphicFramePr>
              <a:graphicFrameLocks noChangeAspect="1"/>
            </wp:cNvGraphicFramePr>
            <a:graphic>
              <a:graphicData uri="http://schemas.openxmlformats.org/drawingml/2006/picture">
                <pic:pic>
                  <pic:nvPicPr>
                    <pic:cNvPr id="0" name="ui_1_admin_server.png"/>
                    <pic:cNvPicPr/>
                  </pic:nvPicPr>
                  <pic:blipFill>
                    <a:blip r:embed="rId13"/>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3.2. Giao diện Admin Server Console (Port 5175) — Quản lý Tài khoản và Phân quyền chi tiết (RBAC)</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18"/>
        <w:gridCol w:w="3118"/>
        <w:gridCol w:w="3118"/>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288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Thành phần Giao diện</w:t>
            </w:r>
          </w:p>
        </w:tc>
        <w:tc>
          <w:tcPr>
            <w:tcW w:type="dxa" w:w="590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Chức năng và Hoạt động Xử lý</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288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Thanh điều hướng Admin Server (Sidebar trái)</w:t>
            </w:r>
          </w:p>
        </w:tc>
        <w:tc>
          <w:tcPr>
            <w:tcW w:type="dxa" w:w="590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Hiển thị rõ trạng thái hoạt động trên cổng riêng Port 5175, tách biệt hoàn toàn với các chức năng quản lý khách hàng hay bán hàng của CRM.</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288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Nút [+ Thêm Tài khoản Quản lý]</w:t>
            </w:r>
          </w:p>
        </w:tc>
        <w:tc>
          <w:tcPr>
            <w:tcW w:type="dxa" w:w="590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Mở biểu mẫu tạo tài khoản mới (họ tên, email, mật khẩu, phòng ban, vai trò SUPER_ADMIN hoặc CRM_MANAGER) và lưu vào bảng Admin.</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288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Bảng Danh sách Tài khoản Nội bộ</w:t>
            </w:r>
          </w:p>
        </w:tc>
        <w:tc>
          <w:tcPr>
            <w:tcW w:type="dxa" w:w="590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Hiển thị danh sách tài khoản quản trị kèm bộ lọc tìm kiếm theo tên/email, lọc theo vai trò và trạng thái (Hoạt động / Đã khóa).</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288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Khung Cấu hình Phân quyền (permissions JSONB)</w:t>
            </w:r>
          </w:p>
        </w:tc>
        <w:tc>
          <w:tcPr>
            <w:tcW w:type="dxa" w:w="590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Cho phép bật/tắt từng quyền nghiệp vụ cụ thể cho Người quản lý CRM: quản lý khách hàng (manage_clients), xem báo cáo độ tuổi/sở thích (view_customer_analytics), tạo &amp; gửi khảo sát (manage_surveys), xem thống kê khảo sát (view_survey_stats), tiếp nhận phản hồi (manage_reviews).</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5</w:t>
            </w:r>
          </w:p>
        </w:tc>
        <w:tc>
          <w:tcPr>
            <w:tcW w:type="dxa" w:w="288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Chức năng Khóa / Xóa Tài khoản</w:t>
            </w:r>
          </w:p>
        </w:tc>
        <w:tc>
          <w:tcPr>
            <w:tcW w:type="dxa" w:w="590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Cho phép thu hồi quyền truy cập ngay lập tức (chuyển status sang inactive) hoặc xóa mềm tài khoản (cập nhật deletedAt).</w:t>
            </w:r>
          </w:p>
        </w:tc>
      </w:tr>
    </w:tbl>
    <w:p>
      <w:pPr>
        <w:keepNext/>
        <w:spacing w:before="160" w:after="60"/>
      </w:pPr>
      <w:r>
        <w:rPr>
          <w:rFonts w:ascii="Times New Roman" w:hAnsi="Times New Roman" w:eastAsia="Times New Roman"/>
          <w:b/>
          <w:i/>
          <w:color w:val="1F4E79"/>
          <w:sz w:val="24"/>
        </w:rPr>
        <w:t>3.2.3. Thiết kế Giao diện Người quản lý CRM (Port 5174) — Quản lý Khách hàng &amp; Báo cáo Độ tuổi, Giới tính, Sở thích (Mục III.4.1)</w:t>
      </w:r>
    </w:p>
    <w:p>
      <w:pPr>
        <w:spacing w:before="60" w:after="100" w:line="300" w:lineRule="auto"/>
        <w:jc w:val="both"/>
      </w:pPr>
      <w:r>
        <w:rPr>
          <w:rFonts w:ascii="Times New Roman" w:hAnsi="Times New Roman" w:eastAsia="Times New Roman"/>
          <w:b w:val="0"/>
          <w:i w:val="0"/>
          <w:color w:val="212529"/>
          <w:sz w:val="24"/>
        </w:rPr>
        <w:t>Trên cổng nghiệp vụ CRM (Port 5174), màn hình Quản lý Hồ sơ Khách hàng (UserManagement.jsx) và Báo cáo Phân tích Khách hàng (CustomerAnalytics.jsx) cung cấp đầy đủ công cụ để Người quản lý cập nhật vòng đời tài khoản khách hàng và theo dõi cơ cấu nhân khẩu học, sở thích mua sắm:</w:t>
      </w:r>
    </w:p>
    <w:p>
      <w:pPr>
        <w:spacing w:before="120" w:after="60"/>
        <w:jc w:val="center"/>
      </w:pPr>
      <w:r>
        <w:drawing>
          <wp:inline xmlns:a="http://schemas.openxmlformats.org/drawingml/2006/main" xmlns:pic="http://schemas.openxmlformats.org/drawingml/2006/picture">
            <wp:extent cx="5897880" cy="3342132"/>
            <wp:docPr id="6" name="Picture 6"/>
            <wp:cNvGraphicFramePr>
              <a:graphicFrameLocks noChangeAspect="1"/>
            </wp:cNvGraphicFramePr>
            <a:graphic>
              <a:graphicData uri="http://schemas.openxmlformats.org/drawingml/2006/picture">
                <pic:pic>
                  <pic:nvPicPr>
                    <pic:cNvPr id="0" name="ui_2_crm_users_analytics.png"/>
                    <pic:cNvPicPr/>
                  </pic:nvPicPr>
                  <pic:blipFill>
                    <a:blip r:embed="rId14"/>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3.3. Giao diện Người quản lý CRM (Port 5174) — Quản lý Khách hàng (Thêm/Xóa/Khóa) và Báo cáo Tỷ lệ Độ tuổi, Giới tính, Sở thích</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18"/>
        <w:gridCol w:w="3118"/>
        <w:gridCol w:w="3118"/>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Chức năng Nghiệp vụ (Mục III.4.1)</w:t>
            </w:r>
          </w:p>
        </w:tc>
        <w:tc>
          <w:tcPr>
            <w:tcW w:type="dxa" w:w="57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Hoạt động trên Phần mềm</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Thêm một khách hàng mới (+ Thêm Khách hàng Mới)</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Mở hộp thoại UserFormModal cho phép Người quản lý nhập thông tin khách hàng mới (Họ tên, Email, SĐT, Ngày sinh, Giới tính, Mật khẩu khởi tạo) và ghi vào bảng Client.</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Khóa / Mở khóa tài khoản khách hàng</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Nút [Khóa] / [Mở] trên từng dòng khách hàng gọi API PATCH /api/admin/users/:id/status để chuyển trạng thái giữa active và inactive. Khách hàng bị khóa sẽ không thể đăng nhập trên cổng Client.</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Xóa khách hàng (Nút [Xóa])</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Thực hiện xóa mềm hồ sơ khách hàng (cập nhật trường deletedAt trong bảng Client) sau khi xác nhận, đảm bảo không làm gãy khóa ngoại của các đơn hàng và phiếu khảo sát cũ.</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Báo cáo Tỷ lệ Độ tuổi Khách hàng</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Tự động tính toán tuổi từ trường dateOfBirth của toàn bộ khách hàng và trực quan hóa thành biểu đồ phân bố theo 5 nhóm tuổi: 18–24 (Gen Z), 25–34 (Công sở trẻ), 35–44, Trên 45 và Dưới 18.</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5</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Báo cáo Cơ cấu Giới tính &amp; Sở thích Sản phẩm</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Tổng hợp tỷ lệ giới tính (Nữ, Nam, Khác) từ trường gender và phân tích Sở thích danh mục sản phẩm (Category Affinity) dựa trên lịch sử đặt hàng (OrderDetail), giỏ hàng (CartItem) và lượt yêu thích (ProductFavorite).</w:t>
            </w:r>
          </w:p>
        </w:tc>
      </w:tr>
    </w:tbl>
    <w:p>
      <w:pPr>
        <w:keepNext/>
        <w:spacing w:before="160" w:after="60"/>
      </w:pPr>
      <w:r>
        <w:rPr>
          <w:rFonts w:ascii="Times New Roman" w:hAnsi="Times New Roman" w:eastAsia="Times New Roman"/>
          <w:b/>
          <w:i/>
          <w:color w:val="1F4E79"/>
          <w:sz w:val="24"/>
        </w:rPr>
        <w:t>3.2.4. Thiết kế Giao diện Người quản lý CRM (Port 5174) — Tạo Bảng Khảo sát, Thống kê Kết quả &amp; Tiếp nhận Phản hồi Sản phẩm (Mục III.4.1)</w:t>
      </w:r>
    </w:p>
    <w:p>
      <w:pPr>
        <w:spacing w:before="60" w:after="100" w:line="300" w:lineRule="auto"/>
        <w:jc w:val="both"/>
      </w:pPr>
      <w:r>
        <w:rPr>
          <w:rFonts w:ascii="Times New Roman" w:hAnsi="Times New Roman" w:eastAsia="Times New Roman"/>
          <w:b w:val="0"/>
          <w:i w:val="0"/>
          <w:color w:val="212529"/>
          <w:sz w:val="24"/>
        </w:rPr>
        <w:t>Màn hình Quản lý Khảo sát (SurveyManagement.jsx) và Quản lý Đánh giá Phản hồi (ReviewManagement.jsx) là hạt nhân của phân hệ CRM, giúp doanh nghiệp đo lường độ hài lòng của khách hàng (CSAT) và thăm dò thị hiếu khách hàng trước khi ra mắt bộ sưu tập sản phẩm mới:</w:t>
      </w:r>
    </w:p>
    <w:p>
      <w:pPr>
        <w:spacing w:before="120" w:after="60"/>
        <w:jc w:val="center"/>
      </w:pPr>
      <w:r>
        <w:drawing>
          <wp:inline xmlns:a="http://schemas.openxmlformats.org/drawingml/2006/main" xmlns:pic="http://schemas.openxmlformats.org/drawingml/2006/picture">
            <wp:extent cx="5897880" cy="3342132"/>
            <wp:docPr id="7" name="Picture 7"/>
            <wp:cNvGraphicFramePr>
              <a:graphicFrameLocks noChangeAspect="1"/>
            </wp:cNvGraphicFramePr>
            <a:graphic>
              <a:graphicData uri="http://schemas.openxmlformats.org/drawingml/2006/picture">
                <pic:pic>
                  <pic:nvPicPr>
                    <pic:cNvPr id="0" name="ui_3_crm_surveys_reviews.png"/>
                    <pic:cNvPicPr/>
                  </pic:nvPicPr>
                  <pic:blipFill>
                    <a:blip r:embed="rId15"/>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3.4. Giao diện Người quản lý CRM (Port 5174) — Tạo Bảng Khảo sát, Thống kê Kết quả Khảo sát và Tiếp nhận Phản hồi Sản phẩm</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18"/>
        <w:gridCol w:w="3118"/>
        <w:gridCol w:w="3118"/>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Chức năng Nghiệp vụ (Mục III.4.1)</w:t>
            </w:r>
          </w:p>
        </w:tc>
        <w:tc>
          <w:tcPr>
            <w:tcW w:type="dxa" w:w="57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Hoạt động trên Phần mềm</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Tạo bảng khảo sát và gửi đến tài khoản khách hàng</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Người quản lý thiết lập tiêu đề, thời hạn khảo sát, đối tượng nhận (Tất cả KH hoặc nhóm KH chọn lọc) và xây dựng danh sách câu hỏi đa định dạng (SINGLE_CHOICE, MULTIPLE_CHOICE, RATING 1–5 sao, TEXT). Khi phát hành, hệ thống tự động khởi tạo bản ghi SurveyResponse và đẩy thông báo Notification (survey_invitation) qua Socket.IO đến tài khoản khách hàng.</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Thống kê kết quả khảo sát trực tuyến</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Tự động tổng hợp tỷ lệ hoàn thành khảo sát (Submitted / Pending / Skipped), vẽ biểu đồ tỷ lệ phần trăm cho từng phương án lựa chọn (ví dụ: dòng sản phẩm mong đợi nhất, mức giá sẵn sàng chi trả WTP) và tính điểm hài lòng trung bình (CSAT).</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Tiếp nhận phản hồi của khách hàng về sản phẩm</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Hiển thị danh sách đánh giá sản phẩm từ bảng Review kèm số sao (1–5 sao), thông tin biến thể sản phẩm đã mua và nhận xét chi tiết của khách hàng.</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Phản hồi lại khách hàng (CRM Reply)</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Người quản lý nhập nội dung giải đáp vào khung trả lời và bấm [Gửi Phản hồi]; hệ thống lưu vào trường adminReply, cập nhật dấu thời gian repliedAt và hiển thị công khai dưới đánh giá của khách hàng.</w:t>
            </w:r>
          </w:p>
        </w:tc>
      </w:tr>
    </w:tbl>
    <w:p>
      <w:pPr>
        <w:keepNext/>
        <w:spacing w:before="160" w:after="60"/>
      </w:pPr>
      <w:r>
        <w:rPr>
          <w:rFonts w:ascii="Times New Roman" w:hAnsi="Times New Roman" w:eastAsia="Times New Roman"/>
          <w:b/>
          <w:i/>
          <w:color w:val="1F4E79"/>
          <w:sz w:val="24"/>
        </w:rPr>
        <w:t>3.2.5. Thiết kế Giao diện Phân hệ Khách hàng — Client Portal (Port 5173 — Mục III.4.3)</w:t>
      </w:r>
    </w:p>
    <w:p>
      <w:pPr>
        <w:spacing w:before="60" w:after="100" w:line="300" w:lineRule="auto"/>
        <w:jc w:val="both"/>
      </w:pPr>
      <w:r>
        <w:rPr>
          <w:rFonts w:ascii="Times New Roman" w:hAnsi="Times New Roman" w:eastAsia="Times New Roman"/>
          <w:b w:val="0"/>
          <w:i w:val="0"/>
          <w:color w:val="212529"/>
          <w:sz w:val="24"/>
        </w:rPr>
        <w:t>Giao diện Cổng Khách hàng (Port 5173) được thiết kế hiện đại, thân thiện trên cả máy tính và thiết bị di động, tích hợp đầy đủ 5 chức năng dành cho Khách hàng theo đúng yêu cầu tại Mục III.4.3 của đề bài:</w:t>
      </w:r>
    </w:p>
    <w:p>
      <w:pPr>
        <w:spacing w:before="120" w:after="60"/>
        <w:jc w:val="center"/>
      </w:pPr>
      <w:r>
        <w:drawing>
          <wp:inline xmlns:a="http://schemas.openxmlformats.org/drawingml/2006/main" xmlns:pic="http://schemas.openxmlformats.org/drawingml/2006/picture">
            <wp:extent cx="5897880" cy="3342132"/>
            <wp:docPr id="8" name="Picture 8"/>
            <wp:cNvGraphicFramePr>
              <a:graphicFrameLocks noChangeAspect="1"/>
            </wp:cNvGraphicFramePr>
            <a:graphic>
              <a:graphicData uri="http://schemas.openxmlformats.org/drawingml/2006/picture">
                <pic:pic>
                  <pic:nvPicPr>
                    <pic:cNvPr id="0" name="ui_4_client_portal.png"/>
                    <pic:cNvPicPr/>
                  </pic:nvPicPr>
                  <pic:blipFill>
                    <a:blip r:embed="rId16"/>
                    <a:stretch>
                      <a:fillRect/>
                    </a:stretch>
                  </pic:blipFill>
                  <pic:spPr>
                    <a:xfrm>
                      <a:off x="0" y="0"/>
                      <a:ext cx="5897880" cy="3342132"/>
                    </a:xfrm>
                    <a:prstGeom prst="rect"/>
                  </pic:spPr>
                </pic:pic>
              </a:graphicData>
            </a:graphic>
          </wp:inline>
        </w:drawing>
      </w:r>
    </w:p>
    <w:p>
      <w:pPr>
        <w:spacing w:before="40" w:after="200"/>
        <w:jc w:val="center"/>
      </w:pPr>
      <w:r>
        <w:rPr>
          <w:rFonts w:ascii="Times New Roman" w:hAnsi="Times New Roman" w:eastAsia="Times New Roman"/>
          <w:b/>
          <w:i/>
          <w:color w:val="1F4E79"/>
          <w:sz w:val="22"/>
        </w:rPr>
        <w:t>Hình 3.5. Giao diện Cổng Khách hàng (Port 5173) — Đăng ký/Đăng nhập, Chỉnh sửa Hồ sơ, Gửi Phản hồi Sản phẩm và Thực hiện Khảo sát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left w:val="single" w:sz="4" w:space="0" w:color="B0C4DE"/>
          <w:right w:val="single" w:sz="4" w:space="0" w:color="B0C4DE"/>
          <w:insideV w:val="single" w:sz="4" w:space="0" w:color="B0C4DE"/>
        </w:tblBorders>
      </w:tblPr>
      <w:tblGrid>
        <w:gridCol w:w="3118"/>
        <w:gridCol w:w="3118"/>
        <w:gridCol w:w="3118"/>
      </w:tblGrid>
      <w:tr>
        <w:tc>
          <w:tcPr>
            <w:tcW w:type="dxa" w:w="72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STT</w:t>
            </w:r>
          </w:p>
        </w:tc>
        <w:tc>
          <w:tcPr>
            <w:tcW w:type="dxa" w:w="3024"/>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Chức năng Khách hàng (Mục III.4.3)</w:t>
            </w:r>
          </w:p>
        </w:tc>
        <w:tc>
          <w:tcPr>
            <w:tcW w:type="dxa" w:w="5760"/>
            <w:shd w:fill="1F4E79"/>
            <w:tcMar>
              <w:top w:w="70" w:type="dxa"/>
              <w:bottom w:w="70" w:type="dxa"/>
              <w:left w:w="90" w:type="dxa"/>
              <w:right w:w="90" w:type="dxa"/>
            </w:tcMar>
            <w:vAlign w:val="center"/>
          </w:tcPr>
          <w:p>
            <w:pPr>
              <w:spacing w:before="40" w:after="40"/>
              <w:jc w:val="center"/>
            </w:pPr>
            <w:r/>
            <w:r>
              <w:rPr>
                <w:rFonts w:ascii="Times New Roman" w:hAnsi="Times New Roman" w:eastAsia="Times New Roman"/>
                <w:b/>
                <w:i w:val="0"/>
                <w:color w:val="FFFFFF"/>
                <w:sz w:val="20"/>
              </w:rPr>
              <w:t>Mô tả Chi tiết Hoạt động trên Giao diện Client Portal</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1</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Đăng ký tài khoản khách hàng (/register)</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Khách hàng mới nhập Họ tên, Email, Số điện thoại, Mật khẩu, Ngày sinh và Giới tính. Hệ thống kiểm tra trùng lặp email, mã hóa mật khẩu Bcrypt và tạo tài khoản mới trong bảng Client.</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2</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Đăng nhập hệ thống (/login)</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Xác thực thông tin đăng nhập, kiểm tra trạng thái tài khoản (status == 'active') và cấp mã phiên làm việc JWT cho cổng Client.</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3</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Chỉnh sửa thông tin cá nhân (/profile)</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Cho phép khách hàng cập nhật Họ tên, Số điện thoại, Ảnh đại diện, Ngày sinh (dateOfBirth), Giới tính (gender) và quản lý Sổ địa chỉ nhận hàng (ClientAddress). Dữ liệu cập nhật tự động đồng bộ về biểu đồ thống kê nhân khẩu học của Quản lý CRM.</w:t>
            </w:r>
          </w:p>
        </w:tc>
      </w:tr>
      <w:tr>
        <w:tc>
          <w:tcPr>
            <w:tcW w:type="dxa" w:w="720"/>
            <w:shd w:fill="F2F6FA"/>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4</w:t>
            </w:r>
          </w:p>
        </w:tc>
        <w:tc>
          <w:tcPr>
            <w:tcW w:type="dxa" w:w="3024"/>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Gửi phản hồi về sản phẩm (/products/:slug)</w:t>
            </w:r>
          </w:p>
        </w:tc>
        <w:tc>
          <w:tcPr>
            <w:tcW w:type="dxa" w:w="5760"/>
            <w:shd w:fill="F2F6FA"/>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Sau khi mua và trải nghiệm sản phẩm, khách hàng chấm điểm mức độ hài lòng từ 1 đến 5 sao và viết nhận xét chi tiết. Hệ thống lưu vào bảng Review và hiển thị ngay phản hồi từ Người quản lý CRM (adminReply) khi được trả lời.</w:t>
            </w:r>
          </w:p>
        </w:tc>
      </w:tr>
      <w:tr>
        <w:tc>
          <w:tcPr>
            <w:tcW w:type="dxa" w:w="720"/>
            <w:shd w:fill="FFFFFF"/>
            <w:tcMar>
              <w:top w:w="55" w:type="dxa"/>
              <w:bottom w:w="55" w:type="dxa"/>
              <w:left w:w="90" w:type="dxa"/>
              <w:right w:w="90" w:type="dxa"/>
            </w:tcMar>
            <w:vAlign w:val="center"/>
          </w:tcPr>
          <w:p>
            <w:pPr>
              <w:spacing w:before="40" w:after="40" w:line="276" w:lineRule="auto"/>
              <w:jc w:val="center"/>
            </w:pPr>
            <w:r/>
            <w:r>
              <w:rPr>
                <w:rFonts w:ascii="Times New Roman" w:hAnsi="Times New Roman" w:eastAsia="Times New Roman"/>
                <w:b w:val="0"/>
                <w:i w:val="0"/>
                <w:color w:val="212529"/>
                <w:sz w:val="20"/>
              </w:rPr>
              <w:t>5</w:t>
            </w:r>
          </w:p>
        </w:tc>
        <w:tc>
          <w:tcPr>
            <w:tcW w:type="dxa" w:w="3024"/>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Nhận được khảo sát và thực hiện (/surveys/:id &amp; SurveyModal)</w:t>
            </w:r>
          </w:p>
        </w:tc>
        <w:tc>
          <w:tcPr>
            <w:tcW w:type="dxa" w:w="5760"/>
            <w:shd w:fill="FFFFFF"/>
            <w:tcMar>
              <w:top w:w="55" w:type="dxa"/>
              <w:bottom w:w="55" w:type="dxa"/>
              <w:left w:w="90" w:type="dxa"/>
              <w:right w:w="90" w:type="dxa"/>
            </w:tcMar>
            <w:vAlign w:val="center"/>
          </w:tcPr>
          <w:p>
            <w:pPr>
              <w:spacing w:before="40" w:after="40" w:line="276" w:lineRule="auto"/>
              <w:jc w:val="left"/>
            </w:pPr>
            <w:r/>
            <w:r>
              <w:rPr>
                <w:rFonts w:ascii="Times New Roman" w:hAnsi="Times New Roman" w:eastAsia="Times New Roman"/>
                <w:b w:val="0"/>
                <w:i w:val="0"/>
                <w:color w:val="212529"/>
                <w:sz w:val="20"/>
              </w:rPr>
              <w:t>Khi Người quản lý CRM phát hành khảo sát, chuông thông báo trên thanh điều hướng của khách hàng hiển thị ngay thông báo mới (survey_invitation) theo thời gian thực. Khách hàng bấm vào thông báo để mở biểu mẫu khảo sát, trả lời các câu hỏi trắc nghiệm / chấm sao / tự luận và bấm [Hoàn thành &amp; Gửi Kết quả Khảo sát].</w:t>
            </w:r>
          </w:p>
        </w:tc>
      </w:tr>
    </w:tbl>
    <w:p>
      <w:pPr>
        <w:spacing w:before="60" w:after="160" w:line="300" w:lineRule="auto"/>
        <w:jc w:val="center"/>
      </w:pPr>
      <w:r>
        <w:rPr>
          <w:rFonts w:ascii="Times New Roman" w:hAnsi="Times New Roman" w:eastAsia="Times New Roman"/>
          <w:b/>
          <w:i/>
          <w:color w:val="1F4E79"/>
          <w:sz w:val="21"/>
        </w:rPr>
        <w:t>Bảng 3.26. Đặc tả chi tiết các chức năng trên giao diện Cổng Khách hàng (Port 5173)</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