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Phân tích bài toán (Input/Output)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Đầu vào (Inputs):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Cấu trúc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SmartDevice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deviceID</w:t>
      </w:r>
      <w:r w:rsidDel="00000000" w:rsidR="00000000" w:rsidRPr="00000000">
        <w:rPr>
          <w:sz w:val="24"/>
          <w:szCs w:val="24"/>
          <w:rtl w:val="0"/>
        </w:rPr>
        <w:t xml:space="preserve"> (Số nguyên - 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): Mã định danh thiết bị.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deviceName</w:t>
      </w:r>
      <w:r w:rsidDel="00000000" w:rsidR="00000000" w:rsidRPr="00000000">
        <w:rPr>
          <w:sz w:val="24"/>
          <w:szCs w:val="24"/>
          <w:rtl w:val="0"/>
        </w:rPr>
        <w:t xml:space="preserve"> (Chuỗi ký tự - </w:t>
      </w:r>
      <w:r w:rsidDel="00000000" w:rsidR="00000000" w:rsidRPr="00000000">
        <w:rPr>
          <w:sz w:val="24"/>
          <w:szCs w:val="24"/>
          <w:rtl w:val="0"/>
        </w:rPr>
        <w:t xml:space="preserve">char[]</w:t>
      </w:r>
      <w:r w:rsidDel="00000000" w:rsidR="00000000" w:rsidRPr="00000000">
        <w:rPr>
          <w:sz w:val="24"/>
          <w:szCs w:val="24"/>
          <w:rtl w:val="0"/>
        </w:rPr>
        <w:t xml:space="preserve">): Tên thiết bị.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  <w:r w:rsidDel="00000000" w:rsidR="00000000" w:rsidRPr="00000000">
        <w:rPr>
          <w:sz w:val="24"/>
          <w:szCs w:val="24"/>
          <w:rtl w:val="0"/>
        </w:rPr>
        <w:t xml:space="preserve"> (Số nguyên - 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): Trạng thái hoạt động ban đầu (1: Đang bật, 0: Đã tắt).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ratedPowerKW</w:t>
      </w:r>
      <w:r w:rsidDel="00000000" w:rsidR="00000000" w:rsidRPr="00000000">
        <w:rPr>
          <w:sz w:val="24"/>
          <w:szCs w:val="24"/>
          <w:rtl w:val="0"/>
        </w:rPr>
        <w:t xml:space="preserve"> (Số thực - </w:t>
      </w:r>
      <w:r w:rsidDel="00000000" w:rsidR="00000000" w:rsidRPr="00000000">
        <w:rPr>
          <w:sz w:val="24"/>
          <w:szCs w:val="24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): Công suất định mức tính theo kW.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Cấu trúc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EnergySensor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voltageVolts</w:t>
      </w:r>
      <w:r w:rsidDel="00000000" w:rsidR="00000000" w:rsidRPr="00000000">
        <w:rPr>
          <w:sz w:val="24"/>
          <w:szCs w:val="24"/>
          <w:rtl w:val="0"/>
        </w:rPr>
        <w:t xml:space="preserve"> (Số thực - </w:t>
      </w:r>
      <w:r w:rsidDel="00000000" w:rsidR="00000000" w:rsidRPr="00000000">
        <w:rPr>
          <w:sz w:val="24"/>
          <w:szCs w:val="24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): Điện áp đo được (V).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currentAmperes</w:t>
      </w:r>
      <w:r w:rsidDel="00000000" w:rsidR="00000000" w:rsidRPr="00000000">
        <w:rPr>
          <w:sz w:val="24"/>
          <w:szCs w:val="24"/>
          <w:rtl w:val="0"/>
        </w:rPr>
        <w:t xml:space="preserve"> (Số thực - </w:t>
      </w:r>
      <w:r w:rsidDel="00000000" w:rsidR="00000000" w:rsidRPr="00000000">
        <w:rPr>
          <w:sz w:val="24"/>
          <w:szCs w:val="24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): Dòng điện đo được (A).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unoccupancyMinutes</w:t>
      </w:r>
      <w:r w:rsidDel="00000000" w:rsidR="00000000" w:rsidRPr="00000000">
        <w:rPr>
          <w:sz w:val="24"/>
          <w:szCs w:val="24"/>
          <w:rtl w:val="0"/>
        </w:rPr>
        <w:t xml:space="preserve"> (Số nguyên - 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): Thời gian phòng vắng người (phút).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Biến phụ trợ: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operatingHours</w:t>
      </w:r>
      <w:r w:rsidDel="00000000" w:rsidR="00000000" w:rsidRPr="00000000">
        <w:rPr>
          <w:sz w:val="24"/>
          <w:szCs w:val="24"/>
          <w:rtl w:val="0"/>
        </w:rPr>
        <w:t xml:space="preserve"> (Số thực - </w:t>
      </w:r>
      <w:r w:rsidDel="00000000" w:rsidR="00000000" w:rsidRPr="00000000">
        <w:rPr>
          <w:sz w:val="24"/>
          <w:szCs w:val="24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): Số giờ vận hành thiết bị trong tháng do người dùng nhập.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Đầu ra (Outputs):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Trạng thái thiết bị sau khi áp dụng các luật tự động hóa và an toàn.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thông báo cảnh báo nguy cơ cháy nổ hoặc thông báo tiết kiệm năng lượng.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 điện năng tiêu thụ (kWh = ratedPowerKW x operatingHours).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 số tiền điện dự kiến phải trả (chưa bao gồm VAT) tính theo biểu giá bậc thang EVN.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Đề xuất giải pháp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Sử dụng Cấu trúc Đơn:</w:t>
      </w:r>
      <w:r w:rsidDel="00000000" w:rsidR="00000000" w:rsidRPr="00000000">
        <w:rPr>
          <w:sz w:val="24"/>
          <w:szCs w:val="24"/>
          <w:rtl w:val="0"/>
        </w:rPr>
        <w:t xml:space="preserve"> Tuân thủ tuyệt đối ràng buộc không dùng mảng cấu trúc, chương trình khai báo hai biến cấu trúc độc lập là </w:t>
      </w:r>
      <w:r w:rsidDel="00000000" w:rsidR="00000000" w:rsidRPr="00000000">
        <w:rPr>
          <w:sz w:val="24"/>
          <w:szCs w:val="24"/>
          <w:rtl w:val="0"/>
        </w:rPr>
        <w:t xml:space="preserve">dev</w:t>
      </w:r>
      <w:r w:rsidDel="00000000" w:rsidR="00000000" w:rsidRPr="00000000">
        <w:rPr>
          <w:sz w:val="24"/>
          <w:szCs w:val="24"/>
          <w:rtl w:val="0"/>
        </w:rPr>
        <w:t xml:space="preserve"> (kiểu </w:t>
      </w:r>
      <w:r w:rsidDel="00000000" w:rsidR="00000000" w:rsidRPr="00000000">
        <w:rPr>
          <w:sz w:val="24"/>
          <w:szCs w:val="24"/>
          <w:rtl w:val="0"/>
        </w:rPr>
        <w:t xml:space="preserve">SmartDevice</w:t>
      </w:r>
      <w:r w:rsidDel="00000000" w:rsidR="00000000" w:rsidRPr="00000000">
        <w:rPr>
          <w:sz w:val="24"/>
          <w:szCs w:val="24"/>
          <w:rtl w:val="0"/>
        </w:rPr>
        <w:t xml:space="preserve">) và </w:t>
      </w:r>
      <w:r w:rsidDel="00000000" w:rsidR="00000000" w:rsidRPr="00000000">
        <w:rPr>
          <w:sz w:val="24"/>
          <w:szCs w:val="24"/>
          <w:rtl w:val="0"/>
        </w:rPr>
        <w:t xml:space="preserve">sen</w:t>
      </w:r>
      <w:r w:rsidDel="00000000" w:rsidR="00000000" w:rsidRPr="00000000">
        <w:rPr>
          <w:sz w:val="24"/>
          <w:szCs w:val="24"/>
          <w:rtl w:val="0"/>
        </w:rPr>
        <w:t xml:space="preserve"> (kiểu </w:t>
      </w:r>
      <w:r w:rsidDel="00000000" w:rsidR="00000000" w:rsidRPr="00000000">
        <w:rPr>
          <w:sz w:val="24"/>
          <w:szCs w:val="24"/>
          <w:rtl w:val="0"/>
        </w:rPr>
        <w:t xml:space="preserve">EnergySensor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Toán tử Truy cập Thành phần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Mọi thuộc tính bên trong cấu trúc đều được truy xuất trực tiếp và thuần túy thông qua cú pháp </w:t>
      </w:r>
      <w:r w:rsidDel="00000000" w:rsidR="00000000" w:rsidRPr="00000000">
        <w:rPr>
          <w:sz w:val="24"/>
          <w:szCs w:val="24"/>
          <w:rtl w:val="0"/>
        </w:rPr>
        <w:t xml:space="preserve">tên_biến_cấu trúc.tên_thuộc_tính</w:t>
      </w:r>
      <w:r w:rsidDel="00000000" w:rsidR="00000000" w:rsidRPr="00000000">
        <w:rPr>
          <w:sz w:val="24"/>
          <w:szCs w:val="24"/>
          <w:rtl w:val="0"/>
        </w:rPr>
        <w:t xml:space="preserve"> (ví dụ: </w:t>
      </w:r>
      <w:r w:rsidDel="00000000" w:rsidR="00000000" w:rsidRPr="00000000">
        <w:rPr>
          <w:sz w:val="24"/>
          <w:szCs w:val="24"/>
          <w:rtl w:val="0"/>
        </w:rPr>
        <w:t xml:space="preserve">dev.status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sen.currentAmperes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Tính Đóng Gói Toàn Bộ trong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Không định nghĩa thêm hàm phụ trợ ngoài hàm </w:t>
      </w:r>
      <w:r w:rsidDel="00000000" w:rsidR="00000000" w:rsidRPr="00000000">
        <w:rPr>
          <w:sz w:val="24"/>
          <w:szCs w:val="24"/>
          <w:rtl w:val="0"/>
        </w:rPr>
        <w:t xml:space="preserve">main()</w:t>
      </w:r>
      <w:r w:rsidDel="00000000" w:rsidR="00000000" w:rsidRPr="00000000">
        <w:rPr>
          <w:sz w:val="24"/>
          <w:szCs w:val="24"/>
          <w:rtl w:val="0"/>
        </w:rPr>
        <w:t xml:space="preserve"> để đơn giản hóa quá trình dịch và thực thi nhúng trực tiếp trên Smart Gateway.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Thiết kế các bước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1 - Thu thập dữ liệu:</w:t>
      </w:r>
      <w:r w:rsidDel="00000000" w:rsidR="00000000" w:rsidRPr="00000000">
        <w:rPr>
          <w:sz w:val="24"/>
          <w:szCs w:val="24"/>
          <w:rtl w:val="0"/>
        </w:rPr>
        <w:t xml:space="preserve"> Nhập các giá trị cho thuộc tính của </w:t>
      </w:r>
      <w:r w:rsidDel="00000000" w:rsidR="00000000" w:rsidRPr="00000000">
        <w:rPr>
          <w:sz w:val="24"/>
          <w:szCs w:val="24"/>
          <w:rtl w:val="0"/>
        </w:rPr>
        <w:t xml:space="preserve">SmartDevice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EnergySensor</w:t>
      </w:r>
      <w:r w:rsidDel="00000000" w:rsidR="00000000" w:rsidRPr="00000000">
        <w:rPr>
          <w:sz w:val="24"/>
          <w:szCs w:val="24"/>
          <w:rtl w:val="0"/>
        </w:rPr>
        <w:t xml:space="preserve"> và biến </w:t>
      </w:r>
      <w:r w:rsidDel="00000000" w:rsidR="00000000" w:rsidRPr="00000000">
        <w:rPr>
          <w:sz w:val="24"/>
          <w:szCs w:val="24"/>
          <w:rtl w:val="0"/>
        </w:rPr>
        <w:t xml:space="preserve">operatingHours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2 - Kiểm tra lỗi dữ liệu: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thông số cảm biến hoặc công suất bị âm (&lt; 0) </w:t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Báo lỗi và hủy tiến trình.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số giờ vận hành ngoài khoảng (0,744] giờ </w:t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Từ chối tính toán hóa đơn.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3 - Kiểm soát An toàn Điện (Ưu tiên số 1):</w:t>
      </w:r>
      <w:r w:rsidDel="00000000" w:rsidR="00000000" w:rsidRPr="00000000">
        <w:rPr>
          <w:sz w:val="24"/>
          <w:szCs w:val="24"/>
          <w:rtl w:val="0"/>
        </w:rPr>
        <w:t xml:space="preserve"> Nếu dòng điện đo được currentAmperes &gt; 30.0 A, lập tức chuyển </w:t>
      </w:r>
      <w:r w:rsidDel="00000000" w:rsidR="00000000" w:rsidRPr="00000000">
        <w:rPr>
          <w:sz w:val="24"/>
          <w:szCs w:val="24"/>
          <w:rtl w:val="0"/>
        </w:rPr>
        <w:t xml:space="preserve">status = 0</w:t>
      </w:r>
      <w:r w:rsidDel="00000000" w:rsidR="00000000" w:rsidRPr="00000000">
        <w:rPr>
          <w:sz w:val="24"/>
          <w:szCs w:val="24"/>
          <w:rtl w:val="0"/>
        </w:rPr>
        <w:t xml:space="preserve"> và kích hoạt cảnh báo cháy nổ.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4 - Tự động hóa Tiết kiệm Năng lượng (Ưu tiên số 2):</w:t>
      </w:r>
      <w:r w:rsidDel="00000000" w:rsidR="00000000" w:rsidRPr="00000000">
        <w:rPr>
          <w:sz w:val="24"/>
          <w:szCs w:val="24"/>
          <w:rtl w:val="0"/>
        </w:rPr>
        <w:t xml:space="preserve"> Nếu thiết bị đang bật (status == 1) và thời gian vắng người ≥ 15 phút, tự động chuyển </w:t>
      </w:r>
      <w:r w:rsidDel="00000000" w:rsidR="00000000" w:rsidRPr="00000000">
        <w:rPr>
          <w:sz w:val="24"/>
          <w:szCs w:val="24"/>
          <w:rtl w:val="0"/>
        </w:rPr>
        <w:t xml:space="preserve">status = 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5 - Tính toán Điện năng &amp; Chi phí EVN:</w:t>
      </w:r>
      <w:r w:rsidDel="00000000" w:rsidR="00000000" w:rsidRPr="00000000">
        <w:rPr>
          <w:sz w:val="24"/>
          <w:szCs w:val="24"/>
          <w:rtl w:val="0"/>
        </w:rPr>
        <w:t xml:space="preserve"> Tính kWh và áp dụng biểu giá lũy tiến 4 bậc của EVN.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6 - Xuất báo cáo:</w:t>
      </w:r>
      <w:r w:rsidDel="00000000" w:rsidR="00000000" w:rsidRPr="00000000">
        <w:rPr>
          <w:sz w:val="24"/>
          <w:szCs w:val="24"/>
          <w:rtl w:val="0"/>
        </w:rPr>
        <w:t xml:space="preserve"> In toàn bộ thông tin tổng kết ra màn hình.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