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pPr>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3491A599" w:rsidR="00196EA3" w:rsidRPr="007009E0" w:rsidRDefault="007009E0" w:rsidP="007009E0">
            <w:pPr>
              <w:spacing w:line="300" w:lineRule="atLeast"/>
              <w:jc w:val="center"/>
              <w:rPr>
                <w:rFonts w:ascii="Times New Roman" w:hAnsi="Times New Roman"/>
                <w:sz w:val="36"/>
              </w:rPr>
            </w:pPr>
            <w:r w:rsidRPr="007009E0">
              <w:rPr>
                <w:rFonts w:ascii="Times New Roman" w:hAnsi="Times New Roman"/>
                <w:iCs/>
                <w:sz w:val="28"/>
                <w:lang w:val="af-ZA"/>
              </w:rPr>
              <w:t xml:space="preserve">CÔNG TY </w:t>
            </w:r>
            <w:r>
              <w:rPr>
                <w:rFonts w:ascii="Times New Roman" w:hAnsi="Times New Roman"/>
                <w:iCs/>
                <w:sz w:val="28"/>
                <w:lang w:val="af-ZA"/>
              </w:rPr>
              <w:t>CP</w:t>
            </w:r>
            <w:r w:rsidRPr="007009E0">
              <w:rPr>
                <w:rFonts w:ascii="Times New Roman" w:hAnsi="Times New Roman"/>
                <w:iCs/>
                <w:sz w:val="28"/>
                <w:lang w:val="af-ZA"/>
              </w:rPr>
              <w:t xml:space="preserve"> TƯ VẤN THIẾT KẾ VÀ ĐẦU TƯ </w:t>
            </w:r>
            <w:r>
              <w:rPr>
                <w:rFonts w:ascii="Times New Roman" w:hAnsi="Times New Roman"/>
                <w:iCs/>
                <w:sz w:val="28"/>
                <w:lang w:val="af-ZA"/>
              </w:rPr>
              <w:t>XD</w:t>
            </w:r>
            <w:r w:rsidRPr="007009E0">
              <w:rPr>
                <w:rFonts w:ascii="Times New Roman" w:hAnsi="Times New Roman"/>
                <w:iCs/>
                <w:sz w:val="28"/>
                <w:lang w:val="af-ZA"/>
              </w:rPr>
              <w:t xml:space="preserve"> LÊ CHÂN</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2A306B"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2A306B"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6FB3641C" w:rsidR="00196EA3" w:rsidRPr="00D05A38" w:rsidRDefault="00196EA3" w:rsidP="005A26C6">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4A5382">
              <w:rPr>
                <w:rFonts w:ascii="Times New Roman" w:hAnsi="Times New Roman"/>
                <w:b w:val="0"/>
                <w:i/>
                <w:iCs/>
                <w:sz w:val="28"/>
                <w:szCs w:val="28"/>
              </w:rPr>
              <w:t xml:space="preserve">  </w:t>
            </w:r>
            <w:r w:rsidR="00B57702" w:rsidRPr="00D05A38">
              <w:rPr>
                <w:rFonts w:ascii="Times New Roman" w:hAnsi="Times New Roman"/>
                <w:b w:val="0"/>
                <w:i/>
                <w:iCs/>
                <w:sz w:val="28"/>
                <w:szCs w:val="28"/>
              </w:rPr>
              <w:t xml:space="preserve">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842F6D" w:rsidRPr="00D05A38">
              <w:rPr>
                <w:rFonts w:ascii="Times New Roman" w:hAnsi="Times New Roman"/>
                <w:b w:val="0"/>
                <w:i/>
                <w:iCs/>
                <w:sz w:val="28"/>
                <w:szCs w:val="28"/>
              </w:rPr>
              <w:t xml:space="preserve"> </w:t>
            </w:r>
            <w:r w:rsidR="004A5382">
              <w:rPr>
                <w:rFonts w:ascii="Times New Roman" w:hAnsi="Times New Roman"/>
                <w:b w:val="0"/>
                <w:i/>
                <w:iCs/>
                <w:sz w:val="28"/>
                <w:szCs w:val="28"/>
              </w:rPr>
              <w:t xml:space="preserve">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4A5382">
              <w:rPr>
                <w:rFonts w:ascii="Times New Roman" w:hAnsi="Times New Roman"/>
                <w:b w:val="0"/>
                <w:i/>
                <w:iCs/>
                <w:sz w:val="28"/>
                <w:szCs w:val="28"/>
              </w:rPr>
              <w:t>3</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3A4AD189" w:rsidR="009570AE" w:rsidRPr="00380ABE" w:rsidRDefault="0035284E" w:rsidP="009570AE">
      <w:pPr>
        <w:ind w:right="-25"/>
        <w:jc w:val="center"/>
        <w:rPr>
          <w:rFonts w:ascii="Times New Roman Bold" w:hAnsi="Times New Roman Bold"/>
          <w:noProof/>
          <w:sz w:val="28"/>
          <w:szCs w:val="28"/>
        </w:rPr>
      </w:pPr>
      <w:r w:rsidRPr="00380ABE">
        <w:rPr>
          <w:rFonts w:ascii="Times New Roman Bold" w:hAnsi="Times New Roman Bold"/>
          <w:sz w:val="28"/>
          <w:szCs w:val="28"/>
        </w:rPr>
        <w:t xml:space="preserve">Công trình: </w:t>
      </w:r>
      <w:r w:rsidR="004A5382">
        <w:rPr>
          <w:rFonts w:ascii="Times New Roman Bold" w:hAnsi="Times New Roman Bold"/>
          <w:sz w:val="28"/>
          <w:szCs w:val="28"/>
          <w:lang w:val="af-ZA"/>
        </w:rPr>
        <w:t>Duy tu, sửa chữa dãy nhà lớp học và các hạng mục phụ trợ trường Mầm non Kim Đồng III (Cơ sở 2)</w:t>
      </w:r>
    </w:p>
    <w:p w14:paraId="7CA3C159" w14:textId="77777777" w:rsidR="0035284E" w:rsidRPr="00D05A38" w:rsidRDefault="002A306B" w:rsidP="00C643CC">
      <w:pPr>
        <w:spacing w:line="380" w:lineRule="atLeast"/>
        <w:ind w:left="1134" w:right="1134"/>
        <w:jc w:val="center"/>
        <w:rPr>
          <w:rFonts w:ascii="Times New Roman" w:hAnsi="Times New Roman"/>
          <w:sz w:val="26"/>
          <w:szCs w:val="26"/>
        </w:rPr>
      </w:pPr>
      <w:r>
        <w:rPr>
          <w:rFonts w:ascii="Times New Roman" w:hAnsi="Times New Roman"/>
          <w:bCs/>
          <w:noProof/>
          <w:sz w:val="28"/>
          <w:szCs w:val="28"/>
        </w:rPr>
        <w:pict w14:anchorId="2920A9B8">
          <v:line id="Line 4" o:spid="_x0000_s1027" style="position:absolute;left:0;text-align:left;z-index:251658240;visibility:visible"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5E0F9B6C" w14:textId="77777777" w:rsidR="00BD3DC6" w:rsidRPr="003B740D" w:rsidRDefault="00BD3DC6" w:rsidP="00767C49">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17CA633E" w14:textId="77777777" w:rsidR="00BD3DC6" w:rsidRPr="003B740D" w:rsidRDefault="00BD3DC6" w:rsidP="00767C49">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4A4DEF4E" w14:textId="77777777" w:rsidR="00BD3DC6" w:rsidRPr="003B740D" w:rsidRDefault="00BD3DC6" w:rsidP="00767C49">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2AE25C81" w14:textId="5D6C7E58" w:rsidR="00BD3DC6" w:rsidRPr="00BD3DC6" w:rsidRDefault="00BD3DC6" w:rsidP="00767C49">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Căn cứ Nghị </w:t>
      </w:r>
      <w:r w:rsidRPr="00BD3DC6">
        <w:rPr>
          <w:rFonts w:ascii="Times New Roman" w:hAnsi="Times New Roman" w:hint="eastAsia"/>
          <w:szCs w:val="24"/>
          <w:lang w:val="pl-PL"/>
        </w:rPr>
        <w:t>đ</w:t>
      </w:r>
      <w:r w:rsidRPr="00BD3DC6">
        <w:rPr>
          <w:rFonts w:ascii="Times New Roman" w:hAnsi="Times New Roman"/>
          <w:szCs w:val="24"/>
          <w:lang w:val="pl-PL"/>
        </w:rPr>
        <w:t>ịnh số 06/2021/N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26/01/2021 Quy </w:t>
      </w:r>
      <w:r w:rsidRPr="00BD3DC6">
        <w:rPr>
          <w:rFonts w:ascii="Times New Roman" w:hAnsi="Times New Roman" w:hint="eastAsia"/>
          <w:szCs w:val="24"/>
          <w:lang w:val="pl-PL"/>
        </w:rPr>
        <w:t>đ</w:t>
      </w:r>
      <w:r w:rsidRPr="00BD3DC6">
        <w:rPr>
          <w:rFonts w:ascii="Times New Roman" w:hAnsi="Times New Roman"/>
          <w:szCs w:val="24"/>
          <w:lang w:val="pl-PL"/>
        </w:rPr>
        <w:t>ịnh chi tiết một số nội dung về quản lý chất l</w:t>
      </w:r>
      <w:r w:rsidRPr="00BD3DC6">
        <w:rPr>
          <w:rFonts w:ascii="Times New Roman" w:hAnsi="Times New Roman" w:hint="eastAsia"/>
          <w:szCs w:val="24"/>
          <w:lang w:val="pl-PL"/>
        </w:rPr>
        <w:t>ư</w:t>
      </w:r>
      <w:r w:rsidRPr="00BD3DC6">
        <w:rPr>
          <w:rFonts w:ascii="Times New Roman" w:hAnsi="Times New Roman"/>
          <w:szCs w:val="24"/>
          <w:lang w:val="pl-PL"/>
        </w:rPr>
        <w:t>ợng, thi công xây dựng và bảo trì công trình xây dựng;</w:t>
      </w:r>
    </w:p>
    <w:p w14:paraId="49037A2F" w14:textId="77777777" w:rsidR="00BD3DC6" w:rsidRPr="00BD3DC6" w:rsidRDefault="00BD3DC6" w:rsidP="00767C49">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 Căn cứ Nghị </w:t>
      </w:r>
      <w:r w:rsidRPr="00BD3DC6">
        <w:rPr>
          <w:rFonts w:ascii="Times New Roman" w:hAnsi="Times New Roman" w:hint="eastAsia"/>
          <w:szCs w:val="24"/>
          <w:lang w:val="pl-PL"/>
        </w:rPr>
        <w:t>đ</w:t>
      </w:r>
      <w:r w:rsidRPr="00BD3DC6">
        <w:rPr>
          <w:rFonts w:ascii="Times New Roman" w:hAnsi="Times New Roman"/>
          <w:szCs w:val="24"/>
          <w:lang w:val="pl-PL"/>
        </w:rPr>
        <w:t>ịnh số 10/2021/N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09/02/2021 của Chính phủ về quản lý chi phí </w:t>
      </w:r>
      <w:r w:rsidRPr="00BD3DC6">
        <w:rPr>
          <w:rFonts w:ascii="Times New Roman" w:hAnsi="Times New Roman" w:hint="eastAsia"/>
          <w:szCs w:val="24"/>
          <w:lang w:val="pl-PL"/>
        </w:rPr>
        <w:t>đ</w:t>
      </w:r>
      <w:r w:rsidRPr="00BD3DC6">
        <w:rPr>
          <w:rFonts w:ascii="Times New Roman" w:hAnsi="Times New Roman"/>
          <w:szCs w:val="24"/>
          <w:lang w:val="pl-PL"/>
        </w:rPr>
        <w:t>ầu t</w:t>
      </w:r>
      <w:r w:rsidRPr="00BD3DC6">
        <w:rPr>
          <w:rFonts w:ascii="Times New Roman" w:hAnsi="Times New Roman" w:hint="eastAsia"/>
          <w:szCs w:val="24"/>
          <w:lang w:val="pl-PL"/>
        </w:rPr>
        <w:t>ư</w:t>
      </w:r>
      <w:r w:rsidRPr="00BD3DC6">
        <w:rPr>
          <w:rFonts w:ascii="Times New Roman" w:hAnsi="Times New Roman"/>
          <w:szCs w:val="24"/>
          <w:lang w:val="pl-PL"/>
        </w:rPr>
        <w:t xml:space="preserve"> xây dựng;</w:t>
      </w:r>
    </w:p>
    <w:p w14:paraId="25733531" w14:textId="7ED017EF" w:rsidR="00BD3DC6" w:rsidRPr="00BD3DC6" w:rsidRDefault="00BD3DC6" w:rsidP="00767C49">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 xml:space="preserve">Nghị </w:t>
      </w:r>
      <w:r w:rsidRPr="00BD3DC6">
        <w:rPr>
          <w:rFonts w:ascii="Times New Roman" w:hAnsi="Times New Roman" w:hint="eastAsia"/>
          <w:szCs w:val="24"/>
          <w:lang w:val="pl-PL"/>
        </w:rPr>
        <w:t>đ</w:t>
      </w:r>
      <w:r w:rsidRPr="00BD3DC6">
        <w:rPr>
          <w:rFonts w:ascii="Times New Roman" w:hAnsi="Times New Roman"/>
          <w:szCs w:val="24"/>
          <w:lang w:val="pl-PL"/>
        </w:rPr>
        <w:t>ịnh số 15/2021/N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03/03/2021 của Chính phủ quy </w:t>
      </w:r>
      <w:r w:rsidRPr="00BD3DC6">
        <w:rPr>
          <w:rFonts w:ascii="Times New Roman" w:hAnsi="Times New Roman" w:hint="eastAsia"/>
          <w:szCs w:val="24"/>
          <w:lang w:val="pl-PL"/>
        </w:rPr>
        <w:t>đ</w:t>
      </w:r>
      <w:r w:rsidRPr="00BD3DC6">
        <w:rPr>
          <w:rFonts w:ascii="Times New Roman" w:hAnsi="Times New Roman"/>
          <w:szCs w:val="24"/>
          <w:lang w:val="pl-PL"/>
        </w:rPr>
        <w:t xml:space="preserve">ịnh chi tiết một số nội dung về quản lý dự án </w:t>
      </w:r>
      <w:r w:rsidRPr="00BD3DC6">
        <w:rPr>
          <w:rFonts w:ascii="Times New Roman" w:hAnsi="Times New Roman" w:hint="eastAsia"/>
          <w:szCs w:val="24"/>
          <w:lang w:val="pl-PL"/>
        </w:rPr>
        <w:t>đ</w:t>
      </w:r>
      <w:r w:rsidRPr="00BD3DC6">
        <w:rPr>
          <w:rFonts w:ascii="Times New Roman" w:hAnsi="Times New Roman"/>
          <w:szCs w:val="24"/>
          <w:lang w:val="pl-PL"/>
        </w:rPr>
        <w:t>ầu t</w:t>
      </w:r>
      <w:r w:rsidRPr="00BD3DC6">
        <w:rPr>
          <w:rFonts w:ascii="Times New Roman" w:hAnsi="Times New Roman" w:hint="eastAsia"/>
          <w:szCs w:val="24"/>
          <w:lang w:val="pl-PL"/>
        </w:rPr>
        <w:t>ư</w:t>
      </w:r>
      <w:r w:rsidRPr="00BD3DC6">
        <w:rPr>
          <w:rFonts w:ascii="Times New Roman" w:hAnsi="Times New Roman"/>
          <w:szCs w:val="24"/>
          <w:lang w:val="pl-PL"/>
        </w:rPr>
        <w:t xml:space="preserve"> xây dựng;</w:t>
      </w:r>
    </w:p>
    <w:p w14:paraId="4FCC63A7" w14:textId="4B0A2655" w:rsidR="00BD3DC6" w:rsidRPr="00BD3DC6" w:rsidRDefault="00BD3DC6" w:rsidP="00767C49">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 xml:space="preserve">Nghị </w:t>
      </w:r>
      <w:r w:rsidRPr="00BD3DC6">
        <w:rPr>
          <w:rFonts w:ascii="Times New Roman" w:hAnsi="Times New Roman" w:hint="eastAsia"/>
          <w:szCs w:val="24"/>
          <w:lang w:val="pl-PL"/>
        </w:rPr>
        <w:t>đ</w:t>
      </w:r>
      <w:r w:rsidRPr="00BD3DC6">
        <w:rPr>
          <w:rFonts w:ascii="Times New Roman" w:hAnsi="Times New Roman"/>
          <w:szCs w:val="24"/>
          <w:lang w:val="pl-PL"/>
        </w:rPr>
        <w:t>ịnh số 99/2021/N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11/11/2021 của Chính phủ quy </w:t>
      </w:r>
      <w:r w:rsidRPr="00BD3DC6">
        <w:rPr>
          <w:rFonts w:ascii="Times New Roman" w:hAnsi="Times New Roman" w:hint="eastAsia"/>
          <w:szCs w:val="24"/>
          <w:lang w:val="pl-PL"/>
        </w:rPr>
        <w:t>đ</w:t>
      </w:r>
      <w:r w:rsidRPr="00BD3DC6">
        <w:rPr>
          <w:rFonts w:ascii="Times New Roman" w:hAnsi="Times New Roman"/>
          <w:szCs w:val="24"/>
          <w:lang w:val="pl-PL"/>
        </w:rPr>
        <w:t>ịnh về thanh toán, quyết toán dự án sử dụng vốn đầu tư công;</w:t>
      </w:r>
    </w:p>
    <w:p w14:paraId="6F17E91D" w14:textId="747054A7" w:rsidR="00BD3DC6" w:rsidRPr="003B740D" w:rsidRDefault="00BD3DC6" w:rsidP="00767C49">
      <w:pPr>
        <w:pStyle w:val="BodyText"/>
        <w:spacing w:line="400" w:lineRule="exact"/>
        <w:ind w:firstLine="720"/>
        <w:rPr>
          <w:rFonts w:ascii="Times New Roman" w:hAnsi="Times New Roman"/>
          <w:lang w:val="pt-BR"/>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Thông tư số 10/2021/TT-BXD ngày 25/8/2021 của Bộ Xây dựng Hướng dẫn một số điều và biện pháp thi hành Nghị định số 06/2021/NĐ-CP ngày 26 tháng 01 năm 2021 và Nghị định số 44/2016/NĐ-CP ngày 15 tháng 5</w:t>
      </w:r>
      <w:r w:rsidRPr="003B740D">
        <w:rPr>
          <w:rFonts w:ascii="Times New Roman" w:hAnsi="Times New Roman"/>
          <w:lang w:val="pt-BR"/>
        </w:rPr>
        <w:t xml:space="preserve"> năm 2016 của Chính phủ;</w:t>
      </w:r>
    </w:p>
    <w:p w14:paraId="0356E983" w14:textId="77777777" w:rsidR="00BD3DC6" w:rsidRPr="003B740D" w:rsidRDefault="00BD3DC6" w:rsidP="00767C49">
      <w:pPr>
        <w:pStyle w:val="BodyText"/>
        <w:spacing w:line="40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3848F053" w14:textId="77777777" w:rsidR="00BD3DC6" w:rsidRPr="003B740D" w:rsidRDefault="00BD3DC6" w:rsidP="00767C49">
      <w:pPr>
        <w:pStyle w:val="BodyText"/>
        <w:spacing w:line="400" w:lineRule="exact"/>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613880A9" w14:textId="77777777" w:rsidR="00BD3DC6" w:rsidRPr="003B740D" w:rsidRDefault="00BD3DC6" w:rsidP="00767C49">
      <w:pPr>
        <w:pStyle w:val="BodyText"/>
        <w:spacing w:line="40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4FACAB6F" w14:textId="77777777" w:rsidR="00BD3DC6" w:rsidRPr="003B740D" w:rsidRDefault="00BD3DC6" w:rsidP="00767C49">
      <w:pPr>
        <w:pStyle w:val="BodyText"/>
        <w:spacing w:line="400" w:lineRule="exact"/>
        <w:rPr>
          <w:rFonts w:ascii="Times New Roman" w:hAnsi="Times New Roman"/>
          <w:lang w:val="pt-BR"/>
        </w:rPr>
      </w:pPr>
      <w:r w:rsidRPr="003B740D">
        <w:rPr>
          <w:rFonts w:ascii="Times New Roman" w:hAnsi="Times New Roman"/>
          <w:lang w:val="pt-BR"/>
        </w:rPr>
        <w:lastRenderedPageBreak/>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3980C8B" w14:textId="77777777" w:rsidR="006B0AEE" w:rsidRDefault="006B0AEE" w:rsidP="00767C49">
      <w:pPr>
        <w:pStyle w:val="BodyText"/>
        <w:spacing w:line="40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7B25D881" w14:textId="77777777" w:rsidR="006B0AEE" w:rsidRDefault="006B0AEE" w:rsidP="00767C49">
      <w:pPr>
        <w:pStyle w:val="BodyText"/>
        <w:spacing w:line="400" w:lineRule="exact"/>
        <w:ind w:firstLine="720"/>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75EFCCEA" w14:textId="77777777" w:rsidR="006B0AEE" w:rsidRPr="00B26CF0" w:rsidRDefault="006B0AEE" w:rsidP="00767C49">
      <w:pPr>
        <w:pStyle w:val="BodyText"/>
        <w:spacing w:line="400" w:lineRule="exact"/>
        <w:ind w:firstLine="720"/>
        <w:rPr>
          <w:rFonts w:ascii="Times New Roman" w:hAnsi="Times New Roman"/>
          <w:szCs w:val="28"/>
          <w:lang w:val="pt-BR"/>
        </w:rPr>
      </w:pPr>
      <w:r>
        <w:rPr>
          <w:rFonts w:ascii="Times New Roman" w:hAnsi="Times New Roman"/>
          <w:szCs w:val="28"/>
          <w:lang w:val="pt-BR"/>
        </w:rPr>
        <w:t>- Căn cứ</w:t>
      </w:r>
      <w:r>
        <w:rPr>
          <w:rFonts w:ascii="Times New Roman" w:hAnsi="Times New Roman"/>
          <w:lang w:val="pl-PL"/>
        </w:rPr>
        <w:t xml:space="preserve"> </w:t>
      </w:r>
      <w:r w:rsidRPr="00A66873">
        <w:rPr>
          <w:rFonts w:ascii="Times New Roman" w:hAnsi="Times New Roman"/>
          <w:lang w:val="pl-PL"/>
        </w:rPr>
        <w:t xml:space="preserve">Quyết </w:t>
      </w:r>
      <w:r w:rsidRPr="00A66873">
        <w:rPr>
          <w:rFonts w:ascii="Times New Roman" w:hAnsi="Times New Roman" w:hint="eastAsia"/>
          <w:lang w:val="pl-PL"/>
        </w:rPr>
        <w:t>đ</w:t>
      </w:r>
      <w:r w:rsidRPr="00A66873">
        <w:rPr>
          <w:rFonts w:ascii="Times New Roman" w:hAnsi="Times New Roman"/>
          <w:lang w:val="pl-PL"/>
        </w:rPr>
        <w:t>ịnh số 2595/Q</w:t>
      </w:r>
      <w:r w:rsidRPr="00A66873">
        <w:rPr>
          <w:rFonts w:ascii="Times New Roman" w:hAnsi="Times New Roman" w:hint="eastAsia"/>
          <w:lang w:val="pl-PL"/>
        </w:rPr>
        <w:t>Đ</w:t>
      </w:r>
      <w:r w:rsidRPr="00A66873">
        <w:rPr>
          <w:rFonts w:ascii="Times New Roman" w:hAnsi="Times New Roman"/>
          <w:lang w:val="pl-PL"/>
        </w:rPr>
        <w:t xml:space="preserve">-UBND ngày 10/8/2022 của UBND thành phố Hải Phòng về việc Công bố Bộ </w:t>
      </w:r>
      <w:r w:rsidRPr="00A66873">
        <w:rPr>
          <w:rFonts w:ascii="Times New Roman" w:hAnsi="Times New Roman" w:hint="eastAsia"/>
          <w:lang w:val="pl-PL"/>
        </w:rPr>
        <w:t>đơ</w:t>
      </w:r>
      <w:r w:rsidRPr="00A66873">
        <w:rPr>
          <w:rFonts w:ascii="Times New Roman" w:hAnsi="Times New Roman"/>
          <w:lang w:val="pl-PL"/>
        </w:rPr>
        <w:t xml:space="preserve">n giá xây dựng công trình trên </w:t>
      </w:r>
      <w:r w:rsidRPr="00A66873">
        <w:rPr>
          <w:rFonts w:ascii="Times New Roman" w:hAnsi="Times New Roman" w:hint="eastAsia"/>
          <w:lang w:val="pl-PL"/>
        </w:rPr>
        <w:t>đ</w:t>
      </w:r>
      <w:r w:rsidRPr="00A66873">
        <w:rPr>
          <w:rFonts w:ascii="Times New Roman" w:hAnsi="Times New Roman"/>
          <w:lang w:val="pl-PL"/>
        </w:rPr>
        <w:t>ịa bàn thành phố Hải Phòng</w:t>
      </w:r>
      <w:r>
        <w:rPr>
          <w:rFonts w:ascii="Times New Roman" w:hAnsi="Times New Roman"/>
          <w:lang w:val="pl-PL"/>
        </w:rPr>
        <w:t>.</w:t>
      </w:r>
    </w:p>
    <w:p w14:paraId="71A72862" w14:textId="77777777" w:rsidR="006B0AEE" w:rsidRDefault="006B0AEE" w:rsidP="00767C49">
      <w:pPr>
        <w:pStyle w:val="BodyText"/>
        <w:spacing w:line="400" w:lineRule="exact"/>
        <w:ind w:firstLine="720"/>
        <w:rPr>
          <w:rFonts w:ascii="Times New Roman" w:hAnsi="Times New Roman"/>
          <w:szCs w:val="24"/>
          <w:lang w:val="pl-PL"/>
        </w:rPr>
      </w:pPr>
      <w:r w:rsidRPr="008E32FC">
        <w:rPr>
          <w:rFonts w:ascii="Times New Roman" w:hAnsi="Times New Roman"/>
          <w:szCs w:val="24"/>
          <w:lang w:val="pl-PL"/>
        </w:rPr>
        <w:t xml:space="preserve">- Căn cứ </w:t>
      </w:r>
      <w:r>
        <w:rPr>
          <w:rFonts w:ascii="Times New Roman" w:hAnsi="Times New Roman"/>
          <w:szCs w:val="24"/>
          <w:lang w:val="pl-PL"/>
        </w:rPr>
        <w:t xml:space="preserve">Quyết định số 867/QĐ-UBND ngày 17/5/2023 của UBND quận Lê Chân về việc giao nhiệm vụ làm chủ đầu tư và cho phép thực hiện chuẩn bị đầu tư công trình: </w:t>
      </w:r>
      <w:r>
        <w:rPr>
          <w:rFonts w:ascii="Times New Roman" w:hAnsi="Times New Roman"/>
          <w:i/>
          <w:lang w:val="pl-PL"/>
        </w:rPr>
        <w:t>Duy tu, sửa chữa dãy nhà lớp học và các hạng mục phụ trợ trường Mầm non Kim Đồng III (Cơ sở 2)</w:t>
      </w:r>
      <w:r w:rsidRPr="00FA0725">
        <w:rPr>
          <w:rFonts w:ascii="Times New Roman" w:hAnsi="Times New Roman"/>
          <w:i/>
          <w:szCs w:val="24"/>
          <w:lang w:val="pl-PL"/>
        </w:rPr>
        <w:t>.</w:t>
      </w:r>
    </w:p>
    <w:p w14:paraId="0F90BED7" w14:textId="31F9F17D" w:rsidR="0035284E" w:rsidRPr="00D05A38" w:rsidRDefault="000E093F" w:rsidP="00767C49">
      <w:pPr>
        <w:spacing w:before="60" w:line="400" w:lineRule="exact"/>
        <w:jc w:val="both"/>
        <w:rPr>
          <w:rFonts w:ascii="Times New Roman" w:hAnsi="Times New Roman"/>
          <w:sz w:val="28"/>
          <w:szCs w:val="28"/>
        </w:rPr>
      </w:pPr>
      <w:r>
        <w:rPr>
          <w:rFonts w:ascii="Times New Roman" w:hAnsi="Times New Roman"/>
          <w:sz w:val="28"/>
          <w:szCs w:val="28"/>
        </w:rPr>
        <w:t xml:space="preserve">II. SỰ CẦN THIẾT </w:t>
      </w:r>
      <w:r w:rsidR="0035284E" w:rsidRPr="00D05A38">
        <w:rPr>
          <w:rFonts w:ascii="Times New Roman" w:hAnsi="Times New Roman"/>
          <w:sz w:val="28"/>
          <w:szCs w:val="28"/>
        </w:rPr>
        <w:t>ĐẦU TƯ</w:t>
      </w:r>
    </w:p>
    <w:p w14:paraId="6DA4158F" w14:textId="77777777" w:rsidR="00306CE0" w:rsidRPr="00306CE0" w:rsidRDefault="00306CE0" w:rsidP="00767C49">
      <w:pPr>
        <w:spacing w:line="400" w:lineRule="exact"/>
        <w:ind w:firstLine="720"/>
        <w:jc w:val="both"/>
        <w:rPr>
          <w:rFonts w:ascii="Times New Roman" w:hAnsi="Times New Roman"/>
          <w:b w:val="0"/>
          <w:sz w:val="28"/>
          <w:szCs w:val="28"/>
        </w:rPr>
      </w:pPr>
      <w:bookmarkStart w:id="0" w:name="_Hlk42528019"/>
      <w:r w:rsidRPr="00306CE0">
        <w:rPr>
          <w:rFonts w:ascii="Times New Roman" w:hAnsi="Times New Roman"/>
          <w:b w:val="0"/>
          <w:sz w:val="28"/>
          <w:szCs w:val="28"/>
        </w:rPr>
        <w:t>Trường Mầm non Kim Đồng III (Cơ sở 2) tại địa chỉ số 220 Tô Hiệu, phường Trại Cau, quận Lê Chân, thành phố Hải Phòng. Qua nhiều năm sử dụng dãy nhà lớp học và các hạng mục phụ trợ trường đã xuống cấp, ảnh hưởng chung tới cảnh quan, chất lượng dạy và học của cô và trò trong nhà trường.</w:t>
      </w:r>
    </w:p>
    <w:p w14:paraId="4ADC08B5" w14:textId="77777777" w:rsidR="00306CE0" w:rsidRPr="00306CE0" w:rsidRDefault="00306CE0" w:rsidP="00767C49">
      <w:pPr>
        <w:spacing w:line="400" w:lineRule="exact"/>
        <w:ind w:firstLine="720"/>
        <w:jc w:val="both"/>
        <w:rPr>
          <w:rFonts w:ascii="Times New Roman" w:hAnsi="Times New Roman"/>
          <w:b w:val="0"/>
          <w:sz w:val="28"/>
          <w:szCs w:val="28"/>
          <w:lang w:val="vi-VN"/>
        </w:rPr>
      </w:pPr>
      <w:r w:rsidRPr="00306CE0">
        <w:rPr>
          <w:rFonts w:ascii="Times New Roman" w:hAnsi="Times New Roman"/>
          <w:b w:val="0"/>
          <w:sz w:val="28"/>
          <w:szCs w:val="28"/>
          <w:lang w:val="vi-VN"/>
        </w:rPr>
        <w:t xml:space="preserve">Hiện nay, phát triển giáo dục là một trong những mục tiêu chiến lược trong công cuộc xây dựng đất nước, do đó việc đầu tư sửa chữa công trình: </w:t>
      </w:r>
      <w:r w:rsidRPr="00306CE0">
        <w:rPr>
          <w:rFonts w:ascii="Times New Roman" w:hAnsi="Times New Roman"/>
          <w:b w:val="0"/>
          <w:i/>
          <w:sz w:val="28"/>
          <w:szCs w:val="28"/>
          <w:lang w:val="vi-VN"/>
        </w:rPr>
        <w:t>Duy tu, sửa chữa dãy nhà lớp học và các hạng mục phụ trợ trường Mầm non Kim Đồng III (Cơ sở 2)</w:t>
      </w:r>
      <w:r w:rsidRPr="00306CE0">
        <w:rPr>
          <w:rFonts w:ascii="Times New Roman" w:hAnsi="Times New Roman"/>
          <w:b w:val="0"/>
          <w:sz w:val="28"/>
          <w:szCs w:val="28"/>
          <w:lang w:val="vi-VN"/>
        </w:rPr>
        <w:t xml:space="preserve"> là cần thiết và cấp bách.</w:t>
      </w:r>
    </w:p>
    <w:bookmarkEnd w:id="0"/>
    <w:p w14:paraId="250D865C" w14:textId="77777777" w:rsidR="0035284E" w:rsidRPr="002B789F" w:rsidRDefault="0035284E" w:rsidP="00767C49">
      <w:pPr>
        <w:spacing w:before="60" w:line="40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9408AC5" w14:textId="38AADDED" w:rsidR="00306CE0" w:rsidRDefault="00306CE0" w:rsidP="00767C49">
      <w:pPr>
        <w:spacing w:line="400" w:lineRule="exact"/>
        <w:ind w:firstLine="720"/>
        <w:jc w:val="both"/>
        <w:rPr>
          <w:rFonts w:ascii="Times New Roman" w:hAnsi="Times New Roman" w:cs="Arial"/>
          <w:b w:val="0"/>
          <w:sz w:val="28"/>
          <w:lang w:val="pl-PL"/>
        </w:rPr>
      </w:pPr>
      <w:r w:rsidRPr="00306CE0">
        <w:rPr>
          <w:rFonts w:ascii="Times New Roman" w:hAnsi="Times New Roman" w:cs="Arial"/>
          <w:b w:val="0"/>
          <w:sz w:val="28"/>
          <w:lang w:val="pl-PL"/>
        </w:rPr>
        <w:t xml:space="preserve">Việc đầu tư sửa chữa công trình: </w:t>
      </w:r>
      <w:r w:rsidRPr="00306CE0">
        <w:rPr>
          <w:rFonts w:ascii="Times New Roman" w:hAnsi="Times New Roman" w:cs="Arial"/>
          <w:b w:val="0"/>
          <w:i/>
          <w:sz w:val="28"/>
          <w:lang w:val="pl-PL"/>
        </w:rPr>
        <w:t>Duy tu, sửa chữa dãy nhà lớp học và các hạng mục phụ trợ trường Mầm non Kim Đồng III (Cơ sở 2)</w:t>
      </w:r>
      <w:r w:rsidRPr="00306CE0">
        <w:rPr>
          <w:rFonts w:ascii="Times New Roman" w:hAnsi="Times New Roman"/>
          <w:b w:val="0"/>
          <w:sz w:val="28"/>
          <w:szCs w:val="28"/>
          <w:lang w:val="vi-VN"/>
        </w:rPr>
        <w:t xml:space="preserve"> </w:t>
      </w:r>
      <w:r w:rsidRPr="00306CE0">
        <w:rPr>
          <w:rFonts w:ascii="Times New Roman" w:hAnsi="Times New Roman" w:cs="Arial"/>
          <w:b w:val="0"/>
          <w:sz w:val="28"/>
          <w:lang w:val="pl-PL"/>
        </w:rPr>
        <w:t>nhằm đáp ứng nhu cầu và nguyện vọng của toàn thể cán bộ giáo viên và các em học sinh trong trường, việc sửa chữa sẽ củng cố, cải thiện cơ sở vật chất, đưa chất lượng dạy và học của trường ngày một tốt hơn. Đồng thời, tạo vẻ đẹp kiến trúc tương xứng với quy mô hiện có.</w:t>
      </w:r>
    </w:p>
    <w:p w14:paraId="433A5CC2" w14:textId="77777777" w:rsidR="00767C49" w:rsidRDefault="00767C49" w:rsidP="00767C49">
      <w:pPr>
        <w:spacing w:line="400" w:lineRule="exact"/>
        <w:ind w:firstLine="720"/>
        <w:jc w:val="both"/>
        <w:rPr>
          <w:rFonts w:ascii="Times New Roman" w:hAnsi="Times New Roman" w:cs="Arial"/>
          <w:b w:val="0"/>
          <w:sz w:val="28"/>
          <w:lang w:val="pl-PL"/>
        </w:rPr>
      </w:pPr>
    </w:p>
    <w:p w14:paraId="3105456F" w14:textId="77777777" w:rsidR="00767C49" w:rsidRPr="00306CE0" w:rsidRDefault="00767C49" w:rsidP="00767C49">
      <w:pPr>
        <w:spacing w:line="400" w:lineRule="exact"/>
        <w:ind w:firstLine="720"/>
        <w:jc w:val="both"/>
        <w:rPr>
          <w:rFonts w:ascii="Times New Roman" w:hAnsi="Times New Roman" w:cs="Arial"/>
          <w:b w:val="0"/>
          <w:sz w:val="28"/>
          <w:lang w:val="pl-PL"/>
        </w:rPr>
      </w:pPr>
    </w:p>
    <w:p w14:paraId="742398C9" w14:textId="77777777" w:rsidR="0035284E" w:rsidRPr="002B789F" w:rsidRDefault="0035284E" w:rsidP="00703048">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lastRenderedPageBreak/>
        <w:t xml:space="preserve">IV. DỰ KIẾN QUY MÔ ĐẦU TƯ </w:t>
      </w:r>
    </w:p>
    <w:p w14:paraId="62769861" w14:textId="77777777" w:rsidR="00E82F64" w:rsidRPr="00E82F64" w:rsidRDefault="00E82F64" w:rsidP="00637066">
      <w:pPr>
        <w:spacing w:line="360" w:lineRule="exact"/>
        <w:ind w:firstLine="360"/>
        <w:jc w:val="both"/>
        <w:rPr>
          <w:rFonts w:ascii="Times New Roman" w:hAnsi="Times New Roman"/>
          <w:b w:val="0"/>
          <w:sz w:val="28"/>
          <w:szCs w:val="28"/>
          <w:lang w:val="pl-PL"/>
        </w:rPr>
      </w:pPr>
      <w:bookmarkStart w:id="1" w:name="_Hlk102537279"/>
      <w:r w:rsidRPr="00E82F64">
        <w:rPr>
          <w:rFonts w:ascii="Times New Roman" w:hAnsi="Times New Roman"/>
          <w:b w:val="0"/>
          <w:sz w:val="28"/>
          <w:szCs w:val="28"/>
          <w:lang w:val="pl-PL"/>
        </w:rPr>
        <w:t xml:space="preserve">* Quy mô hiện trạng: </w:t>
      </w:r>
    </w:p>
    <w:p w14:paraId="7E5FA84C"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Nhà 2 tầng, gồm các gian 5,08m, 4,14m, 3,24m, 3,0m, 2,7m, 2,2m, 1,8m và 1,6m, nhà gồm các nhịp 4,06m, 4,0m, 3,3m. Tầng 1 cao 4,2m, tầng 2 cao 4,0m; Mái bê tông cốt thép lợp tôn mạ màu. Cốt nền bằng cốt sân hiện trạng.</w:t>
      </w:r>
    </w:p>
    <w:p w14:paraId="4D517A2D" w14:textId="77777777" w:rsidR="00E82F64" w:rsidRPr="00E82F64" w:rsidRDefault="00E82F64" w:rsidP="00637066">
      <w:pPr>
        <w:spacing w:line="360" w:lineRule="exact"/>
        <w:ind w:firstLine="360"/>
        <w:jc w:val="both"/>
        <w:rPr>
          <w:rFonts w:ascii="Times New Roman" w:hAnsi="Times New Roman"/>
          <w:b w:val="0"/>
          <w:sz w:val="28"/>
          <w:szCs w:val="28"/>
          <w:lang w:val="pl-PL"/>
        </w:rPr>
      </w:pPr>
      <w:r w:rsidRPr="00E82F64">
        <w:rPr>
          <w:rFonts w:ascii="Times New Roman" w:hAnsi="Times New Roman"/>
          <w:b w:val="0"/>
          <w:sz w:val="28"/>
          <w:szCs w:val="28"/>
          <w:lang w:val="pl-PL"/>
        </w:rPr>
        <w:t>* Đánh giá hiện trạng:</w:t>
      </w:r>
    </w:p>
    <w:p w14:paraId="138480B2"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Kết cấu nhà: khung, cột, dầm sàn bê tông cốt thép; hiện kết cấu công trình còn sử dụng tốt;</w:t>
      </w:r>
    </w:p>
    <w:p w14:paraId="5D49E8FB"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Tường trong ngoài nhà lớp sơn bong tróc;</w:t>
      </w:r>
    </w:p>
    <w:p w14:paraId="777BC77D"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Trần nhà bê tông nước sơn ố mốc, trần nhựa hư hỏng;</w:t>
      </w:r>
    </w:p>
    <w:p w14:paraId="62A0EC3C"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Mái tôn thủng dột, hư hỏng nhiều vị trí;</w:t>
      </w:r>
    </w:p>
    <w:p w14:paraId="5293B44E"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Nền nhà + chân tường ốp gạch Ceramic đã cũ, nhiều vị trí vỡ nứt;</w:t>
      </w:r>
    </w:p>
    <w:p w14:paraId="0778ED81"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Hệ thống cửa xuống cấp, không đảm bảo sử dụng;</w:t>
      </w:r>
    </w:p>
    <w:p w14:paraId="453C272F"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Thiết bị điện nước xuống cấp, không đảm bảo sử dụng;</w:t>
      </w:r>
    </w:p>
    <w:p w14:paraId="2FB80E31" w14:textId="77777777" w:rsidR="00114D27" w:rsidRPr="00114D27" w:rsidRDefault="00114D27" w:rsidP="00637066">
      <w:pPr>
        <w:spacing w:line="360" w:lineRule="exact"/>
        <w:ind w:firstLine="360"/>
        <w:jc w:val="both"/>
        <w:rPr>
          <w:rFonts w:ascii="Times New Roman" w:hAnsi="Times New Roman"/>
          <w:b w:val="0"/>
          <w:sz w:val="28"/>
          <w:szCs w:val="28"/>
          <w:lang w:val="pl-PL"/>
        </w:rPr>
      </w:pPr>
      <w:r w:rsidRPr="00114D27">
        <w:rPr>
          <w:rFonts w:ascii="Times New Roman" w:hAnsi="Times New Roman"/>
          <w:b w:val="0"/>
          <w:sz w:val="28"/>
          <w:szCs w:val="28"/>
          <w:lang w:val="pl-PL"/>
        </w:rPr>
        <w:t>- Lan can + hoa sắt han gỉ.</w:t>
      </w:r>
    </w:p>
    <w:p w14:paraId="39A51DF1" w14:textId="77777777" w:rsidR="00E82F64" w:rsidRPr="00E82F64" w:rsidRDefault="00E82F64" w:rsidP="00637066">
      <w:pPr>
        <w:spacing w:line="360" w:lineRule="exact"/>
        <w:ind w:firstLine="360"/>
        <w:jc w:val="both"/>
        <w:rPr>
          <w:rFonts w:ascii="Times New Roman" w:hAnsi="Times New Roman"/>
          <w:b w:val="0"/>
          <w:sz w:val="28"/>
          <w:szCs w:val="28"/>
          <w:lang w:val="pl-PL"/>
        </w:rPr>
      </w:pPr>
      <w:r w:rsidRPr="00E82F64">
        <w:rPr>
          <w:rFonts w:ascii="Times New Roman" w:hAnsi="Times New Roman"/>
          <w:b w:val="0"/>
          <w:sz w:val="28"/>
          <w:szCs w:val="28"/>
          <w:lang w:val="pl-PL"/>
        </w:rPr>
        <w:t>* Giải pháp sửa chữa:</w:t>
      </w:r>
    </w:p>
    <w:bookmarkEnd w:id="1"/>
    <w:p w14:paraId="19FC26FF" w14:textId="77777777" w:rsidR="004D2433" w:rsidRPr="004D2433" w:rsidRDefault="004D2433" w:rsidP="00637066">
      <w:pPr>
        <w:spacing w:line="360" w:lineRule="exact"/>
        <w:ind w:firstLine="360"/>
        <w:jc w:val="both"/>
        <w:rPr>
          <w:rFonts w:ascii="Times New Roman" w:hAnsi="Times New Roman"/>
          <w:b w:val="0"/>
          <w:sz w:val="28"/>
          <w:szCs w:val="28"/>
          <w:u w:val="single"/>
          <w:lang w:val="pl-PL"/>
        </w:rPr>
      </w:pPr>
      <w:r w:rsidRPr="004D2433">
        <w:rPr>
          <w:rFonts w:ascii="Times New Roman" w:hAnsi="Times New Roman"/>
          <w:b w:val="0"/>
          <w:sz w:val="28"/>
          <w:szCs w:val="28"/>
          <w:u w:val="single"/>
          <w:lang w:val="pl-PL"/>
        </w:rPr>
        <w:t xml:space="preserve">Ngoài nhà: </w:t>
      </w:r>
    </w:p>
    <w:p w14:paraId="7970C3CC"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Mặt đứng phía trước (đoạn trục 1-1*) cạo bỏ lớp sơn cũ, sơn trực tiếp 3 nước hoàn thiện (màu xanh). tháo bỏ + thay thế hoa sắt tường rào.</w:t>
      </w:r>
    </w:p>
    <w:p w14:paraId="76146E07"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Mặt đứng 3 phía còn lại (trừ phần diện tích nhà dân) dóc 100% lớp trát, trát lại vữa xi măng mác 75, bả sơn 3 nước hoàn thiện (màu xanh). Tháo dỡ, thay thế hoa thoáng khu vực sân chơi tầng 2 và ban công tầng 2 phía sau nhà.</w:t>
      </w:r>
    </w:p>
    <w:p w14:paraId="08CE0BBE" w14:textId="77777777" w:rsidR="004D2433" w:rsidRPr="004D2433" w:rsidRDefault="004D2433" w:rsidP="00637066">
      <w:pPr>
        <w:spacing w:line="360" w:lineRule="exact"/>
        <w:ind w:firstLine="360"/>
        <w:jc w:val="both"/>
        <w:rPr>
          <w:rFonts w:ascii="Times New Roman" w:hAnsi="Times New Roman"/>
          <w:b w:val="0"/>
          <w:sz w:val="28"/>
          <w:szCs w:val="28"/>
          <w:u w:val="single"/>
          <w:lang w:val="pl-PL"/>
        </w:rPr>
      </w:pPr>
      <w:r w:rsidRPr="004D2433">
        <w:rPr>
          <w:rFonts w:ascii="Times New Roman" w:hAnsi="Times New Roman"/>
          <w:b w:val="0"/>
          <w:sz w:val="28"/>
          <w:szCs w:val="28"/>
          <w:u w:val="single"/>
          <w:lang w:val="pl-PL"/>
        </w:rPr>
        <w:t xml:space="preserve">Trong nhà: </w:t>
      </w:r>
    </w:p>
    <w:p w14:paraId="63A51B9D"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Tầng 1: </w:t>
      </w:r>
    </w:p>
    <w:p w14:paraId="50213A97"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Phòng kho 1 cạo bỏ lớp sơn cũ (trần + tường), bả sơn 3 nước hoàn thiện;</w:t>
      </w:r>
    </w:p>
    <w:p w14:paraId="25D1838E"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Phòng kế toán + phòng hiệu phó cạo bỏ lớp sơn tường hiện hữu, sơn trực tiếp 3 nước hoàn thiện. </w:t>
      </w:r>
    </w:p>
    <w:p w14:paraId="71B0AA1C"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Tường mặt đứng trục C* đoạn 1-2* cạo bỏ lớp sơn cũ, sơn trực tiếp 3 nước hoàn thiện. Tường mặt đứng trục A-C dóc 100% lớp trát (ốp) hiện hữu, ốp gạch Ceramic 300x600 cao 1,2m (ốp ngang); Phía trên trát lại vữa xi măng cát mác 75, bả sơn 3 nước hoàn thiện;</w:t>
      </w:r>
    </w:p>
    <w:p w14:paraId="217AF7F9"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Trần hành lang phía ngoài sân tầng 1 cạo bỏ lớp sơn cũ, sơn trực tiếp 3 nước hoàn thiện;</w:t>
      </w:r>
    </w:p>
    <w:p w14:paraId="0587D26B"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Kho 2 + kho 3 dóc 100% lớp vữa trát (ốp) hiện trạng, trát lại vữa xi măng cát mác 75, bả sơn 3 nước hoàn thiện. Nền kho tháo dỡ gạch lát nền, lát gạch Ceramic 600x60, vữa xi măng mác 75. Tháo dỡ, thay thế cửa đi nhôm hệ Việt Pháp (hoặc tương đương). Trần cạo bỏ lớp sơn cũ, sơn trực tiếp 3 nước hoàn thiện;</w:t>
      </w:r>
    </w:p>
    <w:p w14:paraId="46A006DF"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Phòng học 1+2 xây tường bịt cửa thông giữa 2 phòng bằng gạch bê tông nhẹ acc 600x200x100. Dóc 100% lớp vữa trát (ốp) hiện hữu; Ốp gạch Ceramic </w:t>
      </w:r>
      <w:r w:rsidRPr="004D2433">
        <w:rPr>
          <w:rFonts w:ascii="Times New Roman" w:hAnsi="Times New Roman"/>
          <w:b w:val="0"/>
          <w:sz w:val="28"/>
          <w:szCs w:val="28"/>
          <w:lang w:val="pl-PL"/>
        </w:rPr>
        <w:lastRenderedPageBreak/>
        <w:t>300x600 cao 3,6m (ốp ngang) vữa xi măng cát mác 75. Đóng trần thạch cao thả tấm 600x600. Nền phòng học tháo dỡ gạch lát nền, lát gạch Ceramic 600x60, vữa xi măng mác 75. Tháo dỡ, thay thế cửa đi cửa sổ nhôm hệ Việt Pháp (hoặc tương đương), hoa thoáng cửa sổ inox 304;</w:t>
      </w:r>
    </w:p>
    <w:p w14:paraId="0434751A"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Phòng vệ sinh WC1 + WC2: Phá dỡ tường ngăn hiện trạng, xây tường ngăn bằng gạch bê tông nhẹ ACC 600x200x100. Đục tẩy lớp gạch lát và lớp bê tông nền hiện hữu, đổ lại bê tông nền mác 150, lát gạch Ceramic chống trơn 300x300, vữa xi măng cát mác 75. Tường dóc 100% lớp trát, ốp Ceramic 300x600 (ốp ngang) cao 3m vữa xi măng cát mác 75. Đóng trần thạch cao thả chịu nước tấm 600x600. Tháo dỡ + thay thế cửa nhôm hệ Việt Pháp (hoặc tương đương). Thay thế thiết bị vệ sinh, vách ngăn vệ sinh giáo viên dùng vách Compact dày 12mm;</w:t>
      </w:r>
    </w:p>
    <w:p w14:paraId="6B7D22FC"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Tường gian cầu thang dóc 100% lớp vữa trát, trát lại vữa xi măng cát mác 75, bả sơn 3 nước hoàn thiện.</w:t>
      </w:r>
    </w:p>
    <w:p w14:paraId="3AB414C2"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Tầng 2: </w:t>
      </w:r>
    </w:p>
    <w:p w14:paraId="298D3004"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Tường hành lang khu vực sân chơi dóc 100% lớp vữa trát (gạch ốp) hiện hữu; Ốp gạch Ceramic 300x600 cao 1,2m (ốp ngang); Phía trên trát lại vữa xi măng cát mác 75, bả sơn 3 nước hoàn thiện;</w:t>
      </w:r>
    </w:p>
    <w:p w14:paraId="2877E59E"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Trần hành lang khu vực sân chơi + cầu thang đóng trần nhựa thả tấm 600x600. Trần hành lang sau nhà cạo bỏ lớp sơn cũ, sơn trực tiếp 3 nước hoàn thiện;</w:t>
      </w:r>
    </w:p>
    <w:p w14:paraId="1AB0A1E9"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Phòng học 3+4+5 dóc 100% lớp vữa trát (ốp) hiện hữu; Ốp gạch Ceramic 300x600 cao 3,6m (ốp ngang) vữa xi măng cát mác 75. Đóng trần thạch cao thả tấm 600x600. Nền phòng học đục tẩy lớp gạch lát + vữa lót hiện hữu, lát gạch Ceramic 600x600 vữa lót mác 75. Tháo dỡ, thay thế cửa đi cửa sổ nhôm hệ Việt Pháp (hoặc tương đương), hoa thoáng cửa sổ inox 304. </w:t>
      </w:r>
    </w:p>
    <w:p w14:paraId="05403460"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Phòng vệ sinh WC3 tường bịt cửa, xây ốp tường ngăn 100 cao 2,1m bằng gạch bê tông nhẹ acc 600x200x100. Phòng vệ sinh WC5 phá dỡ tường hiện hữu, xây lại tường mở rộng phòng bằng gạch bê tông nhẹ acc 600x200x100; Tôn nền bằng bê tông xốp để chạy ống kỹ thuật; Chống thấm nền bằng khò nhiệt màng Bitum vén thành cao 250. Các phòng WC đục tẩy lớp gạch lát + lớp vữa lót hiện hữu, lát gạch Ceramic chống trơn 300x300, vữa xi măng cát mác 75. Tường dóc 100% lớp trát, ốp Ceramic 300x600 (ốp ngang) cao 3m vữa xi măng cát mác 75. Đóng trần thạch cao thả chịu nước tấm 600x600. Tháo dỡ + thay thế cửa nhôm hệ Việt Pháp (hoặc tương đương). Thay thế thiết bị vệ sinh;</w:t>
      </w:r>
    </w:p>
    <w:p w14:paraId="0B25FA5B"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Phòng hiệu trưởng dóc 100% lớp vữa trát hiện hữu; Trát lại vữa xi măng cát mác 75, bả sơn 3 nước hoàn thiện. Đóng trần thạch cao thả tấm 600x600. Nền phòng đục tẩy lớp gạch lát + vữa lót hiện hữu, lát gạch Ceramic 600x600 vữa lót mác 75. Tháo dỡ, thay thế cửa đi cửa sổ nhôm hệ Việt Pháp (hoặc tương đương), hoa thoáng cửa sổ inox 304. </w:t>
      </w:r>
    </w:p>
    <w:p w14:paraId="4B02205E"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lastRenderedPageBreak/>
        <w:t>+ Bếp tháo dỡ vách nhôm kính hiện hữu, xây tường bằng gạch bê tông nhẹ acc 600x200x100 cao tới trần. Vị trí xây bổ sung tường ốp gạch ceramic 300x600mm cao 1,3m, lắp đặt cửa sổ vị trí bức tường xây bổ sung.</w:t>
      </w:r>
    </w:p>
    <w:p w14:paraId="2BA08F8A"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Mái: </w:t>
      </w:r>
    </w:p>
    <w:p w14:paraId="49AF6F5C"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Tháo dỡ, thay thế mái tôn, bò mái hiện hữu;</w:t>
      </w:r>
    </w:p>
    <w:p w14:paraId="6A4FE82C"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xml:space="preserve">+ Mái bê tông đục tẩy lớp vữa láng mái, làm phẳng mặt, chống thấm khò nhiệt màng Bitum, vén thành cao 250; </w:t>
      </w:r>
    </w:p>
    <w:p w14:paraId="168AD254" w14:textId="77777777" w:rsidR="004D2433" w:rsidRPr="004D2433" w:rsidRDefault="004D2433" w:rsidP="00637066">
      <w:pPr>
        <w:spacing w:line="360" w:lineRule="exact"/>
        <w:ind w:firstLine="360"/>
        <w:jc w:val="both"/>
        <w:rPr>
          <w:rFonts w:ascii="Times New Roman" w:hAnsi="Times New Roman"/>
          <w:b w:val="0"/>
          <w:sz w:val="28"/>
          <w:szCs w:val="28"/>
          <w:lang w:val="pl-PL"/>
        </w:rPr>
      </w:pPr>
      <w:r w:rsidRPr="004D2433">
        <w:rPr>
          <w:rFonts w:ascii="Times New Roman" w:hAnsi="Times New Roman"/>
          <w:b w:val="0"/>
          <w:sz w:val="28"/>
          <w:szCs w:val="28"/>
          <w:lang w:val="pl-PL"/>
        </w:rPr>
        <w:t>- Thay thế hệ thống điện nước (xem bản vẽ điện nước).</w:t>
      </w:r>
    </w:p>
    <w:p w14:paraId="647F89C4" w14:textId="77777777" w:rsidR="0035284E" w:rsidRPr="002B789F" w:rsidRDefault="0035284E" w:rsidP="007333A4">
      <w:pPr>
        <w:spacing w:before="60" w:after="12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tbl>
      <w:tblPr>
        <w:tblW w:w="5000" w:type="pct"/>
        <w:tblLayout w:type="fixed"/>
        <w:tblLook w:val="04A0" w:firstRow="1" w:lastRow="0" w:firstColumn="1" w:lastColumn="0" w:noHBand="0" w:noVBand="1"/>
      </w:tblPr>
      <w:tblGrid>
        <w:gridCol w:w="817"/>
        <w:gridCol w:w="3401"/>
        <w:gridCol w:w="2092"/>
        <w:gridCol w:w="1915"/>
        <w:gridCol w:w="1063"/>
      </w:tblGrid>
      <w:tr w:rsidR="008A670C" w:rsidRPr="006F2278" w14:paraId="58990CDB" w14:textId="77777777" w:rsidTr="000B289B">
        <w:trPr>
          <w:trHeight w:val="495"/>
        </w:trPr>
        <w:tc>
          <w:tcPr>
            <w:tcW w:w="4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23D3" w14:textId="6AA91F14" w:rsidR="006F2278" w:rsidRPr="006F2278" w:rsidRDefault="006F2278" w:rsidP="008A670C">
            <w:pPr>
              <w:jc w:val="center"/>
              <w:rPr>
                <w:rFonts w:ascii="Times New Roman" w:hAnsi="Times New Roman"/>
                <w:bCs/>
                <w:sz w:val="28"/>
                <w:szCs w:val="28"/>
              </w:rPr>
            </w:pPr>
            <w:r w:rsidRPr="006F2278">
              <w:rPr>
                <w:rFonts w:ascii="Times New Roman" w:hAnsi="Times New Roman"/>
                <w:bCs/>
                <w:sz w:val="28"/>
                <w:szCs w:val="28"/>
              </w:rPr>
              <w:t>S</w:t>
            </w:r>
            <w:r w:rsidR="008A670C">
              <w:rPr>
                <w:rFonts w:ascii="Times New Roman" w:hAnsi="Times New Roman"/>
                <w:bCs/>
                <w:sz w:val="28"/>
                <w:szCs w:val="28"/>
              </w:rPr>
              <w:t>TT</w:t>
            </w:r>
          </w:p>
        </w:tc>
        <w:tc>
          <w:tcPr>
            <w:tcW w:w="18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03FAE"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Nội dung công việc</w:t>
            </w:r>
          </w:p>
        </w:tc>
        <w:tc>
          <w:tcPr>
            <w:tcW w:w="11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AA83"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Cách tính</w:t>
            </w:r>
          </w:p>
        </w:tc>
        <w:tc>
          <w:tcPr>
            <w:tcW w:w="10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C7E44" w14:textId="77777777" w:rsidR="006F2278" w:rsidRPr="006F2278" w:rsidRDefault="006F2278" w:rsidP="00161BD5">
            <w:pPr>
              <w:jc w:val="center"/>
              <w:rPr>
                <w:rFonts w:ascii="Times New Roman" w:hAnsi="Times New Roman"/>
                <w:bCs/>
                <w:sz w:val="28"/>
                <w:szCs w:val="28"/>
              </w:rPr>
            </w:pPr>
            <w:r w:rsidRPr="006F2278">
              <w:rPr>
                <w:rFonts w:ascii="Times New Roman" w:hAnsi="Times New Roman"/>
                <w:bCs/>
                <w:sz w:val="28"/>
                <w:szCs w:val="28"/>
              </w:rPr>
              <w:t>Giá trị sau thuế (làm tròn)</w:t>
            </w:r>
          </w:p>
        </w:tc>
        <w:tc>
          <w:tcPr>
            <w:tcW w:w="57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E884"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Ký hiệu</w:t>
            </w:r>
          </w:p>
        </w:tc>
      </w:tr>
      <w:tr w:rsidR="008A670C" w:rsidRPr="006F2278" w14:paraId="4FD221AE" w14:textId="77777777" w:rsidTr="000B289B">
        <w:trPr>
          <w:trHeight w:val="615"/>
        </w:trPr>
        <w:tc>
          <w:tcPr>
            <w:tcW w:w="440" w:type="pct"/>
            <w:vMerge/>
            <w:tcBorders>
              <w:top w:val="single" w:sz="4" w:space="0" w:color="auto"/>
              <w:left w:val="single" w:sz="4" w:space="0" w:color="auto"/>
              <w:bottom w:val="single" w:sz="4" w:space="0" w:color="auto"/>
              <w:right w:val="single" w:sz="4" w:space="0" w:color="auto"/>
            </w:tcBorders>
            <w:vAlign w:val="center"/>
            <w:hideMark/>
          </w:tcPr>
          <w:p w14:paraId="028F25F9" w14:textId="77777777" w:rsidR="006F2278" w:rsidRPr="006F2278" w:rsidRDefault="006F2278" w:rsidP="006F2278">
            <w:pPr>
              <w:rPr>
                <w:rFonts w:ascii="Times New Roman" w:hAnsi="Times New Roman"/>
                <w:bCs/>
                <w:sz w:val="28"/>
                <w:szCs w:val="28"/>
              </w:rPr>
            </w:pPr>
          </w:p>
        </w:tc>
        <w:tc>
          <w:tcPr>
            <w:tcW w:w="1831" w:type="pct"/>
            <w:vMerge/>
            <w:tcBorders>
              <w:top w:val="single" w:sz="4" w:space="0" w:color="auto"/>
              <w:left w:val="single" w:sz="4" w:space="0" w:color="auto"/>
              <w:bottom w:val="single" w:sz="4" w:space="0" w:color="auto"/>
              <w:right w:val="single" w:sz="4" w:space="0" w:color="auto"/>
            </w:tcBorders>
            <w:vAlign w:val="center"/>
            <w:hideMark/>
          </w:tcPr>
          <w:p w14:paraId="48B070F6" w14:textId="77777777" w:rsidR="006F2278" w:rsidRPr="006F2278" w:rsidRDefault="006F2278" w:rsidP="006F2278">
            <w:pPr>
              <w:rPr>
                <w:rFonts w:ascii="Times New Roman" w:hAnsi="Times New Roman"/>
                <w:bCs/>
                <w:sz w:val="28"/>
                <w:szCs w:val="28"/>
              </w:rPr>
            </w:pPr>
          </w:p>
        </w:tc>
        <w:tc>
          <w:tcPr>
            <w:tcW w:w="1126" w:type="pct"/>
            <w:vMerge/>
            <w:tcBorders>
              <w:top w:val="single" w:sz="4" w:space="0" w:color="auto"/>
              <w:left w:val="single" w:sz="4" w:space="0" w:color="auto"/>
              <w:bottom w:val="single" w:sz="4" w:space="0" w:color="auto"/>
              <w:right w:val="single" w:sz="4" w:space="0" w:color="auto"/>
            </w:tcBorders>
            <w:vAlign w:val="center"/>
            <w:hideMark/>
          </w:tcPr>
          <w:p w14:paraId="33EA6D5B" w14:textId="77777777" w:rsidR="006F2278" w:rsidRPr="006F2278" w:rsidRDefault="006F2278" w:rsidP="006F2278">
            <w:pPr>
              <w:rPr>
                <w:rFonts w:ascii="Times New Roman" w:hAnsi="Times New Roman"/>
                <w:bCs/>
                <w:sz w:val="28"/>
                <w:szCs w:val="28"/>
              </w:rPr>
            </w:pPr>
          </w:p>
        </w:tc>
        <w:tc>
          <w:tcPr>
            <w:tcW w:w="1031" w:type="pct"/>
            <w:vMerge/>
            <w:tcBorders>
              <w:top w:val="single" w:sz="4" w:space="0" w:color="auto"/>
              <w:left w:val="single" w:sz="4" w:space="0" w:color="auto"/>
              <w:bottom w:val="single" w:sz="4" w:space="0" w:color="auto"/>
              <w:right w:val="single" w:sz="4" w:space="0" w:color="auto"/>
            </w:tcBorders>
            <w:vAlign w:val="center"/>
            <w:hideMark/>
          </w:tcPr>
          <w:p w14:paraId="53F454B2" w14:textId="77777777" w:rsidR="006F2278" w:rsidRPr="006F2278" w:rsidRDefault="006F2278" w:rsidP="000B289B">
            <w:pPr>
              <w:jc w:val="right"/>
              <w:rPr>
                <w:rFonts w:ascii="Times New Roman" w:hAnsi="Times New Roman"/>
                <w:bCs/>
                <w:sz w:val="28"/>
                <w:szCs w:val="28"/>
              </w:rPr>
            </w:pPr>
          </w:p>
        </w:tc>
        <w:tc>
          <w:tcPr>
            <w:tcW w:w="572" w:type="pct"/>
            <w:vMerge/>
            <w:tcBorders>
              <w:top w:val="single" w:sz="4" w:space="0" w:color="auto"/>
              <w:left w:val="single" w:sz="4" w:space="0" w:color="auto"/>
              <w:bottom w:val="single" w:sz="4" w:space="0" w:color="auto"/>
              <w:right w:val="single" w:sz="4" w:space="0" w:color="auto"/>
            </w:tcBorders>
            <w:vAlign w:val="center"/>
            <w:hideMark/>
          </w:tcPr>
          <w:p w14:paraId="5F620E79" w14:textId="77777777" w:rsidR="006F2278" w:rsidRPr="006F2278" w:rsidRDefault="006F2278" w:rsidP="000B289B">
            <w:pPr>
              <w:jc w:val="center"/>
              <w:rPr>
                <w:rFonts w:ascii="Times New Roman" w:hAnsi="Times New Roman"/>
                <w:bCs/>
                <w:sz w:val="28"/>
                <w:szCs w:val="28"/>
              </w:rPr>
            </w:pPr>
          </w:p>
        </w:tc>
      </w:tr>
      <w:tr w:rsidR="008A670C" w:rsidRPr="006F2278" w14:paraId="7452B310" w14:textId="77777777" w:rsidTr="000B289B">
        <w:trPr>
          <w:trHeight w:val="57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4B62F55D"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I</w:t>
            </w:r>
          </w:p>
        </w:tc>
        <w:tc>
          <w:tcPr>
            <w:tcW w:w="1831" w:type="pct"/>
            <w:tcBorders>
              <w:top w:val="nil"/>
              <w:left w:val="nil"/>
              <w:bottom w:val="single" w:sz="4" w:space="0" w:color="auto"/>
              <w:right w:val="single" w:sz="4" w:space="0" w:color="auto"/>
            </w:tcBorders>
            <w:shd w:val="clear" w:color="auto" w:fill="auto"/>
            <w:noWrap/>
            <w:vAlign w:val="center"/>
            <w:hideMark/>
          </w:tcPr>
          <w:p w14:paraId="2E6BD2DE" w14:textId="77777777" w:rsidR="006F2278" w:rsidRPr="006F2278" w:rsidRDefault="006F2278" w:rsidP="006F2278">
            <w:pPr>
              <w:rPr>
                <w:rFonts w:ascii="Times New Roman" w:hAnsi="Times New Roman"/>
                <w:bCs/>
                <w:sz w:val="28"/>
                <w:szCs w:val="28"/>
              </w:rPr>
            </w:pPr>
            <w:r w:rsidRPr="006F2278">
              <w:rPr>
                <w:rFonts w:ascii="Times New Roman" w:hAnsi="Times New Roman"/>
                <w:bCs/>
                <w:sz w:val="28"/>
                <w:szCs w:val="28"/>
              </w:rPr>
              <w:t xml:space="preserve">Ước tính chi phí xây dựng công trình </w:t>
            </w:r>
          </w:p>
        </w:tc>
        <w:tc>
          <w:tcPr>
            <w:tcW w:w="1126" w:type="pct"/>
            <w:tcBorders>
              <w:top w:val="single" w:sz="4" w:space="0" w:color="auto"/>
              <w:left w:val="nil"/>
              <w:bottom w:val="nil"/>
              <w:right w:val="single" w:sz="4" w:space="0" w:color="000000"/>
            </w:tcBorders>
            <w:shd w:val="clear" w:color="auto" w:fill="auto"/>
            <w:noWrap/>
            <w:vAlign w:val="bottom"/>
            <w:hideMark/>
          </w:tcPr>
          <w:p w14:paraId="79855F91"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 </w:t>
            </w:r>
          </w:p>
        </w:tc>
        <w:tc>
          <w:tcPr>
            <w:tcW w:w="1031" w:type="pct"/>
            <w:tcBorders>
              <w:top w:val="nil"/>
              <w:left w:val="nil"/>
              <w:bottom w:val="single" w:sz="4" w:space="0" w:color="auto"/>
              <w:right w:val="single" w:sz="4" w:space="0" w:color="auto"/>
            </w:tcBorders>
            <w:shd w:val="clear" w:color="auto" w:fill="auto"/>
            <w:noWrap/>
            <w:vAlign w:val="center"/>
            <w:hideMark/>
          </w:tcPr>
          <w:p w14:paraId="61FA85C8" w14:textId="487BDBE5" w:rsidR="006F2278" w:rsidRPr="006F2278" w:rsidRDefault="00BD6000" w:rsidP="000B289B">
            <w:pPr>
              <w:jc w:val="right"/>
              <w:rPr>
                <w:rFonts w:ascii="Times New Roman" w:hAnsi="Times New Roman"/>
                <w:bCs/>
                <w:sz w:val="28"/>
                <w:szCs w:val="28"/>
              </w:rPr>
            </w:pPr>
            <w:r>
              <w:rPr>
                <w:rFonts w:ascii="Times New Roman" w:hAnsi="Times New Roman"/>
                <w:bCs/>
                <w:sz w:val="28"/>
                <w:szCs w:val="28"/>
              </w:rPr>
              <w:t>2.075.570.00</w:t>
            </w:r>
          </w:p>
        </w:tc>
        <w:tc>
          <w:tcPr>
            <w:tcW w:w="572" w:type="pct"/>
            <w:tcBorders>
              <w:top w:val="nil"/>
              <w:left w:val="nil"/>
              <w:bottom w:val="single" w:sz="4" w:space="0" w:color="auto"/>
              <w:right w:val="single" w:sz="4" w:space="0" w:color="auto"/>
            </w:tcBorders>
            <w:shd w:val="clear" w:color="auto" w:fill="auto"/>
            <w:noWrap/>
            <w:vAlign w:val="center"/>
            <w:hideMark/>
          </w:tcPr>
          <w:p w14:paraId="62EB34BA"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Gxd</w:t>
            </w:r>
          </w:p>
        </w:tc>
      </w:tr>
      <w:tr w:rsidR="008A670C" w:rsidRPr="006F2278" w14:paraId="37458730" w14:textId="77777777" w:rsidTr="000B289B">
        <w:trPr>
          <w:trHeight w:val="72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23AC5171"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II</w:t>
            </w:r>
          </w:p>
        </w:tc>
        <w:tc>
          <w:tcPr>
            <w:tcW w:w="1831" w:type="pct"/>
            <w:tcBorders>
              <w:top w:val="nil"/>
              <w:left w:val="nil"/>
              <w:bottom w:val="single" w:sz="4" w:space="0" w:color="auto"/>
              <w:right w:val="single" w:sz="4" w:space="0" w:color="auto"/>
            </w:tcBorders>
            <w:shd w:val="clear" w:color="auto" w:fill="auto"/>
            <w:vAlign w:val="center"/>
            <w:hideMark/>
          </w:tcPr>
          <w:p w14:paraId="24BD33CB" w14:textId="77777777" w:rsidR="006F2278" w:rsidRPr="006F2278" w:rsidRDefault="006F2278" w:rsidP="006F2278">
            <w:pPr>
              <w:jc w:val="both"/>
              <w:rPr>
                <w:rFonts w:ascii="Times New Roman" w:hAnsi="Times New Roman"/>
                <w:bCs/>
                <w:sz w:val="28"/>
                <w:szCs w:val="28"/>
              </w:rPr>
            </w:pPr>
            <w:r w:rsidRPr="006F2278">
              <w:rPr>
                <w:rFonts w:ascii="Times New Roman" w:hAnsi="Times New Roman"/>
                <w:bCs/>
                <w:sz w:val="28"/>
                <w:szCs w:val="28"/>
              </w:rPr>
              <w:t>Chi phí các công việc CBĐT</w:t>
            </w:r>
          </w:p>
        </w:tc>
        <w:tc>
          <w:tcPr>
            <w:tcW w:w="1126" w:type="pct"/>
            <w:tcBorders>
              <w:top w:val="single" w:sz="4" w:space="0" w:color="auto"/>
              <w:left w:val="nil"/>
              <w:bottom w:val="single" w:sz="4" w:space="0" w:color="auto"/>
              <w:right w:val="single" w:sz="4" w:space="0" w:color="auto"/>
            </w:tcBorders>
            <w:shd w:val="clear" w:color="auto" w:fill="auto"/>
            <w:vAlign w:val="center"/>
            <w:hideMark/>
          </w:tcPr>
          <w:p w14:paraId="0978C120"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Gtv = G1+G2+G3</w:t>
            </w:r>
          </w:p>
        </w:tc>
        <w:tc>
          <w:tcPr>
            <w:tcW w:w="1031" w:type="pct"/>
            <w:tcBorders>
              <w:top w:val="nil"/>
              <w:left w:val="nil"/>
              <w:bottom w:val="single" w:sz="4" w:space="0" w:color="auto"/>
              <w:right w:val="single" w:sz="4" w:space="0" w:color="auto"/>
            </w:tcBorders>
            <w:shd w:val="clear" w:color="auto" w:fill="auto"/>
            <w:noWrap/>
            <w:vAlign w:val="center"/>
            <w:hideMark/>
          </w:tcPr>
          <w:p w14:paraId="14647B82" w14:textId="3D0FDFEF" w:rsidR="006F2278" w:rsidRPr="006F2278" w:rsidRDefault="00BD6000" w:rsidP="000B289B">
            <w:pPr>
              <w:jc w:val="right"/>
              <w:rPr>
                <w:rFonts w:ascii="Times New Roman" w:hAnsi="Times New Roman"/>
                <w:bCs/>
                <w:sz w:val="28"/>
                <w:szCs w:val="28"/>
              </w:rPr>
            </w:pPr>
            <w:r>
              <w:rPr>
                <w:rFonts w:ascii="Times New Roman" w:hAnsi="Times New Roman"/>
                <w:bCs/>
                <w:sz w:val="28"/>
                <w:szCs w:val="28"/>
              </w:rPr>
              <w:t>128.889</w:t>
            </w:r>
            <w:r w:rsidR="006F2278" w:rsidRPr="006F2278">
              <w:rPr>
                <w:rFonts w:ascii="Times New Roman" w:hAnsi="Times New Roman"/>
                <w:bCs/>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6DE2F7B3"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Gtv</w:t>
            </w:r>
          </w:p>
        </w:tc>
      </w:tr>
      <w:tr w:rsidR="008A670C" w:rsidRPr="006F2278" w14:paraId="4AAE5331"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01600B57"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1</w:t>
            </w:r>
          </w:p>
        </w:tc>
        <w:tc>
          <w:tcPr>
            <w:tcW w:w="1831" w:type="pct"/>
            <w:tcBorders>
              <w:top w:val="nil"/>
              <w:left w:val="nil"/>
              <w:bottom w:val="single" w:sz="4" w:space="0" w:color="auto"/>
              <w:right w:val="single" w:sz="4" w:space="0" w:color="auto"/>
            </w:tcBorders>
            <w:shd w:val="clear" w:color="auto" w:fill="auto"/>
            <w:vAlign w:val="center"/>
            <w:hideMark/>
          </w:tcPr>
          <w:p w14:paraId="5C9FC658"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Lập báo cáo kinh tế kỹ thuật</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78891195" w14:textId="2DC6D45C" w:rsidR="006F2278" w:rsidRPr="006F2278" w:rsidRDefault="006F2278" w:rsidP="00D34A4A">
            <w:pPr>
              <w:jc w:val="center"/>
              <w:rPr>
                <w:rFonts w:ascii="Times New Roman" w:hAnsi="Times New Roman"/>
                <w:b w:val="0"/>
                <w:sz w:val="28"/>
                <w:szCs w:val="28"/>
              </w:rPr>
            </w:pPr>
            <w:r w:rsidRPr="006F2278">
              <w:rPr>
                <w:rFonts w:ascii="Times New Roman" w:hAnsi="Times New Roman"/>
                <w:b w:val="0"/>
                <w:sz w:val="28"/>
                <w:szCs w:val="28"/>
              </w:rPr>
              <w:t>Gxd*</w:t>
            </w:r>
            <w:r w:rsidR="00D34A4A">
              <w:rPr>
                <w:rFonts w:ascii="Times New Roman" w:hAnsi="Times New Roman"/>
                <w:b w:val="0"/>
                <w:sz w:val="28"/>
                <w:szCs w:val="28"/>
              </w:rPr>
              <w:t>5,7018</w:t>
            </w:r>
            <w:r w:rsidRPr="006F2278">
              <w:rPr>
                <w:rFonts w:ascii="Times New Roman" w:hAnsi="Times New Roman"/>
                <w:b w:val="0"/>
                <w:sz w:val="28"/>
                <w:szCs w:val="28"/>
              </w:rPr>
              <w:t>%</w:t>
            </w:r>
          </w:p>
        </w:tc>
        <w:tc>
          <w:tcPr>
            <w:tcW w:w="1031" w:type="pct"/>
            <w:tcBorders>
              <w:top w:val="nil"/>
              <w:left w:val="nil"/>
              <w:bottom w:val="single" w:sz="4" w:space="0" w:color="auto"/>
              <w:right w:val="single" w:sz="4" w:space="0" w:color="auto"/>
            </w:tcBorders>
            <w:shd w:val="clear" w:color="auto" w:fill="auto"/>
            <w:noWrap/>
            <w:vAlign w:val="center"/>
            <w:hideMark/>
          </w:tcPr>
          <w:p w14:paraId="7CB4B989" w14:textId="3D442973" w:rsidR="006F2278" w:rsidRPr="006F2278" w:rsidRDefault="00BD6000" w:rsidP="000B289B">
            <w:pPr>
              <w:jc w:val="right"/>
              <w:rPr>
                <w:rFonts w:ascii="Times New Roman" w:hAnsi="Times New Roman"/>
                <w:b w:val="0"/>
                <w:sz w:val="28"/>
                <w:szCs w:val="28"/>
              </w:rPr>
            </w:pPr>
            <w:r>
              <w:rPr>
                <w:rFonts w:ascii="Times New Roman" w:hAnsi="Times New Roman"/>
                <w:b w:val="0"/>
                <w:sz w:val="28"/>
                <w:szCs w:val="28"/>
              </w:rPr>
              <w:t>118.345</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3C3EA78B"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G1</w:t>
            </w:r>
          </w:p>
        </w:tc>
      </w:tr>
      <w:tr w:rsidR="008A670C" w:rsidRPr="006F2278" w14:paraId="2C35E817"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1CBA5485"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2</w:t>
            </w:r>
          </w:p>
        </w:tc>
        <w:tc>
          <w:tcPr>
            <w:tcW w:w="1831" w:type="pct"/>
            <w:tcBorders>
              <w:top w:val="nil"/>
              <w:left w:val="nil"/>
              <w:bottom w:val="single" w:sz="4" w:space="0" w:color="auto"/>
              <w:right w:val="single" w:sz="4" w:space="0" w:color="auto"/>
            </w:tcBorders>
            <w:shd w:val="clear" w:color="auto" w:fill="auto"/>
            <w:vAlign w:val="center"/>
            <w:hideMark/>
          </w:tcPr>
          <w:p w14:paraId="3349445D"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Thẩm tra thiết kế xây dựng</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1CD079A8" w14:textId="04E11794" w:rsidR="006F2278" w:rsidRPr="006F2278" w:rsidRDefault="00D34A4A" w:rsidP="006F2278">
            <w:pPr>
              <w:jc w:val="center"/>
              <w:rPr>
                <w:rFonts w:ascii="Times New Roman" w:hAnsi="Times New Roman"/>
                <w:b w:val="0"/>
                <w:sz w:val="28"/>
                <w:szCs w:val="28"/>
              </w:rPr>
            </w:pPr>
            <w:r>
              <w:rPr>
                <w:rFonts w:ascii="Times New Roman" w:hAnsi="Times New Roman"/>
                <w:b w:val="0"/>
                <w:sz w:val="28"/>
                <w:szCs w:val="28"/>
              </w:rPr>
              <w:t>Gxd*0,258%</w:t>
            </w:r>
          </w:p>
        </w:tc>
        <w:tc>
          <w:tcPr>
            <w:tcW w:w="1031" w:type="pct"/>
            <w:tcBorders>
              <w:top w:val="nil"/>
              <w:left w:val="nil"/>
              <w:bottom w:val="single" w:sz="4" w:space="0" w:color="auto"/>
              <w:right w:val="single" w:sz="4" w:space="0" w:color="auto"/>
            </w:tcBorders>
            <w:shd w:val="clear" w:color="auto" w:fill="auto"/>
            <w:noWrap/>
            <w:vAlign w:val="center"/>
            <w:hideMark/>
          </w:tcPr>
          <w:p w14:paraId="247814FB" w14:textId="017D6530" w:rsidR="006F2278" w:rsidRPr="006F2278" w:rsidRDefault="00BD6000" w:rsidP="000B289B">
            <w:pPr>
              <w:jc w:val="right"/>
              <w:rPr>
                <w:rFonts w:ascii="Times New Roman" w:hAnsi="Times New Roman"/>
                <w:b w:val="0"/>
                <w:sz w:val="28"/>
                <w:szCs w:val="28"/>
              </w:rPr>
            </w:pPr>
            <w:r>
              <w:rPr>
                <w:rFonts w:ascii="Times New Roman" w:hAnsi="Times New Roman"/>
                <w:b w:val="0"/>
                <w:sz w:val="28"/>
                <w:szCs w:val="28"/>
              </w:rPr>
              <w:t>5.355</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2DC9A7C4"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G2</w:t>
            </w:r>
          </w:p>
        </w:tc>
      </w:tr>
      <w:tr w:rsidR="008A670C" w:rsidRPr="006F2278" w14:paraId="0557AF1C"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2B1584B0"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3</w:t>
            </w:r>
          </w:p>
        </w:tc>
        <w:tc>
          <w:tcPr>
            <w:tcW w:w="1831" w:type="pct"/>
            <w:tcBorders>
              <w:top w:val="nil"/>
              <w:left w:val="nil"/>
              <w:bottom w:val="single" w:sz="4" w:space="0" w:color="auto"/>
              <w:right w:val="single" w:sz="4" w:space="0" w:color="auto"/>
            </w:tcBorders>
            <w:shd w:val="clear" w:color="auto" w:fill="auto"/>
            <w:vAlign w:val="center"/>
            <w:hideMark/>
          </w:tcPr>
          <w:p w14:paraId="73900E9B"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Thẩm tra dự toán xây dựng</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788D32C3" w14:textId="3316E566" w:rsidR="006F2278" w:rsidRPr="006F2278" w:rsidRDefault="00D34A4A" w:rsidP="00D34A4A">
            <w:pPr>
              <w:jc w:val="center"/>
              <w:rPr>
                <w:rFonts w:ascii="Times New Roman" w:hAnsi="Times New Roman"/>
                <w:b w:val="0"/>
                <w:sz w:val="28"/>
                <w:szCs w:val="28"/>
              </w:rPr>
            </w:pPr>
            <w:r>
              <w:rPr>
                <w:rFonts w:ascii="Times New Roman" w:hAnsi="Times New Roman"/>
                <w:b w:val="0"/>
                <w:sz w:val="28"/>
                <w:szCs w:val="28"/>
              </w:rPr>
              <w:t>Gxd*0,25%</w:t>
            </w:r>
          </w:p>
        </w:tc>
        <w:tc>
          <w:tcPr>
            <w:tcW w:w="1031" w:type="pct"/>
            <w:tcBorders>
              <w:top w:val="nil"/>
              <w:left w:val="nil"/>
              <w:bottom w:val="single" w:sz="4" w:space="0" w:color="auto"/>
              <w:right w:val="single" w:sz="4" w:space="0" w:color="auto"/>
            </w:tcBorders>
            <w:shd w:val="clear" w:color="auto" w:fill="auto"/>
            <w:noWrap/>
            <w:vAlign w:val="center"/>
            <w:hideMark/>
          </w:tcPr>
          <w:p w14:paraId="57067950" w14:textId="14216097" w:rsidR="006F2278" w:rsidRPr="006F2278" w:rsidRDefault="00BD6000" w:rsidP="000B289B">
            <w:pPr>
              <w:jc w:val="right"/>
              <w:rPr>
                <w:rFonts w:ascii="Times New Roman" w:hAnsi="Times New Roman"/>
                <w:b w:val="0"/>
                <w:sz w:val="28"/>
                <w:szCs w:val="28"/>
              </w:rPr>
            </w:pPr>
            <w:r>
              <w:rPr>
                <w:rFonts w:ascii="Times New Roman" w:hAnsi="Times New Roman"/>
                <w:b w:val="0"/>
                <w:sz w:val="28"/>
                <w:szCs w:val="28"/>
              </w:rPr>
              <w:t>5.189</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2E68CB9A"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G3</w:t>
            </w:r>
          </w:p>
        </w:tc>
      </w:tr>
      <w:tr w:rsidR="006F2278" w:rsidRPr="006F2278" w14:paraId="706D810E" w14:textId="77777777" w:rsidTr="00ED6638">
        <w:trPr>
          <w:trHeight w:val="540"/>
        </w:trPr>
        <w:tc>
          <w:tcPr>
            <w:tcW w:w="3397" w:type="pct"/>
            <w:gridSpan w:val="3"/>
            <w:tcBorders>
              <w:top w:val="nil"/>
              <w:left w:val="single" w:sz="4" w:space="0" w:color="auto"/>
              <w:bottom w:val="single" w:sz="4" w:space="0" w:color="auto"/>
              <w:right w:val="single" w:sz="4" w:space="0" w:color="auto"/>
            </w:tcBorders>
            <w:shd w:val="clear" w:color="auto" w:fill="auto"/>
            <w:noWrap/>
            <w:vAlign w:val="center"/>
            <w:hideMark/>
          </w:tcPr>
          <w:p w14:paraId="4E2B2148" w14:textId="2A88274A"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TỔNG CỘNG</w:t>
            </w:r>
          </w:p>
        </w:tc>
        <w:tc>
          <w:tcPr>
            <w:tcW w:w="1031" w:type="pct"/>
            <w:tcBorders>
              <w:top w:val="single" w:sz="4" w:space="0" w:color="auto"/>
              <w:left w:val="nil"/>
              <w:bottom w:val="single" w:sz="4" w:space="0" w:color="auto"/>
              <w:right w:val="single" w:sz="4" w:space="0" w:color="auto"/>
            </w:tcBorders>
            <w:shd w:val="clear" w:color="auto" w:fill="auto"/>
            <w:vAlign w:val="center"/>
          </w:tcPr>
          <w:p w14:paraId="67A8ABC8" w14:textId="28FEF4EC" w:rsidR="006F2278" w:rsidRPr="006F2278" w:rsidRDefault="00BD6000" w:rsidP="00AA4765">
            <w:pPr>
              <w:jc w:val="right"/>
              <w:rPr>
                <w:rFonts w:ascii="Times New Roman" w:hAnsi="Times New Roman"/>
                <w:bCs/>
                <w:sz w:val="28"/>
                <w:szCs w:val="28"/>
              </w:rPr>
            </w:pPr>
            <w:r>
              <w:rPr>
                <w:rFonts w:ascii="Times New Roman" w:hAnsi="Times New Roman"/>
                <w:bCs/>
                <w:sz w:val="28"/>
                <w:szCs w:val="28"/>
              </w:rPr>
              <w:t>128.889</w:t>
            </w:r>
            <w:r w:rsidR="00AA4765" w:rsidRPr="00AA4765">
              <w:rPr>
                <w:rFonts w:ascii="Times New Roman" w:hAnsi="Times New Roman"/>
                <w:bCs/>
                <w:sz w:val="28"/>
                <w:szCs w:val="28"/>
              </w:rPr>
              <w:t>.000</w:t>
            </w:r>
          </w:p>
        </w:tc>
        <w:tc>
          <w:tcPr>
            <w:tcW w:w="572" w:type="pct"/>
            <w:tcBorders>
              <w:top w:val="single" w:sz="4" w:space="0" w:color="auto"/>
              <w:left w:val="nil"/>
              <w:bottom w:val="single" w:sz="4" w:space="0" w:color="auto"/>
              <w:right w:val="single" w:sz="4" w:space="0" w:color="auto"/>
            </w:tcBorders>
            <w:shd w:val="clear" w:color="auto" w:fill="auto"/>
            <w:vAlign w:val="center"/>
          </w:tcPr>
          <w:p w14:paraId="73B96E4C" w14:textId="18923E41" w:rsidR="006F2278" w:rsidRPr="006F2278" w:rsidRDefault="006F2278" w:rsidP="006F2278">
            <w:pPr>
              <w:jc w:val="center"/>
              <w:rPr>
                <w:rFonts w:ascii="Times New Roman" w:hAnsi="Times New Roman"/>
                <w:bCs/>
                <w:sz w:val="28"/>
                <w:szCs w:val="28"/>
              </w:rPr>
            </w:pPr>
          </w:p>
        </w:tc>
      </w:tr>
      <w:tr w:rsidR="00ED6638" w:rsidRPr="006F2278" w14:paraId="5332F967" w14:textId="77777777" w:rsidTr="00ED6638">
        <w:trPr>
          <w:trHeight w:val="54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6B9DBD2" w14:textId="17552051" w:rsidR="00ED6638" w:rsidRPr="00ED6638" w:rsidRDefault="00ED6638" w:rsidP="0064237B">
            <w:pPr>
              <w:jc w:val="center"/>
              <w:rPr>
                <w:rFonts w:ascii="Times New Roman" w:hAnsi="Times New Roman"/>
                <w:b w:val="0"/>
                <w:bCs/>
                <w:i/>
                <w:sz w:val="28"/>
                <w:szCs w:val="28"/>
              </w:rPr>
            </w:pPr>
            <w:r w:rsidRPr="00ED6638">
              <w:rPr>
                <w:rFonts w:ascii="Times New Roman" w:hAnsi="Times New Roman"/>
                <w:b w:val="0"/>
                <w:bCs/>
                <w:i/>
                <w:sz w:val="28"/>
                <w:szCs w:val="28"/>
              </w:rPr>
              <w:t xml:space="preserve">Bằng chữ: </w:t>
            </w:r>
            <w:r w:rsidR="0064237B">
              <w:rPr>
                <w:rFonts w:ascii="Times New Roman" w:hAnsi="Times New Roman"/>
                <w:b w:val="0"/>
                <w:bCs/>
                <w:i/>
                <w:sz w:val="28"/>
                <w:szCs w:val="28"/>
              </w:rPr>
              <w:t>Một trăm hai mươi tám triệu, tám trăm</w:t>
            </w:r>
            <w:r w:rsidR="00C875AF">
              <w:rPr>
                <w:rFonts w:ascii="Times New Roman" w:hAnsi="Times New Roman"/>
                <w:b w:val="0"/>
                <w:bCs/>
                <w:i/>
                <w:sz w:val="28"/>
                <w:szCs w:val="28"/>
              </w:rPr>
              <w:t xml:space="preserve"> tám mươi chín ngàn đồng chẵn</w:t>
            </w:r>
            <w:r w:rsidRPr="00ED6638">
              <w:rPr>
                <w:rFonts w:ascii="Times New Roman" w:hAnsi="Times New Roman"/>
                <w:b w:val="0"/>
                <w:bCs/>
                <w:i/>
                <w:sz w:val="28"/>
                <w:szCs w:val="28"/>
              </w:rPr>
              <w:t>./.</w:t>
            </w:r>
          </w:p>
        </w:tc>
      </w:tr>
    </w:tbl>
    <w:p w14:paraId="35B9CD44" w14:textId="0D346801" w:rsidR="0035284E" w:rsidRPr="00D05A38" w:rsidRDefault="0035284E" w:rsidP="00703048">
      <w:pPr>
        <w:tabs>
          <w:tab w:val="right" w:pos="9072"/>
        </w:tabs>
        <w:spacing w:before="60" w:line="400" w:lineRule="exact"/>
        <w:jc w:val="both"/>
        <w:rPr>
          <w:rFonts w:ascii="Times New Roman" w:hAnsi="Times New Roman"/>
          <w:sz w:val="28"/>
          <w:szCs w:val="28"/>
        </w:rPr>
      </w:pPr>
      <w:r w:rsidRPr="00D05A38">
        <w:rPr>
          <w:rFonts w:ascii="Times New Roman" w:hAnsi="Times New Roman"/>
          <w:sz w:val="28"/>
          <w:szCs w:val="28"/>
        </w:rPr>
        <w:t>VI. NGUỒN VỐN ĐẦU TƯ</w:t>
      </w:r>
    </w:p>
    <w:p w14:paraId="34047E73" w14:textId="7CF11A16" w:rsidR="0035284E" w:rsidRPr="00D05A38" w:rsidRDefault="0035284E" w:rsidP="00703048">
      <w:pPr>
        <w:spacing w:before="60"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p>
    <w:p w14:paraId="2B73C5F7" w14:textId="77777777" w:rsidR="00F40201" w:rsidRPr="00D05A38" w:rsidRDefault="0035284E" w:rsidP="00703048">
      <w:pPr>
        <w:spacing w:before="60"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4CA3717A" w14:textId="347F8E0C" w:rsidR="00637066" w:rsidRPr="00637066" w:rsidRDefault="00F40201" w:rsidP="00637066">
      <w:pPr>
        <w:spacing w:before="60"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703048">
      <w:pPr>
        <w:spacing w:before="60"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3511B18B" w:rsidR="0035284E" w:rsidRPr="00D05A38" w:rsidRDefault="0035284E" w:rsidP="00703048">
      <w:pPr>
        <w:spacing w:before="60" w:line="400" w:lineRule="exact"/>
        <w:ind w:firstLine="567"/>
        <w:jc w:val="both"/>
        <w:rPr>
          <w:rFonts w:ascii="Times New Roman" w:hAnsi="Times New Roman"/>
          <w:b w:val="0"/>
          <w:noProof/>
          <w:sz w:val="28"/>
          <w:szCs w:val="28"/>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r w:rsidR="00397305">
        <w:rPr>
          <w:rFonts w:ascii="Times New Roman" w:hAnsi="Times New Roman"/>
          <w:b w:val="0"/>
          <w:noProof/>
          <w:sz w:val="28"/>
          <w:szCs w:val="28"/>
        </w:rPr>
        <w:t>2023.</w:t>
      </w:r>
    </w:p>
    <w:tbl>
      <w:tblPr>
        <w:tblW w:w="9632" w:type="dxa"/>
        <w:jc w:val="center"/>
        <w:tblLook w:val="01E0" w:firstRow="1" w:lastRow="1" w:firstColumn="1" w:lastColumn="1" w:noHBand="0" w:noVBand="0"/>
      </w:tblPr>
      <w:tblGrid>
        <w:gridCol w:w="4955"/>
        <w:gridCol w:w="4677"/>
      </w:tblGrid>
      <w:tr w:rsidR="00D05A38" w:rsidRPr="00D05A38" w14:paraId="51A4CE56" w14:textId="77777777" w:rsidTr="00BF6FCA">
        <w:trPr>
          <w:trHeight w:val="301"/>
          <w:jc w:val="center"/>
        </w:trPr>
        <w:tc>
          <w:tcPr>
            <w:tcW w:w="4955" w:type="dxa"/>
          </w:tcPr>
          <w:p w14:paraId="098357EE" w14:textId="77777777" w:rsidR="0035284E" w:rsidRPr="000523DC" w:rsidRDefault="0035284E" w:rsidP="003F45AE">
            <w:pPr>
              <w:rPr>
                <w:rFonts w:ascii="Times New Roman" w:hAnsi="Times New Roman"/>
              </w:rPr>
            </w:pPr>
          </w:p>
        </w:tc>
        <w:tc>
          <w:tcPr>
            <w:tcW w:w="4677" w:type="dxa"/>
          </w:tcPr>
          <w:p w14:paraId="04E49E98" w14:textId="22CED817" w:rsidR="0035284E" w:rsidRPr="000523DC" w:rsidRDefault="003F45AE" w:rsidP="00835328">
            <w:pPr>
              <w:jc w:val="center"/>
              <w:rPr>
                <w:rFonts w:ascii="Times New Roman" w:hAnsi="Times New Roman"/>
              </w:rPr>
            </w:pPr>
            <w:r>
              <w:rPr>
                <w:rFonts w:ascii="Times New Roman" w:hAnsi="Times New Roman"/>
              </w:rPr>
              <w:t>NGƯỜI LẬP</w:t>
            </w:r>
            <w:r w:rsidR="00B41ADE" w:rsidRPr="00B41ADE">
              <w:rPr>
                <w:rFonts w:ascii="Times New Roman" w:hAnsi="Times New Roman"/>
              </w:rPr>
              <w:t xml:space="preserve"> </w:t>
            </w:r>
          </w:p>
        </w:tc>
      </w:tr>
      <w:tr w:rsidR="003F45AE" w:rsidRPr="00D05A38" w14:paraId="63A452BF" w14:textId="77777777" w:rsidTr="00BF6FCA">
        <w:trPr>
          <w:trHeight w:val="1978"/>
          <w:jc w:val="center"/>
        </w:trPr>
        <w:tc>
          <w:tcPr>
            <w:tcW w:w="4955" w:type="dxa"/>
          </w:tcPr>
          <w:p w14:paraId="5CB457A5" w14:textId="77777777" w:rsidR="003F45AE" w:rsidRPr="000523DC" w:rsidRDefault="003F45AE" w:rsidP="009B68B2">
            <w:pPr>
              <w:jc w:val="center"/>
              <w:rPr>
                <w:rFonts w:ascii="Times New Roman" w:hAnsi="Times New Roman"/>
              </w:rPr>
            </w:pPr>
            <w:bookmarkStart w:id="2" w:name="_GoBack"/>
            <w:bookmarkEnd w:id="2"/>
          </w:p>
        </w:tc>
        <w:tc>
          <w:tcPr>
            <w:tcW w:w="4677" w:type="dxa"/>
          </w:tcPr>
          <w:p w14:paraId="5D3208D5" w14:textId="77777777" w:rsidR="003F45AE" w:rsidRDefault="003F45AE" w:rsidP="00835328">
            <w:pPr>
              <w:jc w:val="center"/>
              <w:rPr>
                <w:rFonts w:ascii="Times New Roman" w:hAnsi="Times New Roman"/>
                <w:b w:val="0"/>
                <w:sz w:val="28"/>
                <w:szCs w:val="28"/>
              </w:rPr>
            </w:pPr>
          </w:p>
          <w:p w14:paraId="1E0E4DCF" w14:textId="77777777" w:rsidR="003F45AE" w:rsidRDefault="003F45AE" w:rsidP="00835328">
            <w:pPr>
              <w:jc w:val="center"/>
              <w:rPr>
                <w:rFonts w:ascii="Times New Roman" w:hAnsi="Times New Roman"/>
                <w:b w:val="0"/>
                <w:sz w:val="28"/>
                <w:szCs w:val="28"/>
              </w:rPr>
            </w:pPr>
          </w:p>
          <w:p w14:paraId="02CD37FB" w14:textId="77777777" w:rsidR="003F45AE" w:rsidRDefault="003F45AE" w:rsidP="00835328">
            <w:pPr>
              <w:jc w:val="center"/>
              <w:rPr>
                <w:rFonts w:ascii="Times New Roman" w:hAnsi="Times New Roman"/>
                <w:b w:val="0"/>
                <w:sz w:val="28"/>
                <w:szCs w:val="28"/>
              </w:rPr>
            </w:pPr>
          </w:p>
          <w:p w14:paraId="1847E7C7" w14:textId="77777777" w:rsidR="003F45AE" w:rsidRDefault="003F45AE" w:rsidP="00835328">
            <w:pPr>
              <w:jc w:val="center"/>
              <w:rPr>
                <w:rFonts w:ascii="Times New Roman" w:hAnsi="Times New Roman"/>
                <w:b w:val="0"/>
                <w:sz w:val="28"/>
                <w:szCs w:val="28"/>
              </w:rPr>
            </w:pPr>
          </w:p>
          <w:p w14:paraId="0B73ED4C" w14:textId="77777777" w:rsidR="003F45AE" w:rsidRDefault="003F45AE" w:rsidP="00835328">
            <w:pPr>
              <w:jc w:val="center"/>
              <w:rPr>
                <w:rFonts w:ascii="Times New Roman" w:hAnsi="Times New Roman"/>
                <w:b w:val="0"/>
                <w:sz w:val="28"/>
                <w:szCs w:val="28"/>
              </w:rPr>
            </w:pPr>
          </w:p>
          <w:p w14:paraId="0D9336A7" w14:textId="351BED86" w:rsidR="003F45AE" w:rsidRPr="003F45AE" w:rsidRDefault="003F45AE" w:rsidP="00835328">
            <w:pPr>
              <w:jc w:val="center"/>
              <w:rPr>
                <w:rFonts w:ascii="Times New Roman" w:hAnsi="Times New Roman"/>
              </w:rPr>
            </w:pPr>
            <w:r w:rsidRPr="003F45AE">
              <w:rPr>
                <w:rFonts w:ascii="Times New Roman" w:hAnsi="Times New Roman"/>
                <w:sz w:val="28"/>
                <w:szCs w:val="28"/>
              </w:rPr>
              <w:t xml:space="preserve">Ks. Trần Văn Bách </w:t>
            </w:r>
          </w:p>
        </w:tc>
      </w:tr>
    </w:tbl>
    <w:p w14:paraId="3A8C9E05" w14:textId="77777777" w:rsidR="0035284E" w:rsidRPr="00D05A38" w:rsidRDefault="0035284E" w:rsidP="00D42F6C">
      <w:pPr>
        <w:spacing w:line="264" w:lineRule="auto"/>
        <w:ind w:firstLine="567"/>
        <w:jc w:val="both"/>
        <w:rPr>
          <w:rFonts w:ascii="Times New Roman" w:hAnsi="Times New Roman"/>
          <w:b w:val="0"/>
          <w:sz w:val="28"/>
          <w:szCs w:val="28"/>
        </w:rPr>
        <w:sectPr w:rsidR="0035284E" w:rsidRPr="00D05A38" w:rsidSect="008512ED">
          <w:headerReference w:type="default" r:id="rId8"/>
          <w:footerReference w:type="even" r:id="rId9"/>
          <w:footerReference w:type="default" r:id="rId10"/>
          <w:pgSz w:w="11907" w:h="16840" w:code="9"/>
          <w:pgMar w:top="1134" w:right="1134" w:bottom="1134" w:left="1701" w:header="567" w:footer="567" w:gutter="0"/>
          <w:pgNumType w:start="1"/>
          <w:cols w:space="720"/>
          <w:titlePg/>
          <w:docGrid w:linePitch="328"/>
        </w:sectPr>
      </w:pPr>
    </w:p>
    <w:p w14:paraId="3F970B6B" w14:textId="66EB35EA" w:rsidR="0035284E" w:rsidRPr="00D05A38" w:rsidRDefault="004B750C" w:rsidP="00DF382B">
      <w:pPr>
        <w:spacing w:line="264" w:lineRule="auto"/>
        <w:ind w:firstLine="567"/>
        <w:jc w:val="both"/>
        <w:rPr>
          <w:rFonts w:ascii="Times New Roman" w:hAnsi="Times New Roman"/>
          <w:b w:val="0"/>
          <w:sz w:val="28"/>
          <w:szCs w:val="28"/>
        </w:rPr>
      </w:pPr>
      <w:r>
        <w:rPr>
          <w:rFonts w:ascii="Times New Roman" w:hAnsi="Times New Roman"/>
          <w:b w:val="0"/>
          <w:sz w:val="28"/>
          <w:szCs w:val="28"/>
        </w:rPr>
        <w:lastRenderedPageBreak/>
        <w:t xml:space="preserve"> </w:t>
      </w:r>
    </w:p>
    <w:sectPr w:rsidR="0035284E" w:rsidRPr="00D05A38" w:rsidSect="0035284E">
      <w:footerReference w:type="even" r:id="rId11"/>
      <w:footerReference w:type="default" r:id="rId12"/>
      <w:type w:val="continuous"/>
      <w:pgSz w:w="11907" w:h="16840" w:code="9"/>
      <w:pgMar w:top="851" w:right="1134" w:bottom="810" w:left="1701" w:header="289" w:footer="28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B904B" w14:textId="77777777" w:rsidR="002A306B" w:rsidRDefault="002A306B">
      <w:r>
        <w:separator/>
      </w:r>
    </w:p>
  </w:endnote>
  <w:endnote w:type="continuationSeparator" w:id="0">
    <w:p w14:paraId="1F01B968" w14:textId="77777777" w:rsidR="002A306B" w:rsidRDefault="002A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3FF1" w14:textId="77777777" w:rsidR="0035284E" w:rsidRDefault="00FD7239" w:rsidP="00743CFA">
    <w:pPr>
      <w:pStyle w:val="Footer"/>
      <w:framePr w:wrap="around" w:vAnchor="text" w:hAnchor="margin" w:xAlign="right" w:y="1"/>
      <w:rPr>
        <w:rStyle w:val="PageNumber"/>
      </w:rPr>
    </w:pPr>
    <w:r>
      <w:rPr>
        <w:rStyle w:val="PageNumber"/>
      </w:rPr>
      <w:fldChar w:fldCharType="begin"/>
    </w:r>
    <w:r w:rsidR="0035284E">
      <w:rPr>
        <w:rStyle w:val="PageNumber"/>
      </w:rPr>
      <w:instrText xml:space="preserve">PAGE  </w:instrText>
    </w:r>
    <w:r>
      <w:rPr>
        <w:rStyle w:val="PageNumber"/>
      </w:rPr>
      <w:fldChar w:fldCharType="separate"/>
    </w:r>
    <w:r w:rsidR="0035284E">
      <w:rPr>
        <w:rStyle w:val="PageNumber"/>
        <w:noProof/>
      </w:rPr>
      <w:t>1</w:t>
    </w:r>
    <w:r>
      <w:rPr>
        <w:rStyle w:val="PageNumber"/>
      </w:rPr>
      <w:fldChar w:fldCharType="end"/>
    </w:r>
  </w:p>
  <w:p w14:paraId="707CC7BB" w14:textId="77777777" w:rsidR="0035284E" w:rsidRDefault="0035284E"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DAB0" w14:textId="77777777" w:rsidR="00864BB2" w:rsidRDefault="00864BB2">
    <w:pPr>
      <w:pStyle w:val="Footer"/>
      <w:jc w:val="center"/>
    </w:pPr>
  </w:p>
  <w:p w14:paraId="0E707D03" w14:textId="77777777" w:rsidR="0035284E" w:rsidRPr="006549CA" w:rsidRDefault="0035284E" w:rsidP="00336E32">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61CA5" w14:textId="77777777" w:rsidR="002A306B" w:rsidRDefault="002A306B">
      <w:r>
        <w:separator/>
      </w:r>
    </w:p>
  </w:footnote>
  <w:footnote w:type="continuationSeparator" w:id="0">
    <w:p w14:paraId="4B3F1CA9" w14:textId="77777777" w:rsidR="002A306B" w:rsidRDefault="002A3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821212"/>
      <w:docPartObj>
        <w:docPartGallery w:val="Page Numbers (Top of Page)"/>
        <w:docPartUnique/>
      </w:docPartObj>
    </w:sdtPr>
    <w:sdtEndPr>
      <w:rPr>
        <w:rFonts w:ascii="Arial" w:hAnsi="Arial" w:cs="Arial"/>
        <w:b w:val="0"/>
        <w:noProof/>
      </w:rPr>
    </w:sdtEndPr>
    <w:sdtContent>
      <w:p w14:paraId="212DB243" w14:textId="1155C593" w:rsidR="008512ED" w:rsidRPr="008512ED" w:rsidRDefault="008512ED">
        <w:pPr>
          <w:pStyle w:val="Header"/>
          <w:jc w:val="center"/>
          <w:rPr>
            <w:rFonts w:ascii="Arial" w:hAnsi="Arial" w:cs="Arial"/>
            <w:b w:val="0"/>
          </w:rPr>
        </w:pPr>
        <w:r w:rsidRPr="00D354EF">
          <w:rPr>
            <w:rFonts w:ascii="Times New Roman" w:hAnsi="Times New Roman"/>
            <w:b w:val="0"/>
            <w:sz w:val="26"/>
            <w:szCs w:val="26"/>
          </w:rPr>
          <w:fldChar w:fldCharType="begin"/>
        </w:r>
        <w:r w:rsidRPr="00D354EF">
          <w:rPr>
            <w:rFonts w:ascii="Times New Roman" w:hAnsi="Times New Roman"/>
            <w:b w:val="0"/>
            <w:sz w:val="26"/>
            <w:szCs w:val="26"/>
          </w:rPr>
          <w:instrText xml:space="preserve"> PAGE   \* MERGEFORMAT </w:instrText>
        </w:r>
        <w:r w:rsidRPr="00D354EF">
          <w:rPr>
            <w:rFonts w:ascii="Times New Roman" w:hAnsi="Times New Roman"/>
            <w:b w:val="0"/>
            <w:sz w:val="26"/>
            <w:szCs w:val="26"/>
          </w:rPr>
          <w:fldChar w:fldCharType="separate"/>
        </w:r>
        <w:r w:rsidR="0013705A">
          <w:rPr>
            <w:rFonts w:ascii="Times New Roman" w:hAnsi="Times New Roman"/>
            <w:b w:val="0"/>
            <w:noProof/>
            <w:sz w:val="26"/>
            <w:szCs w:val="26"/>
          </w:rPr>
          <w:t>5</w:t>
        </w:r>
        <w:r w:rsidRPr="00D354EF">
          <w:rPr>
            <w:rFonts w:ascii="Times New Roman" w:hAnsi="Times New Roman"/>
            <w:b w:val="0"/>
            <w:noProof/>
            <w:sz w:val="26"/>
            <w:szCs w:val="26"/>
          </w:rPr>
          <w:fldChar w:fldCharType="end"/>
        </w:r>
      </w:p>
    </w:sdtContent>
  </w:sdt>
  <w:p w14:paraId="711C6CAF" w14:textId="77777777" w:rsidR="008512ED" w:rsidRDefault="008512ED" w:rsidP="008512E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1">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C7D"/>
    <w:rsid w:val="0005090E"/>
    <w:rsid w:val="00050C99"/>
    <w:rsid w:val="00051D98"/>
    <w:rsid w:val="0005214E"/>
    <w:rsid w:val="000523DC"/>
    <w:rsid w:val="0005291D"/>
    <w:rsid w:val="00052CF7"/>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FF"/>
    <w:rsid w:val="00077E67"/>
    <w:rsid w:val="00080A3F"/>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7061"/>
    <w:rsid w:val="000977E2"/>
    <w:rsid w:val="000A0271"/>
    <w:rsid w:val="000A08D5"/>
    <w:rsid w:val="000A104E"/>
    <w:rsid w:val="000A1B18"/>
    <w:rsid w:val="000A1E00"/>
    <w:rsid w:val="000A1F84"/>
    <w:rsid w:val="000A2D44"/>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89B"/>
    <w:rsid w:val="000B2977"/>
    <w:rsid w:val="000B2EAD"/>
    <w:rsid w:val="000B31A4"/>
    <w:rsid w:val="000B3793"/>
    <w:rsid w:val="000B3936"/>
    <w:rsid w:val="000B41E7"/>
    <w:rsid w:val="000B4A29"/>
    <w:rsid w:val="000B4ADC"/>
    <w:rsid w:val="000B512D"/>
    <w:rsid w:val="000B520D"/>
    <w:rsid w:val="000B5B1C"/>
    <w:rsid w:val="000B5DB3"/>
    <w:rsid w:val="000B5EEB"/>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93F"/>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27"/>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828"/>
    <w:rsid w:val="00133AB8"/>
    <w:rsid w:val="00133CFE"/>
    <w:rsid w:val="001345F1"/>
    <w:rsid w:val="00134CDD"/>
    <w:rsid w:val="001358F3"/>
    <w:rsid w:val="00136D20"/>
    <w:rsid w:val="0013705A"/>
    <w:rsid w:val="001370D8"/>
    <w:rsid w:val="001376B1"/>
    <w:rsid w:val="00137885"/>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FCA"/>
    <w:rsid w:val="0016005C"/>
    <w:rsid w:val="00160883"/>
    <w:rsid w:val="001616FE"/>
    <w:rsid w:val="00161BD5"/>
    <w:rsid w:val="00162EC9"/>
    <w:rsid w:val="00164493"/>
    <w:rsid w:val="00164743"/>
    <w:rsid w:val="0016575E"/>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24C"/>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70F4A"/>
    <w:rsid w:val="00270FCF"/>
    <w:rsid w:val="00271048"/>
    <w:rsid w:val="00271223"/>
    <w:rsid w:val="00271AF1"/>
    <w:rsid w:val="00272F28"/>
    <w:rsid w:val="00272F8F"/>
    <w:rsid w:val="0027350C"/>
    <w:rsid w:val="00273AD5"/>
    <w:rsid w:val="00274001"/>
    <w:rsid w:val="00274949"/>
    <w:rsid w:val="0027494C"/>
    <w:rsid w:val="00274C57"/>
    <w:rsid w:val="00275868"/>
    <w:rsid w:val="00275EDA"/>
    <w:rsid w:val="002777E6"/>
    <w:rsid w:val="002802CD"/>
    <w:rsid w:val="00281276"/>
    <w:rsid w:val="00281DD9"/>
    <w:rsid w:val="00282AE1"/>
    <w:rsid w:val="0028323E"/>
    <w:rsid w:val="00283643"/>
    <w:rsid w:val="0028435B"/>
    <w:rsid w:val="00284FAD"/>
    <w:rsid w:val="0028525A"/>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06B"/>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FB9"/>
    <w:rsid w:val="002C3A92"/>
    <w:rsid w:val="002C3BB5"/>
    <w:rsid w:val="002C4551"/>
    <w:rsid w:val="002C48B3"/>
    <w:rsid w:val="002C56E4"/>
    <w:rsid w:val="002C5DAE"/>
    <w:rsid w:val="002C60B3"/>
    <w:rsid w:val="002C61C7"/>
    <w:rsid w:val="002C720B"/>
    <w:rsid w:val="002C77D9"/>
    <w:rsid w:val="002C7B4C"/>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ABF"/>
    <w:rsid w:val="002E7519"/>
    <w:rsid w:val="002E7DBB"/>
    <w:rsid w:val="002F0508"/>
    <w:rsid w:val="002F0A04"/>
    <w:rsid w:val="002F0A56"/>
    <w:rsid w:val="002F11F3"/>
    <w:rsid w:val="002F126F"/>
    <w:rsid w:val="002F181C"/>
    <w:rsid w:val="002F1CBA"/>
    <w:rsid w:val="002F2524"/>
    <w:rsid w:val="002F2E58"/>
    <w:rsid w:val="002F2F23"/>
    <w:rsid w:val="002F44BD"/>
    <w:rsid w:val="002F455C"/>
    <w:rsid w:val="002F4FB7"/>
    <w:rsid w:val="002F57D6"/>
    <w:rsid w:val="002F61E1"/>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CE0"/>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D40"/>
    <w:rsid w:val="00354DAB"/>
    <w:rsid w:val="00355692"/>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72A2"/>
    <w:rsid w:val="0038038A"/>
    <w:rsid w:val="003803E4"/>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2741"/>
    <w:rsid w:val="003942DB"/>
    <w:rsid w:val="00394A83"/>
    <w:rsid w:val="00396610"/>
    <w:rsid w:val="00396C93"/>
    <w:rsid w:val="003972E5"/>
    <w:rsid w:val="0039730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B06BD"/>
    <w:rsid w:val="003B092F"/>
    <w:rsid w:val="003B0A0F"/>
    <w:rsid w:val="003B0EDD"/>
    <w:rsid w:val="003B1217"/>
    <w:rsid w:val="003B133B"/>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2081"/>
    <w:rsid w:val="003D22C5"/>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5AE"/>
    <w:rsid w:val="003F4CD0"/>
    <w:rsid w:val="003F5150"/>
    <w:rsid w:val="003F52F6"/>
    <w:rsid w:val="003F5900"/>
    <w:rsid w:val="003F6A8C"/>
    <w:rsid w:val="003F71E2"/>
    <w:rsid w:val="003F7C4F"/>
    <w:rsid w:val="0040074E"/>
    <w:rsid w:val="004009ED"/>
    <w:rsid w:val="004010F0"/>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432"/>
    <w:rsid w:val="00473B44"/>
    <w:rsid w:val="0047529D"/>
    <w:rsid w:val="0047638C"/>
    <w:rsid w:val="0047640C"/>
    <w:rsid w:val="004772EC"/>
    <w:rsid w:val="00480155"/>
    <w:rsid w:val="00480ACD"/>
    <w:rsid w:val="0048184F"/>
    <w:rsid w:val="004826B7"/>
    <w:rsid w:val="00483017"/>
    <w:rsid w:val="0048392B"/>
    <w:rsid w:val="00483D0D"/>
    <w:rsid w:val="00484C0C"/>
    <w:rsid w:val="00485F75"/>
    <w:rsid w:val="00486551"/>
    <w:rsid w:val="00486941"/>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E9C"/>
    <w:rsid w:val="004A3CFF"/>
    <w:rsid w:val="004A4A1E"/>
    <w:rsid w:val="004A4BCC"/>
    <w:rsid w:val="004A4C12"/>
    <w:rsid w:val="004A538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14D2"/>
    <w:rsid w:val="004B17A9"/>
    <w:rsid w:val="004B1F8D"/>
    <w:rsid w:val="004B223A"/>
    <w:rsid w:val="004B30F4"/>
    <w:rsid w:val="004B3B8E"/>
    <w:rsid w:val="004B3DE0"/>
    <w:rsid w:val="004B4232"/>
    <w:rsid w:val="004B501D"/>
    <w:rsid w:val="004B662E"/>
    <w:rsid w:val="004B6F60"/>
    <w:rsid w:val="004B73F1"/>
    <w:rsid w:val="004B7509"/>
    <w:rsid w:val="004B750C"/>
    <w:rsid w:val="004B760A"/>
    <w:rsid w:val="004B77D8"/>
    <w:rsid w:val="004C0957"/>
    <w:rsid w:val="004C0C8A"/>
    <w:rsid w:val="004C119D"/>
    <w:rsid w:val="004C17D9"/>
    <w:rsid w:val="004C1953"/>
    <w:rsid w:val="004C19A4"/>
    <w:rsid w:val="004C1E3E"/>
    <w:rsid w:val="004C2329"/>
    <w:rsid w:val="004C2A0C"/>
    <w:rsid w:val="004C3ABC"/>
    <w:rsid w:val="004C5620"/>
    <w:rsid w:val="004C622E"/>
    <w:rsid w:val="004C6591"/>
    <w:rsid w:val="004C6835"/>
    <w:rsid w:val="004C7A09"/>
    <w:rsid w:val="004D0023"/>
    <w:rsid w:val="004D0A6B"/>
    <w:rsid w:val="004D105F"/>
    <w:rsid w:val="004D1133"/>
    <w:rsid w:val="004D1955"/>
    <w:rsid w:val="004D1B1F"/>
    <w:rsid w:val="004D1D70"/>
    <w:rsid w:val="004D1EB9"/>
    <w:rsid w:val="004D2433"/>
    <w:rsid w:val="004D2730"/>
    <w:rsid w:val="004D2C4F"/>
    <w:rsid w:val="004D2DCC"/>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1B9E"/>
    <w:rsid w:val="00501CAF"/>
    <w:rsid w:val="00501E49"/>
    <w:rsid w:val="00501EAE"/>
    <w:rsid w:val="005027F3"/>
    <w:rsid w:val="005029B6"/>
    <w:rsid w:val="00503C83"/>
    <w:rsid w:val="00503E06"/>
    <w:rsid w:val="00503F89"/>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AE0"/>
    <w:rsid w:val="0053319C"/>
    <w:rsid w:val="00533D18"/>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794"/>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9C3"/>
    <w:rsid w:val="005C2669"/>
    <w:rsid w:val="005C27BE"/>
    <w:rsid w:val="005C33D5"/>
    <w:rsid w:val="005C38CC"/>
    <w:rsid w:val="005C48D9"/>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6472"/>
    <w:rsid w:val="00636EE3"/>
    <w:rsid w:val="00637066"/>
    <w:rsid w:val="00637A2D"/>
    <w:rsid w:val="00637A90"/>
    <w:rsid w:val="00640B06"/>
    <w:rsid w:val="006412E2"/>
    <w:rsid w:val="006418D8"/>
    <w:rsid w:val="0064229E"/>
    <w:rsid w:val="0064237B"/>
    <w:rsid w:val="006428D9"/>
    <w:rsid w:val="00642B16"/>
    <w:rsid w:val="00642CBB"/>
    <w:rsid w:val="00643B55"/>
    <w:rsid w:val="0064405F"/>
    <w:rsid w:val="00645B53"/>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F0F"/>
    <w:rsid w:val="00687289"/>
    <w:rsid w:val="006872DC"/>
    <w:rsid w:val="00687DD1"/>
    <w:rsid w:val="0069010F"/>
    <w:rsid w:val="00690361"/>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AFA"/>
    <w:rsid w:val="006A3C20"/>
    <w:rsid w:val="006A3C3B"/>
    <w:rsid w:val="006A44B8"/>
    <w:rsid w:val="006A51B7"/>
    <w:rsid w:val="006A52F3"/>
    <w:rsid w:val="006A56BB"/>
    <w:rsid w:val="006A60D8"/>
    <w:rsid w:val="006A6301"/>
    <w:rsid w:val="006A643D"/>
    <w:rsid w:val="006A6591"/>
    <w:rsid w:val="006A6A3B"/>
    <w:rsid w:val="006A6DB7"/>
    <w:rsid w:val="006B0AEE"/>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353D"/>
    <w:rsid w:val="006C3782"/>
    <w:rsid w:val="006C4E84"/>
    <w:rsid w:val="006C4EC2"/>
    <w:rsid w:val="006C5194"/>
    <w:rsid w:val="006C52A3"/>
    <w:rsid w:val="006C57A5"/>
    <w:rsid w:val="006C5B46"/>
    <w:rsid w:val="006C6003"/>
    <w:rsid w:val="006C6638"/>
    <w:rsid w:val="006C6683"/>
    <w:rsid w:val="006C67B5"/>
    <w:rsid w:val="006C7083"/>
    <w:rsid w:val="006C767A"/>
    <w:rsid w:val="006C79AC"/>
    <w:rsid w:val="006C7D1C"/>
    <w:rsid w:val="006C7F1D"/>
    <w:rsid w:val="006D014A"/>
    <w:rsid w:val="006D09E2"/>
    <w:rsid w:val="006D18DE"/>
    <w:rsid w:val="006D1EE7"/>
    <w:rsid w:val="006D27CD"/>
    <w:rsid w:val="006D320A"/>
    <w:rsid w:val="006D32E1"/>
    <w:rsid w:val="006D366B"/>
    <w:rsid w:val="006D3BCD"/>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E31"/>
    <w:rsid w:val="006F069F"/>
    <w:rsid w:val="006F077C"/>
    <w:rsid w:val="006F08B6"/>
    <w:rsid w:val="006F1062"/>
    <w:rsid w:val="006F1510"/>
    <w:rsid w:val="006F220A"/>
    <w:rsid w:val="006F2278"/>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3A4"/>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34DF"/>
    <w:rsid w:val="00763E1B"/>
    <w:rsid w:val="007645EF"/>
    <w:rsid w:val="00764E58"/>
    <w:rsid w:val="0076586E"/>
    <w:rsid w:val="00765960"/>
    <w:rsid w:val="007670A7"/>
    <w:rsid w:val="007670AA"/>
    <w:rsid w:val="007673D4"/>
    <w:rsid w:val="00767C03"/>
    <w:rsid w:val="00767C49"/>
    <w:rsid w:val="0077284D"/>
    <w:rsid w:val="007728D8"/>
    <w:rsid w:val="00772D08"/>
    <w:rsid w:val="007732F5"/>
    <w:rsid w:val="00773CF6"/>
    <w:rsid w:val="0077550F"/>
    <w:rsid w:val="007757C4"/>
    <w:rsid w:val="007757DC"/>
    <w:rsid w:val="00775E0D"/>
    <w:rsid w:val="00776C09"/>
    <w:rsid w:val="00777953"/>
    <w:rsid w:val="00780995"/>
    <w:rsid w:val="00782604"/>
    <w:rsid w:val="00782BFC"/>
    <w:rsid w:val="00782D48"/>
    <w:rsid w:val="007831D0"/>
    <w:rsid w:val="00784FEF"/>
    <w:rsid w:val="007850D8"/>
    <w:rsid w:val="0078517F"/>
    <w:rsid w:val="007851A3"/>
    <w:rsid w:val="00785292"/>
    <w:rsid w:val="0078530F"/>
    <w:rsid w:val="00785B59"/>
    <w:rsid w:val="007863D7"/>
    <w:rsid w:val="00786DBA"/>
    <w:rsid w:val="007907F5"/>
    <w:rsid w:val="00790A1B"/>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C9"/>
    <w:rsid w:val="00797935"/>
    <w:rsid w:val="007A0907"/>
    <w:rsid w:val="007A0E87"/>
    <w:rsid w:val="007A190D"/>
    <w:rsid w:val="007A20AF"/>
    <w:rsid w:val="007A27F4"/>
    <w:rsid w:val="007A2A4B"/>
    <w:rsid w:val="007A2EFB"/>
    <w:rsid w:val="007A2F44"/>
    <w:rsid w:val="007A3026"/>
    <w:rsid w:val="007A5128"/>
    <w:rsid w:val="007A53D3"/>
    <w:rsid w:val="007A558D"/>
    <w:rsid w:val="007A6442"/>
    <w:rsid w:val="007A6D3B"/>
    <w:rsid w:val="007A6E8E"/>
    <w:rsid w:val="007A74A2"/>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3331"/>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F6D"/>
    <w:rsid w:val="0084379A"/>
    <w:rsid w:val="00843BD0"/>
    <w:rsid w:val="0084409F"/>
    <w:rsid w:val="00844836"/>
    <w:rsid w:val="00844B0A"/>
    <w:rsid w:val="00844E57"/>
    <w:rsid w:val="0084508F"/>
    <w:rsid w:val="008456DF"/>
    <w:rsid w:val="008458BD"/>
    <w:rsid w:val="008462E8"/>
    <w:rsid w:val="00846DFE"/>
    <w:rsid w:val="00846FF3"/>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77D"/>
    <w:rsid w:val="008A5922"/>
    <w:rsid w:val="008A5C56"/>
    <w:rsid w:val="008A6280"/>
    <w:rsid w:val="008A670C"/>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2C2"/>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F94"/>
    <w:rsid w:val="008F4147"/>
    <w:rsid w:val="008F462E"/>
    <w:rsid w:val="008F4A62"/>
    <w:rsid w:val="008F4EA1"/>
    <w:rsid w:val="008F5013"/>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5780"/>
    <w:rsid w:val="00915E95"/>
    <w:rsid w:val="00916039"/>
    <w:rsid w:val="0091674E"/>
    <w:rsid w:val="00916B1F"/>
    <w:rsid w:val="00916B92"/>
    <w:rsid w:val="009219E9"/>
    <w:rsid w:val="00922228"/>
    <w:rsid w:val="0092261A"/>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31F1"/>
    <w:rsid w:val="00943272"/>
    <w:rsid w:val="009433E9"/>
    <w:rsid w:val="009435A0"/>
    <w:rsid w:val="00943FBE"/>
    <w:rsid w:val="0094480A"/>
    <w:rsid w:val="00945763"/>
    <w:rsid w:val="00945F9B"/>
    <w:rsid w:val="009464A2"/>
    <w:rsid w:val="0094760B"/>
    <w:rsid w:val="00947788"/>
    <w:rsid w:val="009500BB"/>
    <w:rsid w:val="00950900"/>
    <w:rsid w:val="00952AAC"/>
    <w:rsid w:val="00952ACC"/>
    <w:rsid w:val="00952D7B"/>
    <w:rsid w:val="00953731"/>
    <w:rsid w:val="00954BCB"/>
    <w:rsid w:val="00954C0D"/>
    <w:rsid w:val="009558D5"/>
    <w:rsid w:val="00955985"/>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4C6"/>
    <w:rsid w:val="00982809"/>
    <w:rsid w:val="00982DE3"/>
    <w:rsid w:val="00983578"/>
    <w:rsid w:val="009839A8"/>
    <w:rsid w:val="009842BD"/>
    <w:rsid w:val="00984834"/>
    <w:rsid w:val="00984C36"/>
    <w:rsid w:val="00985088"/>
    <w:rsid w:val="00987417"/>
    <w:rsid w:val="00987E15"/>
    <w:rsid w:val="00990335"/>
    <w:rsid w:val="00990B0C"/>
    <w:rsid w:val="00990F56"/>
    <w:rsid w:val="0099181C"/>
    <w:rsid w:val="00991B34"/>
    <w:rsid w:val="009921FD"/>
    <w:rsid w:val="00995496"/>
    <w:rsid w:val="00995DC3"/>
    <w:rsid w:val="00996192"/>
    <w:rsid w:val="0099680F"/>
    <w:rsid w:val="009976FA"/>
    <w:rsid w:val="00997BC6"/>
    <w:rsid w:val="009A0409"/>
    <w:rsid w:val="009A0635"/>
    <w:rsid w:val="009A10C8"/>
    <w:rsid w:val="009A134C"/>
    <w:rsid w:val="009A18F3"/>
    <w:rsid w:val="009A1E12"/>
    <w:rsid w:val="009A2599"/>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306DC"/>
    <w:rsid w:val="00A30AB1"/>
    <w:rsid w:val="00A31757"/>
    <w:rsid w:val="00A3184E"/>
    <w:rsid w:val="00A318CF"/>
    <w:rsid w:val="00A31B7A"/>
    <w:rsid w:val="00A31D83"/>
    <w:rsid w:val="00A32EFC"/>
    <w:rsid w:val="00A33132"/>
    <w:rsid w:val="00A33A82"/>
    <w:rsid w:val="00A344FC"/>
    <w:rsid w:val="00A34B0F"/>
    <w:rsid w:val="00A36702"/>
    <w:rsid w:val="00A369BD"/>
    <w:rsid w:val="00A369FC"/>
    <w:rsid w:val="00A371D2"/>
    <w:rsid w:val="00A37459"/>
    <w:rsid w:val="00A377AD"/>
    <w:rsid w:val="00A40090"/>
    <w:rsid w:val="00A40605"/>
    <w:rsid w:val="00A4221D"/>
    <w:rsid w:val="00A423F3"/>
    <w:rsid w:val="00A4258B"/>
    <w:rsid w:val="00A42638"/>
    <w:rsid w:val="00A4265C"/>
    <w:rsid w:val="00A42C3E"/>
    <w:rsid w:val="00A42CF6"/>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B9C"/>
    <w:rsid w:val="00A57D35"/>
    <w:rsid w:val="00A6054A"/>
    <w:rsid w:val="00A61238"/>
    <w:rsid w:val="00A61B19"/>
    <w:rsid w:val="00A626F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65"/>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3A3B"/>
    <w:rsid w:val="00AF3F48"/>
    <w:rsid w:val="00AF412D"/>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1E78"/>
    <w:rsid w:val="00B128CB"/>
    <w:rsid w:val="00B13441"/>
    <w:rsid w:val="00B1351A"/>
    <w:rsid w:val="00B14860"/>
    <w:rsid w:val="00B14D87"/>
    <w:rsid w:val="00B155BC"/>
    <w:rsid w:val="00B15621"/>
    <w:rsid w:val="00B166BF"/>
    <w:rsid w:val="00B168F1"/>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BF0"/>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3DC6"/>
    <w:rsid w:val="00BD46F1"/>
    <w:rsid w:val="00BD4B17"/>
    <w:rsid w:val="00BD4CF0"/>
    <w:rsid w:val="00BD5266"/>
    <w:rsid w:val="00BD55E4"/>
    <w:rsid w:val="00BD6000"/>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6FCA"/>
    <w:rsid w:val="00BF73DB"/>
    <w:rsid w:val="00BF7548"/>
    <w:rsid w:val="00BF78AA"/>
    <w:rsid w:val="00BF78E7"/>
    <w:rsid w:val="00BF7BD1"/>
    <w:rsid w:val="00BF7F24"/>
    <w:rsid w:val="00C00C53"/>
    <w:rsid w:val="00C00CDE"/>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E93"/>
    <w:rsid w:val="00C30673"/>
    <w:rsid w:val="00C3099A"/>
    <w:rsid w:val="00C31755"/>
    <w:rsid w:val="00C31D7D"/>
    <w:rsid w:val="00C31DB4"/>
    <w:rsid w:val="00C33222"/>
    <w:rsid w:val="00C33752"/>
    <w:rsid w:val="00C33B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4EB"/>
    <w:rsid w:val="00C53A34"/>
    <w:rsid w:val="00C53C3F"/>
    <w:rsid w:val="00C55D49"/>
    <w:rsid w:val="00C5636F"/>
    <w:rsid w:val="00C56C91"/>
    <w:rsid w:val="00C57FBF"/>
    <w:rsid w:val="00C601D8"/>
    <w:rsid w:val="00C60624"/>
    <w:rsid w:val="00C60F5D"/>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7BE3"/>
    <w:rsid w:val="00C70092"/>
    <w:rsid w:val="00C70562"/>
    <w:rsid w:val="00C71245"/>
    <w:rsid w:val="00C715F3"/>
    <w:rsid w:val="00C71822"/>
    <w:rsid w:val="00C71B60"/>
    <w:rsid w:val="00C726F4"/>
    <w:rsid w:val="00C72B2D"/>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5AF"/>
    <w:rsid w:val="00C877D1"/>
    <w:rsid w:val="00C900C6"/>
    <w:rsid w:val="00C9075C"/>
    <w:rsid w:val="00C907AB"/>
    <w:rsid w:val="00C907B1"/>
    <w:rsid w:val="00C90B85"/>
    <w:rsid w:val="00C90F2E"/>
    <w:rsid w:val="00C92328"/>
    <w:rsid w:val="00C927A7"/>
    <w:rsid w:val="00C93A95"/>
    <w:rsid w:val="00C94A0B"/>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E3C"/>
    <w:rsid w:val="00CB1A68"/>
    <w:rsid w:val="00CB275C"/>
    <w:rsid w:val="00CB2A45"/>
    <w:rsid w:val="00CB327F"/>
    <w:rsid w:val="00CB4100"/>
    <w:rsid w:val="00CB434B"/>
    <w:rsid w:val="00CB449D"/>
    <w:rsid w:val="00CB4507"/>
    <w:rsid w:val="00CB4742"/>
    <w:rsid w:val="00CB57FA"/>
    <w:rsid w:val="00CB59EE"/>
    <w:rsid w:val="00CB5C89"/>
    <w:rsid w:val="00CB6594"/>
    <w:rsid w:val="00CB673B"/>
    <w:rsid w:val="00CB678A"/>
    <w:rsid w:val="00CB69E3"/>
    <w:rsid w:val="00CB7CD4"/>
    <w:rsid w:val="00CB7E81"/>
    <w:rsid w:val="00CC08CD"/>
    <w:rsid w:val="00CC0BDA"/>
    <w:rsid w:val="00CC1050"/>
    <w:rsid w:val="00CC106B"/>
    <w:rsid w:val="00CC1F1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2A6"/>
    <w:rsid w:val="00CE15F5"/>
    <w:rsid w:val="00CE2149"/>
    <w:rsid w:val="00CE2377"/>
    <w:rsid w:val="00CE258B"/>
    <w:rsid w:val="00CE376B"/>
    <w:rsid w:val="00CE38DF"/>
    <w:rsid w:val="00CE43B6"/>
    <w:rsid w:val="00CE46EC"/>
    <w:rsid w:val="00CE4B9C"/>
    <w:rsid w:val="00CE57F0"/>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10890"/>
    <w:rsid w:val="00D1089C"/>
    <w:rsid w:val="00D10D92"/>
    <w:rsid w:val="00D117A2"/>
    <w:rsid w:val="00D1187B"/>
    <w:rsid w:val="00D11CC1"/>
    <w:rsid w:val="00D11E68"/>
    <w:rsid w:val="00D121D2"/>
    <w:rsid w:val="00D125F8"/>
    <w:rsid w:val="00D12A14"/>
    <w:rsid w:val="00D12F80"/>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A4A"/>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409A"/>
    <w:rsid w:val="00D44660"/>
    <w:rsid w:val="00D448A3"/>
    <w:rsid w:val="00D44DC0"/>
    <w:rsid w:val="00D4579C"/>
    <w:rsid w:val="00D459F5"/>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7A43"/>
    <w:rsid w:val="00D77BF3"/>
    <w:rsid w:val="00D77CBE"/>
    <w:rsid w:val="00D802CA"/>
    <w:rsid w:val="00D81870"/>
    <w:rsid w:val="00D81923"/>
    <w:rsid w:val="00D81AD6"/>
    <w:rsid w:val="00D81D7C"/>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69"/>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5014"/>
    <w:rsid w:val="00E75BA6"/>
    <w:rsid w:val="00E7681A"/>
    <w:rsid w:val="00E7687E"/>
    <w:rsid w:val="00E77697"/>
    <w:rsid w:val="00E7785F"/>
    <w:rsid w:val="00E77A3C"/>
    <w:rsid w:val="00E77C00"/>
    <w:rsid w:val="00E811C6"/>
    <w:rsid w:val="00E81FE4"/>
    <w:rsid w:val="00E821C9"/>
    <w:rsid w:val="00E824DD"/>
    <w:rsid w:val="00E82CF0"/>
    <w:rsid w:val="00E82EB5"/>
    <w:rsid w:val="00E82F64"/>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638"/>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10674"/>
    <w:rsid w:val="00F109E0"/>
    <w:rsid w:val="00F10A63"/>
    <w:rsid w:val="00F11406"/>
    <w:rsid w:val="00F1181E"/>
    <w:rsid w:val="00F12819"/>
    <w:rsid w:val="00F148D7"/>
    <w:rsid w:val="00F149E1"/>
    <w:rsid w:val="00F151C5"/>
    <w:rsid w:val="00F15413"/>
    <w:rsid w:val="00F17559"/>
    <w:rsid w:val="00F178FE"/>
    <w:rsid w:val="00F203C3"/>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76A"/>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4E9"/>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28350426">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3A56D-5D8D-483F-8453-57B8FF73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662</cp:revision>
  <cp:lastPrinted>2014-07-31T09:28:00Z</cp:lastPrinted>
  <dcterms:created xsi:type="dcterms:W3CDTF">2018-03-27T01:34:00Z</dcterms:created>
  <dcterms:modified xsi:type="dcterms:W3CDTF">2023-10-31T07:43:00Z</dcterms:modified>
</cp:coreProperties>
</file>