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196B0F01"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Luật Xây dựng số 50/2014/QH13 ngày 18/6/2014 của Quốc Hội khoá XIII; Luật Xây dựng số 62/2020/QH14 ngày 17/6/2020 của Quốc Hội khoá XIV;</w:t>
      </w:r>
    </w:p>
    <w:p w14:paraId="3B2B57EE"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Luật đấu thầu số 43/2013/QH13 ngày 26/11/2013 của Quốc Hội khóa XIII;</w:t>
      </w:r>
    </w:p>
    <w:p w14:paraId="08D912A4"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Nghị định số 63/2014/NĐ-CP ngày 26 tháng 06 năm 2014 của Chính phủ hướng dẫn thi hành luật đấu thầu và lựa chọn nhà thầu;</w:t>
      </w:r>
    </w:p>
    <w:p w14:paraId="0AACD481"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 Căn cứ Nghị </w:t>
      </w:r>
      <w:r w:rsidRPr="004E5F23">
        <w:rPr>
          <w:rFonts w:ascii="Times New Roman" w:hAnsi="Times New Roman" w:hint="eastAsia"/>
          <w:iCs/>
          <w:lang w:val="nl-NL"/>
        </w:rPr>
        <w:t>đ</w:t>
      </w:r>
      <w:r w:rsidRPr="004E5F23">
        <w:rPr>
          <w:rFonts w:ascii="Times New Roman" w:hAnsi="Times New Roman"/>
          <w:iCs/>
          <w:lang w:val="nl-NL"/>
        </w:rPr>
        <w:t>ịnh số 06/2021/N</w:t>
      </w:r>
      <w:r w:rsidRPr="004E5F23">
        <w:rPr>
          <w:rFonts w:ascii="Times New Roman" w:hAnsi="Times New Roman" w:hint="eastAsia"/>
          <w:iCs/>
          <w:lang w:val="nl-NL"/>
        </w:rPr>
        <w:t>Đ</w:t>
      </w:r>
      <w:r w:rsidRPr="004E5F23">
        <w:rPr>
          <w:rFonts w:ascii="Times New Roman" w:hAnsi="Times New Roman"/>
          <w:iCs/>
          <w:lang w:val="nl-NL"/>
        </w:rPr>
        <w:t xml:space="preserve">-CP ngày 26/01/2021 Quy </w:t>
      </w:r>
      <w:r w:rsidRPr="004E5F23">
        <w:rPr>
          <w:rFonts w:ascii="Times New Roman" w:hAnsi="Times New Roman" w:hint="eastAsia"/>
          <w:iCs/>
          <w:lang w:val="nl-NL"/>
        </w:rPr>
        <w:t>đ</w:t>
      </w:r>
      <w:r w:rsidRPr="004E5F23">
        <w:rPr>
          <w:rFonts w:ascii="Times New Roman" w:hAnsi="Times New Roman"/>
          <w:iCs/>
          <w:lang w:val="nl-NL"/>
        </w:rPr>
        <w:t>ịnh chi tiết một số nội dung về quản lý chất l</w:t>
      </w:r>
      <w:r w:rsidRPr="004E5F23">
        <w:rPr>
          <w:rFonts w:ascii="Times New Roman" w:hAnsi="Times New Roman" w:hint="eastAsia"/>
          <w:iCs/>
          <w:lang w:val="nl-NL"/>
        </w:rPr>
        <w:t>ư</w:t>
      </w:r>
      <w:r w:rsidRPr="004E5F23">
        <w:rPr>
          <w:rFonts w:ascii="Times New Roman" w:hAnsi="Times New Roman"/>
          <w:iCs/>
          <w:lang w:val="nl-NL"/>
        </w:rPr>
        <w:t>ợng, thi công xây dựng và bảo trì công trình xây dựng;</w:t>
      </w:r>
    </w:p>
    <w:p w14:paraId="236111D0"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 Căn cứ Nghị </w:t>
      </w:r>
      <w:r w:rsidRPr="004E5F23">
        <w:rPr>
          <w:rFonts w:ascii="Times New Roman" w:hAnsi="Times New Roman" w:hint="eastAsia"/>
          <w:iCs/>
          <w:lang w:val="nl-NL"/>
        </w:rPr>
        <w:t>đ</w:t>
      </w:r>
      <w:r w:rsidRPr="004E5F23">
        <w:rPr>
          <w:rFonts w:ascii="Times New Roman" w:hAnsi="Times New Roman"/>
          <w:iCs/>
          <w:lang w:val="nl-NL"/>
        </w:rPr>
        <w:t>ịnh số 10/2021/N</w:t>
      </w:r>
      <w:r w:rsidRPr="004E5F23">
        <w:rPr>
          <w:rFonts w:ascii="Times New Roman" w:hAnsi="Times New Roman" w:hint="eastAsia"/>
          <w:iCs/>
          <w:lang w:val="nl-NL"/>
        </w:rPr>
        <w:t>Đ</w:t>
      </w:r>
      <w:r w:rsidRPr="004E5F23">
        <w:rPr>
          <w:rFonts w:ascii="Times New Roman" w:hAnsi="Times New Roman"/>
          <w:iCs/>
          <w:lang w:val="nl-NL"/>
        </w:rPr>
        <w:t xml:space="preserve">-CP ngày 09/02/2021 của Chính phủ về quản lý chi phí </w:t>
      </w:r>
      <w:r w:rsidRPr="004E5F23">
        <w:rPr>
          <w:rFonts w:ascii="Times New Roman" w:hAnsi="Times New Roman" w:hint="eastAsia"/>
          <w:iCs/>
          <w:lang w:val="nl-NL"/>
        </w:rPr>
        <w:t>đ</w:t>
      </w:r>
      <w:r w:rsidRPr="004E5F23">
        <w:rPr>
          <w:rFonts w:ascii="Times New Roman" w:hAnsi="Times New Roman"/>
          <w:iCs/>
          <w:lang w:val="nl-NL"/>
        </w:rPr>
        <w:t>ầu t</w:t>
      </w:r>
      <w:r w:rsidRPr="004E5F23">
        <w:rPr>
          <w:rFonts w:ascii="Times New Roman" w:hAnsi="Times New Roman" w:hint="eastAsia"/>
          <w:iCs/>
          <w:lang w:val="nl-NL"/>
        </w:rPr>
        <w:t>ư</w:t>
      </w:r>
      <w:r w:rsidRPr="004E5F23">
        <w:rPr>
          <w:rFonts w:ascii="Times New Roman" w:hAnsi="Times New Roman"/>
          <w:iCs/>
          <w:lang w:val="nl-NL"/>
        </w:rPr>
        <w:t xml:space="preserve"> xây dựng;</w:t>
      </w:r>
    </w:p>
    <w:p w14:paraId="5DF50DD6"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Căn cứ Nghị </w:t>
      </w:r>
      <w:r w:rsidRPr="004E5F23">
        <w:rPr>
          <w:rFonts w:ascii="Times New Roman" w:hAnsi="Times New Roman" w:hint="eastAsia"/>
          <w:iCs/>
          <w:lang w:val="nl-NL"/>
        </w:rPr>
        <w:t>đ</w:t>
      </w:r>
      <w:r w:rsidRPr="004E5F23">
        <w:rPr>
          <w:rFonts w:ascii="Times New Roman" w:hAnsi="Times New Roman"/>
          <w:iCs/>
          <w:lang w:val="nl-NL"/>
        </w:rPr>
        <w:t>ịnh số 15/2021/N</w:t>
      </w:r>
      <w:r w:rsidRPr="004E5F23">
        <w:rPr>
          <w:rFonts w:ascii="Times New Roman" w:hAnsi="Times New Roman" w:hint="eastAsia"/>
          <w:iCs/>
          <w:lang w:val="nl-NL"/>
        </w:rPr>
        <w:t>Đ</w:t>
      </w:r>
      <w:r w:rsidRPr="004E5F23">
        <w:rPr>
          <w:rFonts w:ascii="Times New Roman" w:hAnsi="Times New Roman"/>
          <w:iCs/>
          <w:lang w:val="nl-NL"/>
        </w:rPr>
        <w:t xml:space="preserve">-CP ngày 03/03/2021 của Chính phủ quy </w:t>
      </w:r>
      <w:r w:rsidRPr="004E5F23">
        <w:rPr>
          <w:rFonts w:ascii="Times New Roman" w:hAnsi="Times New Roman" w:hint="eastAsia"/>
          <w:iCs/>
          <w:lang w:val="nl-NL"/>
        </w:rPr>
        <w:t>đ</w:t>
      </w:r>
      <w:r w:rsidRPr="004E5F23">
        <w:rPr>
          <w:rFonts w:ascii="Times New Roman" w:hAnsi="Times New Roman"/>
          <w:iCs/>
          <w:lang w:val="nl-NL"/>
        </w:rPr>
        <w:t xml:space="preserve">ịnh chi tiết một số nội dung về quản lý dự án </w:t>
      </w:r>
      <w:r w:rsidRPr="004E5F23">
        <w:rPr>
          <w:rFonts w:ascii="Times New Roman" w:hAnsi="Times New Roman" w:hint="eastAsia"/>
          <w:iCs/>
          <w:lang w:val="nl-NL"/>
        </w:rPr>
        <w:t>đ</w:t>
      </w:r>
      <w:r w:rsidRPr="004E5F23">
        <w:rPr>
          <w:rFonts w:ascii="Times New Roman" w:hAnsi="Times New Roman"/>
          <w:iCs/>
          <w:lang w:val="nl-NL"/>
        </w:rPr>
        <w:t>ầu t</w:t>
      </w:r>
      <w:r w:rsidRPr="004E5F23">
        <w:rPr>
          <w:rFonts w:ascii="Times New Roman" w:hAnsi="Times New Roman" w:hint="eastAsia"/>
          <w:iCs/>
          <w:lang w:val="nl-NL"/>
        </w:rPr>
        <w:t>ư</w:t>
      </w:r>
      <w:r w:rsidRPr="004E5F23">
        <w:rPr>
          <w:rFonts w:ascii="Times New Roman" w:hAnsi="Times New Roman"/>
          <w:iCs/>
          <w:lang w:val="nl-NL"/>
        </w:rPr>
        <w:t xml:space="preserve"> xây dựng;</w:t>
      </w:r>
    </w:p>
    <w:p w14:paraId="1D20AA34"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Nghị định 44/2023/NĐ-CP ngày 30/6/2023 của Chính phủ quy định chính sách giảm thuế giá trị gia tăng theo Nghị quyết số 101/2023/QH15 ngày 24/6/2023 của Quốc hội;</w:t>
      </w:r>
    </w:p>
    <w:p w14:paraId="092E501B"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Căn cứ Thông tư 96/2021/TT-BTC ngày 11/11/2021 của Bộ Tài chính quy định về hệ thống mẫu biểu sử dụng trong công tác quyết toán; </w:t>
      </w:r>
    </w:p>
    <w:p w14:paraId="50C3CCA9"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028F59B9"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Thông tư 11/2021/TT-BXD ngày 31/8/2021 của Bộ Xây dựng hướng dẫn xác định và quản lý chi phí đầu tư xây dựng;</w:t>
      </w:r>
    </w:p>
    <w:p w14:paraId="5071B804"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Thông tư 12/2021/TT-BXD ngày 31/8/2021 của Bộ Xây dựng về việc Ban hành định mức xây dựng;</w:t>
      </w:r>
    </w:p>
    <w:p w14:paraId="35AD58EF"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Thông tư 13/2021/TT-BXD ngày 31/8/2021 của Bộ Xây dựng Hướng dẫn các chỉ tiêu kinh tế kỹ thuật và đo bóc khối lượng công trình;</w:t>
      </w:r>
    </w:p>
    <w:p w14:paraId="56398D62"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8F1CA28"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Quyết định số 117/QĐ-SXD ngày 24/3/2022 của Sở Xây dựng thành phố Hải Phòng về việc Công bố đơn giá nhân công xây dựng trên địa bàn thành phố Hải Phòng.</w:t>
      </w:r>
    </w:p>
    <w:p w14:paraId="6EE54D66"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lastRenderedPageBreak/>
        <w:t>- Căn cứ Quyết định số 156/QĐ-SXD ngày 13/5/2022 của Sở Xây dựng thành phố Hải Phòng về việc công bố Bảng giá ca máy và thiết bị thi công trên địa bàn thành phố Hải Phòng.</w:t>
      </w:r>
    </w:p>
    <w:p w14:paraId="6DD73F68"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Căn cứ Quyết </w:t>
      </w:r>
      <w:r w:rsidRPr="004E5F23">
        <w:rPr>
          <w:rFonts w:ascii="Times New Roman" w:hAnsi="Times New Roman" w:hint="eastAsia"/>
          <w:iCs/>
          <w:lang w:val="nl-NL"/>
        </w:rPr>
        <w:t>đ</w:t>
      </w:r>
      <w:r w:rsidRPr="004E5F23">
        <w:rPr>
          <w:rFonts w:ascii="Times New Roman" w:hAnsi="Times New Roman"/>
          <w:iCs/>
          <w:lang w:val="nl-NL"/>
        </w:rPr>
        <w:t>ịnh số 2595/Q</w:t>
      </w:r>
      <w:r w:rsidRPr="004E5F23">
        <w:rPr>
          <w:rFonts w:ascii="Times New Roman" w:hAnsi="Times New Roman" w:hint="eastAsia"/>
          <w:iCs/>
          <w:lang w:val="nl-NL"/>
        </w:rPr>
        <w:t>Đ</w:t>
      </w:r>
      <w:r w:rsidRPr="004E5F23">
        <w:rPr>
          <w:rFonts w:ascii="Times New Roman" w:hAnsi="Times New Roman"/>
          <w:iCs/>
          <w:lang w:val="nl-NL"/>
        </w:rPr>
        <w:t xml:space="preserve">-UBND ngày 10/8/2022 của UBND thành phố Hải Phòng về việc Công bố Bộ </w:t>
      </w:r>
      <w:r w:rsidRPr="004E5F23">
        <w:rPr>
          <w:rFonts w:ascii="Times New Roman" w:hAnsi="Times New Roman" w:hint="eastAsia"/>
          <w:iCs/>
          <w:lang w:val="nl-NL"/>
        </w:rPr>
        <w:t>đơ</w:t>
      </w:r>
      <w:r w:rsidRPr="004E5F23">
        <w:rPr>
          <w:rFonts w:ascii="Times New Roman" w:hAnsi="Times New Roman"/>
          <w:iCs/>
          <w:lang w:val="nl-NL"/>
        </w:rPr>
        <w:t xml:space="preserve">n giá xây dựng công trình trên </w:t>
      </w:r>
      <w:r w:rsidRPr="004E5F23">
        <w:rPr>
          <w:rFonts w:ascii="Times New Roman" w:hAnsi="Times New Roman" w:hint="eastAsia"/>
          <w:iCs/>
          <w:lang w:val="nl-NL"/>
        </w:rPr>
        <w:t>đ</w:t>
      </w:r>
      <w:r w:rsidRPr="004E5F23">
        <w:rPr>
          <w:rFonts w:ascii="Times New Roman" w:hAnsi="Times New Roman"/>
          <w:iCs/>
          <w:lang w:val="nl-NL"/>
        </w:rPr>
        <w:t>ịa bàn thành phố Hải Phòng.</w:t>
      </w:r>
    </w:p>
    <w:p w14:paraId="75A874A3"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Căn cứ Quyết định số 2819/2015/QĐ-UBND ngày 14/12/2015 của Ủy ban nhân dân thành phố Hải Phòng về việc ban hành Quy định quản lý tổ chức bộ máy, viên chức và lao động hợp đồng tại các đơn vị sự nghiệp công lập của thành phố Hải Phòng; </w:t>
      </w:r>
    </w:p>
    <w:p w14:paraId="5A8F74CB"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Căn cứ Quyết định số 1703/QĐ-UBND ngày 18/6/2021 của Ủy ban nhân dân thành phố Hải Phòng về việc giao cơ chế tự chủ của Bệnh viện Hữu nghị Việt Tiệp giai đoạn 2021-2023;</w:t>
      </w:r>
    </w:p>
    <w:p w14:paraId="4C807905" w14:textId="77777777" w:rsidR="004E5F23" w:rsidRPr="004E5F23" w:rsidRDefault="004E5F23" w:rsidP="004E5F23">
      <w:pPr>
        <w:spacing w:line="360" w:lineRule="atLeast"/>
        <w:ind w:firstLine="720"/>
        <w:jc w:val="both"/>
        <w:rPr>
          <w:rFonts w:ascii="Times New Roman" w:hAnsi="Times New Roman"/>
          <w:iCs/>
          <w:lang w:val="nl-NL"/>
        </w:rPr>
      </w:pPr>
      <w:r w:rsidRPr="004E5F23">
        <w:rPr>
          <w:rFonts w:ascii="Times New Roman" w:hAnsi="Times New Roman"/>
          <w:iCs/>
          <w:lang w:val="nl-NL"/>
        </w:rPr>
        <w:t xml:space="preserve">- Căn cứ các biên bản về việc đồng ý chủ trương điều chỉnh và bố trí vốn thực hiện công trình Sửa chữa khoa Hồi sức tích cực ngoại và các khu vệ sinh chung: Biên bản họp ngày 23/6/2023 của Ban Giám đốc; Biên bản Ban chấp hành Đảng bộ Bệnh viện ngày 26/6/2023; Biên bản ngày 27/6/2023 của Hội đồng quản lý Bệnh viện; Biên bản Hội nghị Ban chấp hành Công đoàn và Cán bộ chủ chốt ngày 29/6/2023; </w:t>
      </w:r>
    </w:p>
    <w:p w14:paraId="16759624" w14:textId="77777777" w:rsidR="00167A0D" w:rsidRPr="006C4BF6" w:rsidRDefault="00167A0D" w:rsidP="00185D05">
      <w:pPr>
        <w:spacing w:line="360" w:lineRule="atLeas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0B3E7D2F" w14:textId="77777777" w:rsidR="002875C7" w:rsidRPr="002875C7" w:rsidRDefault="002875C7" w:rsidP="002875C7">
      <w:pPr>
        <w:spacing w:line="380" w:lineRule="exact"/>
        <w:ind w:firstLine="720"/>
        <w:jc w:val="both"/>
        <w:rPr>
          <w:rFonts w:ascii="Times New Roman" w:hAnsi="Times New Roman" w:cs="Arial"/>
          <w:b/>
          <w:lang w:val="nl-NL"/>
        </w:rPr>
      </w:pPr>
      <w:bookmarkStart w:id="0" w:name="_Hlk42528019"/>
      <w:r w:rsidRPr="002875C7">
        <w:rPr>
          <w:rFonts w:ascii="Times New Roman" w:hAnsi="Times New Roman"/>
          <w:lang w:val="pt-BR"/>
        </w:rPr>
        <w:t>Bệnh viện Hữu nghị Việt Tiệp (cơ sở 1)</w:t>
      </w:r>
      <w:r w:rsidR="00EE3D03" w:rsidRPr="00CC0353">
        <w:rPr>
          <w:rFonts w:ascii="Times New Roman" w:hAnsi="Times New Roman"/>
          <w:lang w:val="pl-PL"/>
        </w:rPr>
        <w:t xml:space="preserve"> tại </w:t>
      </w:r>
      <w:r w:rsidR="00EE3D03" w:rsidRPr="00CC0353">
        <w:rPr>
          <w:rFonts w:ascii="Times New Roman" w:hAnsi="Times New Roman" w:hint="eastAsia"/>
          <w:lang w:val="pl-PL"/>
        </w:rPr>
        <w:t>đ</w:t>
      </w:r>
      <w:r w:rsidR="00EE3D03" w:rsidRPr="00CC0353">
        <w:rPr>
          <w:rFonts w:ascii="Times New Roman" w:hAnsi="Times New Roman"/>
          <w:lang w:val="pl-PL"/>
        </w:rPr>
        <w:t>ịa chỉ</w:t>
      </w:r>
      <w:r w:rsidR="00EE3D03">
        <w:rPr>
          <w:rFonts w:ascii="Times New Roman" w:hAnsi="Times New Roman"/>
          <w:lang w:val="pl-PL"/>
        </w:rPr>
        <w:t>:</w:t>
      </w:r>
      <w:r w:rsidR="00EE3D03" w:rsidRPr="00CC0353">
        <w:rPr>
          <w:rFonts w:ascii="Times New Roman" w:hAnsi="Times New Roman"/>
          <w:lang w:val="pl-PL"/>
        </w:rPr>
        <w:t xml:space="preserve"> </w:t>
      </w:r>
      <w:r w:rsidRPr="002875C7">
        <w:rPr>
          <w:rFonts w:ascii="Times New Roman" w:hAnsi="Times New Roman" w:cs="Arial"/>
          <w:lang w:val="nl-NL"/>
        </w:rPr>
        <w:t>Số 1 đường Nhà Thương - quận Lê Chân - TP. Hải Phòng.</w:t>
      </w:r>
    </w:p>
    <w:p w14:paraId="403DDDDC" w14:textId="643E6D9E" w:rsidR="000C389D" w:rsidRDefault="00EE3D03" w:rsidP="00D06D13">
      <w:pPr>
        <w:spacing w:line="380" w:lineRule="exact"/>
        <w:ind w:firstLine="720"/>
        <w:jc w:val="both"/>
        <w:rPr>
          <w:rFonts w:asciiTheme="majorHAnsi" w:hAnsiTheme="majorHAnsi" w:cstheme="majorHAnsi"/>
          <w:szCs w:val="28"/>
          <w:lang w:val="vi-VN"/>
        </w:rPr>
      </w:pPr>
      <w:r w:rsidRPr="00B776AE">
        <w:rPr>
          <w:rFonts w:ascii="Times New Roman" w:hAnsi="Times New Roman"/>
          <w:szCs w:val="28"/>
          <w:lang w:val="pl-PL"/>
        </w:rPr>
        <w:t>Hiện trạng</w:t>
      </w:r>
      <w:r w:rsidR="0038238B">
        <w:rPr>
          <w:rFonts w:ascii="Times New Roman" w:hAnsi="Times New Roman"/>
          <w:szCs w:val="28"/>
          <w:lang w:val="pl-PL"/>
        </w:rPr>
        <w:t xml:space="preserve"> khoa hồi sức</w:t>
      </w:r>
      <w:r w:rsidR="00B354A1">
        <w:rPr>
          <w:rFonts w:asciiTheme="majorHAnsi" w:hAnsiTheme="majorHAnsi" w:cstheme="majorHAnsi"/>
          <w:szCs w:val="28"/>
          <w:lang w:val="vi-VN"/>
        </w:rPr>
        <w:t xml:space="preserve"> nhà B</w:t>
      </w:r>
      <w:r w:rsidR="00580EAC">
        <w:rPr>
          <w:rFonts w:asciiTheme="majorHAnsi" w:hAnsiTheme="majorHAnsi" w:cstheme="majorHAnsi"/>
          <w:szCs w:val="28"/>
        </w:rPr>
        <w:t xml:space="preserve"> tầng 1, tầng 2,</w:t>
      </w:r>
      <w:r w:rsidR="0038238B">
        <w:rPr>
          <w:rFonts w:asciiTheme="majorHAnsi" w:hAnsiTheme="majorHAnsi" w:cstheme="majorHAnsi"/>
          <w:szCs w:val="28"/>
        </w:rPr>
        <w:t xml:space="preserve"> nhà vệ sinh</w:t>
      </w:r>
      <w:r w:rsidR="00580EAC">
        <w:rPr>
          <w:rFonts w:asciiTheme="majorHAnsi" w:hAnsiTheme="majorHAnsi" w:cstheme="majorHAnsi"/>
          <w:szCs w:val="28"/>
        </w:rPr>
        <w:t xml:space="preserve"> tầng 3</w:t>
      </w:r>
      <w:r w:rsidR="0038238B">
        <w:rPr>
          <w:rFonts w:asciiTheme="majorHAnsi" w:hAnsiTheme="majorHAnsi" w:cstheme="majorHAnsi"/>
          <w:szCs w:val="28"/>
        </w:rPr>
        <w:t>, tầng 4</w:t>
      </w:r>
      <w:r w:rsidR="00580EAC">
        <w:rPr>
          <w:rFonts w:asciiTheme="majorHAnsi" w:hAnsiTheme="majorHAnsi" w:cstheme="majorHAnsi"/>
          <w:szCs w:val="28"/>
        </w:rPr>
        <w:t xml:space="preserve"> tường trong ngoài nhà lớp sơn bay màu, nhiều vị trí ố mốc, bóng rộp. Lớp gạch nền nhà đã nứt vỡ nhiều vị trí. Trần nhà ố mốc. Cửa đi, cửa sổ trong và ngoài nhà đã xuống cấp, hư hỏng</w:t>
      </w:r>
      <w:r w:rsidR="008A3707">
        <w:rPr>
          <w:rFonts w:asciiTheme="majorHAnsi" w:hAnsiTheme="majorHAnsi" w:cstheme="majorHAnsi"/>
          <w:szCs w:val="28"/>
        </w:rPr>
        <w:t>. Thiết bị khu vệ sinh hư hỏng</w:t>
      </w:r>
      <w:r w:rsidR="002F5BA2" w:rsidRPr="00B776AE">
        <w:rPr>
          <w:rFonts w:asciiTheme="majorHAnsi" w:hAnsiTheme="majorHAnsi" w:cstheme="majorHAnsi"/>
          <w:szCs w:val="28"/>
          <w:lang w:val="vi-VN"/>
        </w:rPr>
        <w:t xml:space="preserve"> không </w:t>
      </w:r>
      <w:r w:rsidR="0038238B">
        <w:rPr>
          <w:rFonts w:asciiTheme="majorHAnsi" w:hAnsiTheme="majorHAnsi" w:cstheme="majorHAnsi"/>
          <w:szCs w:val="28"/>
        </w:rPr>
        <w:t>đảm bảo</w:t>
      </w:r>
      <w:r w:rsidR="002F5BA2" w:rsidRPr="00B776AE">
        <w:rPr>
          <w:rFonts w:asciiTheme="majorHAnsi" w:hAnsiTheme="majorHAnsi" w:cstheme="majorHAnsi"/>
          <w:szCs w:val="28"/>
          <w:lang w:val="vi-VN"/>
        </w:rPr>
        <w:t xml:space="preserve"> sử dụng</w:t>
      </w:r>
      <w:r w:rsidR="00D06D13">
        <w:rPr>
          <w:rFonts w:asciiTheme="majorHAnsi" w:hAnsiTheme="majorHAnsi" w:cstheme="majorHAnsi"/>
          <w:szCs w:val="28"/>
        </w:rPr>
        <w:t>. N</w:t>
      </w:r>
      <w:r w:rsidR="00D06D13" w:rsidRPr="00D06D13">
        <w:rPr>
          <w:rFonts w:asciiTheme="majorHAnsi" w:hAnsiTheme="majorHAnsi" w:cstheme="majorHAnsi"/>
          <w:szCs w:val="28"/>
        </w:rPr>
        <w:t>hằm</w:t>
      </w:r>
      <w:r w:rsidR="00D06D13">
        <w:rPr>
          <w:rFonts w:asciiTheme="majorHAnsi" w:hAnsiTheme="majorHAnsi" w:cstheme="majorHAnsi"/>
          <w:szCs w:val="28"/>
        </w:rPr>
        <w:t xml:space="preserve"> thực hiện</w:t>
      </w:r>
      <w:r w:rsidR="00D06D13" w:rsidRPr="00D06D13">
        <w:rPr>
          <w:rFonts w:asciiTheme="majorHAnsi" w:hAnsiTheme="majorHAnsi" w:cstheme="majorHAnsi"/>
          <w:szCs w:val="28"/>
        </w:rPr>
        <w:t xml:space="preserve"> mục tiêu cải thiện c</w:t>
      </w:r>
      <w:r w:rsidR="00D06D13" w:rsidRPr="00D06D13">
        <w:rPr>
          <w:rFonts w:asciiTheme="majorHAnsi" w:hAnsiTheme="majorHAnsi" w:cstheme="majorHAnsi" w:hint="eastAsia"/>
          <w:szCs w:val="28"/>
        </w:rPr>
        <w:t>ơ</w:t>
      </w:r>
      <w:r w:rsidR="006305B5">
        <w:rPr>
          <w:rFonts w:asciiTheme="majorHAnsi" w:hAnsiTheme="majorHAnsi" w:cstheme="majorHAnsi"/>
          <w:szCs w:val="28"/>
        </w:rPr>
        <w:t xml:space="preserve"> sở vật chất</w:t>
      </w:r>
      <w:r w:rsidR="00D06D13" w:rsidRPr="00D06D13">
        <w:rPr>
          <w:rFonts w:asciiTheme="majorHAnsi" w:hAnsiTheme="majorHAnsi" w:cstheme="majorHAnsi"/>
          <w:szCs w:val="28"/>
        </w:rPr>
        <w:t>, góp phần nâng cao chất l</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ợng hoạt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ộng, làm việc, khám chữa bệnh và công tác của các cán bộ y, bác sĩ cũng nh</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 tạo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 xml:space="preserve">iều kiện, </w:t>
      </w:r>
      <w:r w:rsidR="00D06D13" w:rsidRPr="00D06D13">
        <w:rPr>
          <w:rFonts w:asciiTheme="majorHAnsi" w:hAnsiTheme="majorHAnsi" w:cstheme="majorHAnsi" w:hint="eastAsia"/>
          <w:szCs w:val="28"/>
        </w:rPr>
        <w:t>đá</w:t>
      </w:r>
      <w:r w:rsidR="00D06D13" w:rsidRPr="00D06D13">
        <w:rPr>
          <w:rFonts w:asciiTheme="majorHAnsi" w:hAnsiTheme="majorHAnsi" w:cstheme="majorHAnsi"/>
          <w:szCs w:val="28"/>
        </w:rPr>
        <w:t>p ứng sinh hoạt cho ng</w:t>
      </w:r>
      <w:r w:rsidR="00D06D13" w:rsidRPr="00D06D13">
        <w:rPr>
          <w:rFonts w:asciiTheme="majorHAnsi" w:hAnsiTheme="majorHAnsi" w:cstheme="majorHAnsi" w:hint="eastAsia"/>
          <w:szCs w:val="28"/>
        </w:rPr>
        <w:t>ư</w:t>
      </w:r>
      <w:r w:rsidR="00D06D13" w:rsidRPr="00D06D13">
        <w:rPr>
          <w:rFonts w:asciiTheme="majorHAnsi" w:hAnsiTheme="majorHAnsi" w:cstheme="majorHAnsi"/>
          <w:szCs w:val="28"/>
        </w:rPr>
        <w:t xml:space="preserve">ời dân khi </w:t>
      </w:r>
      <w:r w:rsidR="00D06D13" w:rsidRPr="00D06D13">
        <w:rPr>
          <w:rFonts w:asciiTheme="majorHAnsi" w:hAnsiTheme="majorHAnsi" w:cstheme="majorHAnsi" w:hint="eastAsia"/>
          <w:szCs w:val="28"/>
        </w:rPr>
        <w:t>đ</w:t>
      </w:r>
      <w:r w:rsidR="00D06D13" w:rsidRPr="00D06D13">
        <w:rPr>
          <w:rFonts w:asciiTheme="majorHAnsi" w:hAnsiTheme="majorHAnsi" w:cstheme="majorHAnsi"/>
          <w:szCs w:val="28"/>
        </w:rPr>
        <w:t xml:space="preserve">iều trị, khám chữa bệnh ở </w:t>
      </w:r>
      <w:r w:rsidR="00D06D13">
        <w:rPr>
          <w:rFonts w:asciiTheme="majorHAnsi" w:hAnsiTheme="majorHAnsi" w:cstheme="majorHAnsi"/>
          <w:szCs w:val="28"/>
        </w:rPr>
        <w:t xml:space="preserve">bệnh viện. </w:t>
      </w:r>
      <w:r w:rsidR="00407BA0" w:rsidRPr="00B776AE">
        <w:rPr>
          <w:rFonts w:asciiTheme="majorHAnsi" w:hAnsiTheme="majorHAnsi" w:cstheme="majorHAnsi"/>
          <w:szCs w:val="28"/>
        </w:rPr>
        <w:t xml:space="preserve">Do đó </w:t>
      </w:r>
      <w:r w:rsidR="00A05F63" w:rsidRPr="00B776AE">
        <w:rPr>
          <w:rFonts w:asciiTheme="majorHAnsi" w:hAnsiTheme="majorHAnsi" w:cstheme="majorHAnsi"/>
          <w:szCs w:val="28"/>
          <w:lang w:val="vi-VN"/>
        </w:rPr>
        <w:t>bệnh viện</w:t>
      </w:r>
      <w:r w:rsidR="00B776AE">
        <w:rPr>
          <w:rFonts w:asciiTheme="majorHAnsi" w:hAnsiTheme="majorHAnsi" w:cstheme="majorHAnsi"/>
          <w:szCs w:val="28"/>
        </w:rPr>
        <w:t xml:space="preserve"> rất cần</w:t>
      </w:r>
      <w:r w:rsidR="00B776AE">
        <w:rPr>
          <w:rFonts w:asciiTheme="majorHAnsi" w:hAnsiTheme="majorHAnsi" w:cstheme="majorHAnsi"/>
          <w:szCs w:val="28"/>
          <w:lang w:val="vi-VN"/>
        </w:rPr>
        <w:t xml:space="preserve"> </w:t>
      </w:r>
      <w:r w:rsidR="006305B5">
        <w:rPr>
          <w:rFonts w:asciiTheme="majorHAnsi" w:hAnsiTheme="majorHAnsi" w:cstheme="majorHAnsi"/>
          <w:szCs w:val="28"/>
        </w:rPr>
        <w:t>sửa chữa</w:t>
      </w:r>
      <w:r w:rsidR="0038238B">
        <w:rPr>
          <w:rFonts w:asciiTheme="majorHAnsi" w:hAnsiTheme="majorHAnsi" w:cstheme="majorHAnsi"/>
          <w:szCs w:val="28"/>
        </w:rPr>
        <w:t xml:space="preserve"> khoa hồi sức tích cực ngoại và khu vệ sinh</w:t>
      </w:r>
      <w:r w:rsidR="00D06D13">
        <w:rPr>
          <w:rFonts w:asciiTheme="majorHAnsi" w:hAnsiTheme="majorHAnsi" w:cstheme="majorHAnsi"/>
          <w:szCs w:val="28"/>
        </w:rPr>
        <w:t xml:space="preserve"> </w:t>
      </w:r>
      <w:r w:rsidR="0038238B">
        <w:rPr>
          <w:rFonts w:asciiTheme="majorHAnsi" w:hAnsiTheme="majorHAnsi" w:cstheme="majorHAnsi"/>
          <w:szCs w:val="28"/>
        </w:rPr>
        <w:t>để</w:t>
      </w:r>
      <w:r w:rsidR="00D06D13">
        <w:rPr>
          <w:rFonts w:asciiTheme="majorHAnsi" w:hAnsiTheme="majorHAnsi" w:cstheme="majorHAnsi"/>
          <w:szCs w:val="28"/>
        </w:rPr>
        <w:t xml:space="preserve"> đáp ứng nhu cầu của cán bộ y, bác sỹ trong bệnh viện</w:t>
      </w:r>
      <w:r w:rsidR="00407BA0" w:rsidRPr="00B776AE">
        <w:rPr>
          <w:rFonts w:ascii="Times New Roman" w:hAnsi="Times New Roman"/>
          <w:szCs w:val="28"/>
          <w:lang w:val="pl-PL"/>
        </w:rPr>
        <w:t>.</w:t>
      </w:r>
    </w:p>
    <w:bookmarkEnd w:id="0"/>
    <w:p w14:paraId="386EFA76" w14:textId="2E65D718" w:rsidR="00CF66C7"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46C30046" w14:textId="4A9A3475" w:rsidR="00986E8D" w:rsidRPr="00986E8D" w:rsidRDefault="004E5F23" w:rsidP="00986E8D">
      <w:pPr>
        <w:spacing w:line="380" w:lineRule="exact"/>
        <w:ind w:firstLine="720"/>
        <w:jc w:val="both"/>
        <w:rPr>
          <w:rFonts w:ascii="Times New Roman" w:hAnsi="Times New Roman" w:cs="Arial"/>
          <w:b/>
          <w:lang w:val="sv-SE"/>
        </w:rPr>
      </w:pPr>
      <w:r w:rsidRPr="004E5F23">
        <w:rPr>
          <w:rFonts w:ascii="Times New Roman" w:hAnsi="Times New Roman" w:cs="Arial"/>
          <w:iCs/>
          <w:lang w:val="nl-NL"/>
        </w:rPr>
        <w:t xml:space="preserve">Việc đầu tư xây dựng công trình: Sửa chữa khoa Hồi sức tích cực ngoại và các khu vệ sinh chung là việc làm rất cần thiết nhằm mục tiêu cải thiện cơ sở vật chất, góp phần nâng cao chất lượng hoạt động, làm việc, khám chữa bệnh </w:t>
      </w:r>
      <w:r w:rsidRPr="004E5F23">
        <w:rPr>
          <w:rFonts w:ascii="Times New Roman" w:hAnsi="Times New Roman" w:cs="Arial"/>
          <w:iCs/>
          <w:lang w:val="nl-NL"/>
        </w:rPr>
        <w:lastRenderedPageBreak/>
        <w:t>và công tác của các cán bộ y, bác sĩ cũng như tạo điều kiện, đáp ứng sinh hoạt cho người dân khi điều trị, khám chữa bệnh ở một môi trường bệnh viện hiện đại.</w:t>
      </w:r>
      <w:r w:rsidR="00986E8D" w:rsidRPr="00986E8D">
        <w:rPr>
          <w:rFonts w:ascii="Times New Roman" w:hAnsi="Times New Roman" w:cs="Arial"/>
          <w:b/>
          <w:lang w:val="sv-SE"/>
        </w:rPr>
        <w:tab/>
      </w:r>
    </w:p>
    <w:p w14:paraId="274B39D3" w14:textId="77777777" w:rsidR="00CC65D1" w:rsidRPr="001B4801" w:rsidRDefault="00CC65D1"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5B364F">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43FC24B7" w14:textId="77777777" w:rsidR="00A2377D" w:rsidRPr="00A2377D" w:rsidRDefault="00A2377D" w:rsidP="00EE5FEC">
      <w:pPr>
        <w:spacing w:line="380" w:lineRule="exact"/>
        <w:ind w:firstLine="720"/>
        <w:jc w:val="both"/>
        <w:rPr>
          <w:rFonts w:ascii="Times New Roman" w:hAnsi="Times New Roman" w:cs="Arial"/>
          <w:iCs/>
          <w:lang w:val="nl-NL"/>
        </w:rPr>
      </w:pPr>
      <w:r w:rsidRPr="00A2377D">
        <w:rPr>
          <w:rFonts w:ascii="Times New Roman" w:hAnsi="Times New Roman" w:cs="Arial"/>
          <w:iCs/>
          <w:lang w:val="nl-NL"/>
        </w:rPr>
        <w:t>- Công trình nằm trong khuôn viên Bệnh viện Hữu nghị Việt Tiệp (c</w:t>
      </w:r>
      <w:r w:rsidRPr="00A2377D">
        <w:rPr>
          <w:rFonts w:ascii="Times New Roman" w:hAnsi="Times New Roman" w:cs="Arial" w:hint="eastAsia"/>
          <w:iCs/>
          <w:lang w:val="nl-NL"/>
        </w:rPr>
        <w:t>ơ</w:t>
      </w:r>
      <w:r w:rsidRPr="00A2377D">
        <w:rPr>
          <w:rFonts w:ascii="Times New Roman" w:hAnsi="Times New Roman" w:cs="Arial"/>
          <w:iCs/>
          <w:lang w:val="nl-NL"/>
        </w:rPr>
        <w:t xml:space="preserve"> sở 1) và trong mặt bằng quy hoạch </w:t>
      </w:r>
      <w:r w:rsidRPr="00A2377D">
        <w:rPr>
          <w:rFonts w:ascii="Times New Roman" w:hAnsi="Times New Roman" w:cs="Arial" w:hint="eastAsia"/>
          <w:iCs/>
          <w:lang w:val="nl-NL"/>
        </w:rPr>
        <w:t>đư</w:t>
      </w:r>
      <w:r w:rsidRPr="00A2377D">
        <w:rPr>
          <w:rFonts w:ascii="Times New Roman" w:hAnsi="Times New Roman" w:cs="Arial"/>
          <w:iCs/>
          <w:lang w:val="nl-NL"/>
        </w:rPr>
        <w:t>ợc cấp có thẩm quyền phê duyệt.</w:t>
      </w:r>
    </w:p>
    <w:p w14:paraId="3F0A823E" w14:textId="77777777" w:rsidR="00A2377D" w:rsidRPr="00A2377D" w:rsidRDefault="003D5E11" w:rsidP="00A2377D">
      <w:pPr>
        <w:spacing w:line="380" w:lineRule="exact"/>
        <w:ind w:firstLine="720"/>
        <w:jc w:val="both"/>
        <w:rPr>
          <w:rFonts w:ascii="Times New Roman" w:hAnsi="Times New Roman" w:cs="Arial"/>
          <w:iCs/>
          <w:lang w:val="nl-NL"/>
        </w:rPr>
      </w:pPr>
      <w:r w:rsidRPr="00A2377D">
        <w:rPr>
          <w:rFonts w:ascii="Times New Roman" w:hAnsi="Times New Roman" w:cs="Arial"/>
          <w:iCs/>
          <w:lang w:val="nl-NL"/>
        </w:rPr>
        <w:t xml:space="preserve">- </w:t>
      </w:r>
      <w:r w:rsidR="003726A5" w:rsidRPr="00A2377D">
        <w:rPr>
          <w:rFonts w:ascii="Times New Roman" w:hAnsi="Times New Roman" w:cs="Arial"/>
          <w:iCs/>
          <w:lang w:val="nl-NL"/>
        </w:rPr>
        <w:t xml:space="preserve">Địa </w:t>
      </w:r>
      <w:r w:rsidR="00BD1450" w:rsidRPr="00A2377D">
        <w:rPr>
          <w:rFonts w:ascii="Times New Roman" w:hAnsi="Times New Roman" w:cs="Arial"/>
          <w:iCs/>
          <w:lang w:val="nl-NL"/>
        </w:rPr>
        <w:t>điểm xây dựng công trình tại</w:t>
      </w:r>
      <w:r w:rsidR="003726A5" w:rsidRPr="00A2377D">
        <w:rPr>
          <w:rFonts w:ascii="Times New Roman" w:hAnsi="Times New Roman" w:cs="Arial"/>
          <w:iCs/>
          <w:lang w:val="nl-NL"/>
        </w:rPr>
        <w:t>:</w:t>
      </w:r>
      <w:r w:rsidR="000B77DF" w:rsidRPr="00A2377D">
        <w:rPr>
          <w:rFonts w:ascii="Times New Roman" w:hAnsi="Times New Roman" w:cs="Arial"/>
          <w:iCs/>
          <w:lang w:val="nl-NL"/>
        </w:rPr>
        <w:t xml:space="preserve"> </w:t>
      </w:r>
      <w:r w:rsidR="00A2377D" w:rsidRPr="00A2377D">
        <w:rPr>
          <w:rFonts w:ascii="Times New Roman" w:hAnsi="Times New Roman" w:cs="Arial"/>
          <w:iCs/>
          <w:lang w:val="nl-NL"/>
        </w:rPr>
        <w:t xml:space="preserve">Số 1 </w:t>
      </w:r>
      <w:r w:rsidR="00A2377D" w:rsidRPr="00A2377D">
        <w:rPr>
          <w:rFonts w:ascii="Times New Roman" w:hAnsi="Times New Roman" w:cs="Arial" w:hint="eastAsia"/>
          <w:iCs/>
          <w:lang w:val="nl-NL"/>
        </w:rPr>
        <w:t>đư</w:t>
      </w:r>
      <w:r w:rsidR="00A2377D" w:rsidRPr="00A2377D">
        <w:rPr>
          <w:rFonts w:ascii="Times New Roman" w:hAnsi="Times New Roman" w:cs="Arial"/>
          <w:iCs/>
          <w:lang w:val="nl-NL"/>
        </w:rPr>
        <w:t>ờng Nhà Th</w:t>
      </w:r>
      <w:r w:rsidR="00A2377D" w:rsidRPr="00A2377D">
        <w:rPr>
          <w:rFonts w:ascii="Times New Roman" w:hAnsi="Times New Roman" w:cs="Arial" w:hint="eastAsia"/>
          <w:iCs/>
          <w:lang w:val="nl-NL"/>
        </w:rPr>
        <w:t>ươ</w:t>
      </w:r>
      <w:r w:rsidR="00A2377D" w:rsidRPr="00A2377D">
        <w:rPr>
          <w:rFonts w:ascii="Times New Roman" w:hAnsi="Times New Roman" w:cs="Arial"/>
          <w:iCs/>
          <w:lang w:val="nl-NL"/>
        </w:rPr>
        <w:t>ng - quận Lê Chân - TP. Hải Phòng.</w:t>
      </w:r>
    </w:p>
    <w:p w14:paraId="737F523F" w14:textId="113362C9" w:rsidR="002B2866" w:rsidRPr="001B4801" w:rsidRDefault="003726A5" w:rsidP="00A2377D">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57D49DE3"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BA4F07" w:rsidRPr="00BA4F07">
        <w:rPr>
          <w:rFonts w:ascii="Times New Roman" w:hAnsi="Times New Roman" w:cs="Arial"/>
          <w:lang w:val="pt-BR"/>
        </w:rPr>
        <w:t>Công trình nằm trong khuôn viên Bệnh viện Hữu nghị Việt Tiệp (cơ sở 1)</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74CD903A" w14:textId="77777777" w:rsidR="00BA4F07" w:rsidRDefault="00A40F32" w:rsidP="00BA4F07">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BA4F07" w:rsidRPr="00BA4F07">
        <w:rPr>
          <w:rFonts w:ascii="Times New Roman" w:hAnsi="Times New Roman" w:cs="Arial"/>
          <w:lang w:val="pl-PL"/>
        </w:rPr>
        <w:t xml:space="preserve">Số 1 </w:t>
      </w:r>
      <w:r w:rsidR="00BA4F07" w:rsidRPr="00BA4F07">
        <w:rPr>
          <w:rFonts w:ascii="Times New Roman" w:hAnsi="Times New Roman" w:cs="Arial" w:hint="eastAsia"/>
          <w:lang w:val="pl-PL"/>
        </w:rPr>
        <w:t>đư</w:t>
      </w:r>
      <w:r w:rsidR="00BA4F07" w:rsidRPr="00BA4F07">
        <w:rPr>
          <w:rFonts w:ascii="Times New Roman" w:hAnsi="Times New Roman" w:cs="Arial"/>
          <w:lang w:val="pl-PL"/>
        </w:rPr>
        <w:t>ờng Nhà Th</w:t>
      </w:r>
      <w:r w:rsidR="00BA4F07" w:rsidRPr="00BA4F07">
        <w:rPr>
          <w:rFonts w:ascii="Times New Roman" w:hAnsi="Times New Roman" w:cs="Arial" w:hint="eastAsia"/>
          <w:lang w:val="pl-PL"/>
        </w:rPr>
        <w:t>ươ</w:t>
      </w:r>
      <w:r w:rsidR="00BA4F07" w:rsidRPr="00BA4F07">
        <w:rPr>
          <w:rFonts w:ascii="Times New Roman" w:hAnsi="Times New Roman" w:cs="Arial"/>
          <w:lang w:val="pl-PL"/>
        </w:rPr>
        <w:t>ng - quận Lê Chân - TP. Hải Phòng.</w:t>
      </w:r>
    </w:p>
    <w:p w14:paraId="29BA59A5" w14:textId="0D22F79C" w:rsidR="00CC65D1" w:rsidRPr="001B4801" w:rsidRDefault="00CC65D1" w:rsidP="00BA4F0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EE5FEC">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7ABB9DDE" w14:textId="0DC926DA" w:rsidR="000B13E7" w:rsidRPr="000B13E7" w:rsidRDefault="000B13E7" w:rsidP="00E16ECC">
      <w:pPr>
        <w:spacing w:line="380" w:lineRule="exact"/>
        <w:ind w:firstLine="630"/>
        <w:jc w:val="both"/>
        <w:rPr>
          <w:rFonts w:ascii="Times New Roman" w:hAnsi="Times New Roman"/>
          <w:bCs/>
          <w:szCs w:val="28"/>
          <w:lang w:val="vi-VN"/>
        </w:rPr>
      </w:pPr>
      <w:r>
        <w:rPr>
          <w:rFonts w:ascii="Times New Roman" w:hAnsi="Times New Roman"/>
          <w:bCs/>
          <w:szCs w:val="28"/>
          <w:lang w:val="vi-VN"/>
        </w:rPr>
        <w:t>-</w:t>
      </w:r>
      <w:r w:rsidRPr="000B13E7">
        <w:rPr>
          <w:rFonts w:ascii="Times New Roman" w:hAnsi="Times New Roman"/>
          <w:bCs/>
          <w:szCs w:val="28"/>
          <w:lang w:val="vi-VN"/>
        </w:rPr>
        <w:t xml:space="preserve"> Sửa chữa khoa hồi sức tích cực ngoại tại mặt bằng tầng 1, tầng 2 nhà B;</w:t>
      </w:r>
    </w:p>
    <w:p w14:paraId="04199A7F" w14:textId="641419D8" w:rsidR="008D1DCD" w:rsidRPr="000B13E7" w:rsidRDefault="000B13E7" w:rsidP="00E16ECC">
      <w:pPr>
        <w:spacing w:line="380" w:lineRule="exact"/>
        <w:ind w:left="450" w:firstLine="180"/>
        <w:jc w:val="both"/>
        <w:rPr>
          <w:rFonts w:ascii="Times New Roman" w:hAnsi="Times New Roman"/>
          <w:bCs/>
          <w:szCs w:val="28"/>
          <w:lang w:val="vi-VN"/>
        </w:rPr>
      </w:pPr>
      <w:r>
        <w:rPr>
          <w:rFonts w:ascii="Times New Roman" w:hAnsi="Times New Roman"/>
          <w:bCs/>
          <w:szCs w:val="28"/>
          <w:lang w:val="vi-VN"/>
        </w:rPr>
        <w:t>-</w:t>
      </w:r>
      <w:r w:rsidRPr="000B13E7">
        <w:rPr>
          <w:rFonts w:ascii="Times New Roman" w:hAnsi="Times New Roman"/>
          <w:bCs/>
          <w:szCs w:val="28"/>
          <w:lang w:val="vi-VN"/>
        </w:rPr>
        <w:t xml:space="preserve"> Sửa chữa khu vệ sinh chung tại mặt bằng tầng 3, tầng 4 nhà B. </w:t>
      </w:r>
      <w:r w:rsidR="008D1DCD" w:rsidRPr="008D1DCD">
        <w:rPr>
          <w:rFonts w:ascii="Times New Roman" w:hAnsi="Times New Roman"/>
          <w:bCs/>
          <w:szCs w:val="28"/>
          <w:lang w:val="pl-PL"/>
        </w:rPr>
        <w:t xml:space="preserve"> </w:t>
      </w:r>
    </w:p>
    <w:p w14:paraId="0388B287" w14:textId="6548B6D4" w:rsidR="005F0D05" w:rsidRPr="00B968A0" w:rsidRDefault="004E59FD" w:rsidP="008D1DCD">
      <w:pPr>
        <w:spacing w:line="38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3283ECBB" w14:textId="3E9D2104" w:rsidR="00A22259" w:rsidRPr="00DA2A67" w:rsidRDefault="00DA2A67" w:rsidP="00A22259">
      <w:pPr>
        <w:spacing w:line="380" w:lineRule="exact"/>
        <w:jc w:val="both"/>
        <w:rPr>
          <w:rFonts w:ascii="Times New Roman" w:hAnsi="Times New Roman"/>
          <w:i/>
          <w:lang w:val="pl-PL"/>
        </w:rPr>
      </w:pPr>
      <w:r w:rsidRPr="00DA2A67">
        <w:rPr>
          <w:rFonts w:ascii="Times New Roman" w:hAnsi="Times New Roman"/>
          <w:i/>
          <w:lang w:val="pl-PL"/>
        </w:rPr>
        <w:t>*</w:t>
      </w:r>
      <w:r>
        <w:rPr>
          <w:rFonts w:ascii="Times New Roman" w:hAnsi="Times New Roman"/>
          <w:i/>
          <w:lang w:val="pl-PL"/>
        </w:rPr>
        <w:t xml:space="preserve"> </w:t>
      </w:r>
      <w:r w:rsidR="00A22259" w:rsidRPr="00DA2A67">
        <w:rPr>
          <w:rFonts w:ascii="Times New Roman" w:hAnsi="Times New Roman"/>
          <w:i/>
          <w:lang w:val="pl-PL"/>
        </w:rPr>
        <w:t xml:space="preserve">Quy mô hiện trạng: </w:t>
      </w:r>
    </w:p>
    <w:p w14:paraId="1AF8C423" w14:textId="1717DEFF" w:rsidR="00A22259" w:rsidRPr="00A22259" w:rsidRDefault="00DC7373" w:rsidP="00B31682">
      <w:pPr>
        <w:tabs>
          <w:tab w:val="left" w:pos="540"/>
        </w:tabs>
        <w:spacing w:line="380" w:lineRule="exact"/>
        <w:jc w:val="both"/>
        <w:rPr>
          <w:rFonts w:ascii="Times New Roman" w:hAnsi="Times New Roman"/>
          <w:b/>
          <w:lang w:val="pl-PL"/>
        </w:rPr>
      </w:pPr>
      <w:r>
        <w:rPr>
          <w:rFonts w:ascii="Times New Roman" w:hAnsi="Times New Roman"/>
          <w:lang w:val="pl-PL"/>
        </w:rPr>
        <w:tab/>
      </w:r>
      <w:r w:rsidR="00A22259">
        <w:rPr>
          <w:rFonts w:ascii="Times New Roman" w:hAnsi="Times New Roman"/>
          <w:lang w:val="pl-PL"/>
        </w:rPr>
        <w:t>-</w:t>
      </w:r>
      <w:r w:rsidR="002D77BF">
        <w:rPr>
          <w:rFonts w:ascii="Times New Roman" w:hAnsi="Times New Roman"/>
          <w:lang w:val="pl-PL"/>
        </w:rPr>
        <w:t xml:space="preserve"> Khu nhà B 6 tầng</w:t>
      </w:r>
      <w:r w:rsidR="00A22259" w:rsidRPr="00A22259">
        <w:rPr>
          <w:rFonts w:ascii="Times New Roman" w:hAnsi="Times New Roman"/>
          <w:lang w:val="pl-PL"/>
        </w:rPr>
        <w:t xml:space="preserve"> gồm </w:t>
      </w:r>
      <w:r w:rsidR="005013BA">
        <w:rPr>
          <w:rFonts w:ascii="Times New Roman" w:hAnsi="Times New Roman"/>
          <w:lang w:val="pl-PL"/>
        </w:rPr>
        <w:t>06</w:t>
      </w:r>
      <w:r w:rsidR="00DE5D26">
        <w:rPr>
          <w:rFonts w:ascii="Times New Roman" w:hAnsi="Times New Roman"/>
          <w:lang w:val="pl-PL"/>
        </w:rPr>
        <w:t xml:space="preserve"> </w:t>
      </w:r>
      <w:r w:rsidR="00A22259" w:rsidRPr="00A22259">
        <w:rPr>
          <w:rFonts w:ascii="Times New Roman" w:hAnsi="Times New Roman"/>
          <w:lang w:val="pl-PL"/>
        </w:rPr>
        <w:t>bước gi</w:t>
      </w:r>
      <w:r w:rsidR="005013BA">
        <w:rPr>
          <w:rFonts w:ascii="Times New Roman" w:hAnsi="Times New Roman"/>
          <w:lang w:val="pl-PL"/>
        </w:rPr>
        <w:t>an 6,0m, 02 bước gian 3,0m. Nhà gồm các n</w:t>
      </w:r>
      <w:r w:rsidR="00A22259" w:rsidRPr="00A22259">
        <w:rPr>
          <w:rFonts w:ascii="Times New Roman" w:hAnsi="Times New Roman"/>
          <w:lang w:val="pl-PL"/>
        </w:rPr>
        <w:t xml:space="preserve">hịp </w:t>
      </w:r>
      <w:r w:rsidR="00B73303">
        <w:rPr>
          <w:rFonts w:ascii="Times New Roman" w:hAnsi="Times New Roman"/>
          <w:lang w:val="pl-PL"/>
        </w:rPr>
        <w:t>5,4m,</w:t>
      </w:r>
      <w:r w:rsidR="005013BA">
        <w:rPr>
          <w:rFonts w:ascii="Times New Roman" w:hAnsi="Times New Roman"/>
          <w:lang w:val="pl-PL"/>
        </w:rPr>
        <w:t xml:space="preserve"> 3,0m, 3,1m</w:t>
      </w:r>
      <w:r w:rsidR="00B73303">
        <w:rPr>
          <w:rFonts w:ascii="Times New Roman" w:hAnsi="Times New Roman"/>
          <w:lang w:val="pl-PL"/>
        </w:rPr>
        <w:t xml:space="preserve">. </w:t>
      </w:r>
      <w:r w:rsidR="00643008">
        <w:rPr>
          <w:rFonts w:ascii="Times New Roman" w:hAnsi="Times New Roman"/>
          <w:lang w:val="pl-PL"/>
        </w:rPr>
        <w:t>Nhà</w:t>
      </w:r>
      <w:r w:rsidR="005013BA">
        <w:rPr>
          <w:rFonts w:ascii="Times New Roman" w:hAnsi="Times New Roman"/>
          <w:lang w:val="pl-PL"/>
        </w:rPr>
        <w:t xml:space="preserve"> các tầng có cùng chiều cao</w:t>
      </w:r>
      <w:r w:rsidR="00643008">
        <w:rPr>
          <w:rFonts w:ascii="Times New Roman" w:hAnsi="Times New Roman"/>
          <w:lang w:val="pl-PL"/>
        </w:rPr>
        <w:t xml:space="preserve"> </w:t>
      </w:r>
      <w:r w:rsidR="00A22259" w:rsidRPr="00A22259">
        <w:rPr>
          <w:rFonts w:ascii="Times New Roman" w:hAnsi="Times New Roman"/>
          <w:lang w:val="pl-PL"/>
        </w:rPr>
        <w:t xml:space="preserve">cao </w:t>
      </w:r>
      <w:r w:rsidR="00B73303">
        <w:rPr>
          <w:rFonts w:ascii="Times New Roman" w:hAnsi="Times New Roman"/>
          <w:lang w:val="pl-PL"/>
        </w:rPr>
        <w:t>3,6m</w:t>
      </w:r>
      <w:r w:rsidR="00A22259" w:rsidRPr="00A22259">
        <w:rPr>
          <w:rFonts w:ascii="Times New Roman" w:hAnsi="Times New Roman"/>
          <w:lang w:val="pl-PL"/>
        </w:rPr>
        <w:t xml:space="preserve">. Cốt nền cao hơn cốt sân hiện trạng </w:t>
      </w:r>
      <w:r w:rsidR="005013BA">
        <w:rPr>
          <w:rFonts w:ascii="Times New Roman" w:hAnsi="Times New Roman"/>
          <w:lang w:val="pl-PL"/>
        </w:rPr>
        <w:t>1,5</w:t>
      </w:r>
      <w:r w:rsidR="007B650A">
        <w:rPr>
          <w:rFonts w:ascii="Times New Roman" w:hAnsi="Times New Roman"/>
          <w:lang w:val="pl-PL"/>
        </w:rPr>
        <w:t>m</w:t>
      </w:r>
      <w:r w:rsidR="00A22259" w:rsidRPr="00A22259">
        <w:rPr>
          <w:rFonts w:ascii="Times New Roman" w:hAnsi="Times New Roman"/>
          <w:lang w:val="pl-PL"/>
        </w:rPr>
        <w:t>.</w:t>
      </w:r>
      <w:r w:rsidR="00A22259" w:rsidRPr="00A22259">
        <w:rPr>
          <w:rFonts w:ascii="Times New Roman" w:hAnsi="Times New Roman"/>
          <w:lang w:val="pl-PL"/>
        </w:rPr>
        <w:tab/>
      </w:r>
    </w:p>
    <w:p w14:paraId="5489316E" w14:textId="77777777" w:rsidR="00A22259" w:rsidRPr="00816098" w:rsidRDefault="00A22259" w:rsidP="00A22259">
      <w:pPr>
        <w:spacing w:line="380" w:lineRule="exact"/>
        <w:jc w:val="both"/>
        <w:rPr>
          <w:rFonts w:ascii="Times New Roman" w:hAnsi="Times New Roman"/>
          <w:i/>
          <w:lang w:val="pl-PL"/>
        </w:rPr>
      </w:pPr>
      <w:r w:rsidRPr="00816098">
        <w:rPr>
          <w:rFonts w:ascii="Times New Roman" w:hAnsi="Times New Roman"/>
          <w:i/>
          <w:lang w:val="pl-PL"/>
        </w:rPr>
        <w:lastRenderedPageBreak/>
        <w:t>* Đánh giá hiện trạng:</w:t>
      </w:r>
    </w:p>
    <w:p w14:paraId="2E3A2413" w14:textId="22B6D4AA" w:rsidR="00A22259" w:rsidRPr="00A22259" w:rsidRDefault="00A22259" w:rsidP="00B31682">
      <w:pPr>
        <w:spacing w:line="380" w:lineRule="exact"/>
        <w:ind w:firstLine="540"/>
        <w:jc w:val="both"/>
        <w:rPr>
          <w:rFonts w:ascii="Times New Roman" w:hAnsi="Times New Roman"/>
          <w:lang w:val="pl-PL"/>
        </w:rPr>
      </w:pPr>
      <w:r w:rsidRPr="00A22259">
        <w:rPr>
          <w:rFonts w:ascii="Times New Roman" w:hAnsi="Times New Roman"/>
          <w:lang w:val="pl-PL"/>
        </w:rPr>
        <w:t xml:space="preserve">- </w:t>
      </w:r>
      <w:r w:rsidRPr="00A22259">
        <w:rPr>
          <w:rFonts w:ascii="Times New Roman" w:hAnsi="Times New Roman"/>
          <w:iCs/>
          <w:lang w:val="pl-PL"/>
        </w:rPr>
        <w:t>Hiện kết cấu chính của công trình vẫn còn tốt,</w:t>
      </w:r>
      <w:r w:rsidR="00816098">
        <w:rPr>
          <w:rFonts w:ascii="Times New Roman" w:hAnsi="Times New Roman"/>
          <w:iCs/>
          <w:lang w:val="pl-PL"/>
        </w:rPr>
        <w:t xml:space="preserve"> tường </w:t>
      </w:r>
      <w:r w:rsidR="00DC7373">
        <w:rPr>
          <w:rFonts w:ascii="Times New Roman" w:hAnsi="Times New Roman"/>
          <w:iCs/>
          <w:lang w:val="pl-PL"/>
        </w:rPr>
        <w:t xml:space="preserve">trong ngoài nhà </w:t>
      </w:r>
      <w:r w:rsidRPr="00A22259">
        <w:rPr>
          <w:rFonts w:ascii="Times New Roman" w:hAnsi="Times New Roman"/>
          <w:iCs/>
          <w:lang w:val="pl-PL"/>
        </w:rPr>
        <w:t xml:space="preserve">lớp sơn đã xuống </w:t>
      </w:r>
      <w:r w:rsidR="00DC7373">
        <w:rPr>
          <w:rFonts w:ascii="Times New Roman" w:hAnsi="Times New Roman"/>
          <w:iCs/>
          <w:lang w:val="pl-PL"/>
        </w:rPr>
        <w:t>cấp bay màu, nhiều vị trí ố mốc. Gạch lát nền nhiều vị trí đã nứt vỡ, bong rộp. Trần nhà bê tông ố mốc.</w:t>
      </w:r>
      <w:r w:rsidRPr="00A22259">
        <w:rPr>
          <w:rFonts w:ascii="Times New Roman" w:hAnsi="Times New Roman"/>
          <w:iCs/>
          <w:lang w:val="pl-PL"/>
        </w:rPr>
        <w:t xml:space="preserve"> </w:t>
      </w:r>
      <w:r w:rsidRPr="00A22259">
        <w:rPr>
          <w:rFonts w:ascii="Times New Roman" w:hAnsi="Times New Roman"/>
          <w:lang w:val="pl-PL"/>
        </w:rPr>
        <w:t xml:space="preserve">Hệ </w:t>
      </w:r>
      <w:r w:rsidR="00816098">
        <w:rPr>
          <w:rFonts w:ascii="Times New Roman" w:hAnsi="Times New Roman"/>
          <w:lang w:val="pl-PL"/>
        </w:rPr>
        <w:t xml:space="preserve">thống cửa </w:t>
      </w:r>
      <w:r w:rsidR="00DC7373">
        <w:rPr>
          <w:rFonts w:ascii="Times New Roman" w:hAnsi="Times New Roman"/>
          <w:lang w:val="pl-PL"/>
        </w:rPr>
        <w:t>đi, cửa sổ</w:t>
      </w:r>
      <w:r w:rsidR="00816098">
        <w:rPr>
          <w:rFonts w:ascii="Times New Roman" w:hAnsi="Times New Roman"/>
          <w:lang w:val="pl-PL"/>
        </w:rPr>
        <w:t xml:space="preserve"> đã</w:t>
      </w:r>
      <w:r w:rsidR="00DC7373">
        <w:rPr>
          <w:rFonts w:ascii="Times New Roman" w:hAnsi="Times New Roman"/>
          <w:lang w:val="pl-PL"/>
        </w:rPr>
        <w:t xml:space="preserve"> xuống cấp,</w:t>
      </w:r>
      <w:r w:rsidR="00816098">
        <w:rPr>
          <w:rFonts w:ascii="Times New Roman" w:hAnsi="Times New Roman"/>
          <w:lang w:val="pl-PL"/>
        </w:rPr>
        <w:t xml:space="preserve"> hư hỏng.</w:t>
      </w:r>
      <w:r w:rsidR="00DC7373">
        <w:rPr>
          <w:rFonts w:ascii="Times New Roman" w:hAnsi="Times New Roman"/>
          <w:lang w:val="pl-PL"/>
        </w:rPr>
        <w:t xml:space="preserve"> Khu vệ sinh thiết bị hư hỏng </w:t>
      </w:r>
      <w:r w:rsidR="00DC7373">
        <w:rPr>
          <w:rFonts w:ascii="Times New Roman" w:hAnsi="Times New Roman"/>
          <w:lang w:val="pl-PL"/>
        </w:rPr>
        <w:t>không đảm bảo sử dụng</w:t>
      </w:r>
    </w:p>
    <w:p w14:paraId="0786C1F3" w14:textId="77777777" w:rsidR="00A22259" w:rsidRDefault="00A22259" w:rsidP="00A22259">
      <w:pPr>
        <w:spacing w:line="380" w:lineRule="exact"/>
        <w:jc w:val="both"/>
        <w:rPr>
          <w:rFonts w:ascii="Times New Roman" w:hAnsi="Times New Roman"/>
          <w:i/>
          <w:lang w:val="pl-PL"/>
        </w:rPr>
      </w:pPr>
      <w:r w:rsidRPr="003D0229">
        <w:rPr>
          <w:rFonts w:ascii="Times New Roman" w:hAnsi="Times New Roman"/>
          <w:i/>
          <w:lang w:val="pl-PL"/>
        </w:rPr>
        <w:t>* Giải pháp sửa chữa:</w:t>
      </w:r>
    </w:p>
    <w:p w14:paraId="39CA504F" w14:textId="40A4FB50" w:rsidR="006E15AD" w:rsidRPr="00322150" w:rsidRDefault="00322150" w:rsidP="00A22259">
      <w:pPr>
        <w:spacing w:line="380" w:lineRule="exact"/>
        <w:jc w:val="both"/>
        <w:rPr>
          <w:rFonts w:ascii="Times New Roman" w:hAnsi="Times New Roman"/>
          <w:i/>
          <w:lang w:val="pl-PL"/>
        </w:rPr>
      </w:pPr>
      <w:r w:rsidRPr="00322150">
        <w:rPr>
          <w:rFonts w:ascii="Times New Roman" w:hAnsi="Times New Roman"/>
          <w:i/>
          <w:lang w:val="pl-PL"/>
        </w:rPr>
        <w:t xml:space="preserve">1) </w:t>
      </w:r>
      <w:r w:rsidR="006E15AD" w:rsidRPr="00322150">
        <w:rPr>
          <w:rFonts w:ascii="Times New Roman" w:hAnsi="Times New Roman"/>
          <w:i/>
          <w:lang w:val="pl-PL"/>
        </w:rPr>
        <w:t>Sửa chữa khoa hồi sức tích cực ngoại tại mặt bằng tầng 1, tầng 2 nhà B</w:t>
      </w:r>
    </w:p>
    <w:p w14:paraId="79614CEB" w14:textId="074C9558" w:rsidR="00713B29" w:rsidRDefault="00DA2A67" w:rsidP="00B31682">
      <w:pPr>
        <w:tabs>
          <w:tab w:val="left" w:pos="540"/>
        </w:tabs>
        <w:spacing w:line="380" w:lineRule="exact"/>
        <w:jc w:val="both"/>
        <w:rPr>
          <w:rFonts w:ascii="Times New Roman" w:hAnsi="Times New Roman"/>
          <w:lang w:val="pl-PL"/>
        </w:rPr>
      </w:pPr>
      <w:r>
        <w:rPr>
          <w:rFonts w:ascii="Times New Roman" w:hAnsi="Times New Roman"/>
          <w:lang w:val="pl-PL"/>
        </w:rPr>
        <w:tab/>
      </w:r>
      <w:r w:rsidR="00713B29">
        <w:rPr>
          <w:rFonts w:ascii="Times New Roman" w:hAnsi="Times New Roman"/>
          <w:lang w:val="pl-PL"/>
        </w:rPr>
        <w:t>a. Sửa chữa tầng 1</w:t>
      </w:r>
    </w:p>
    <w:p w14:paraId="06EB62EA" w14:textId="14F6DE5C" w:rsidR="00713B29" w:rsidRPr="0046562F" w:rsidRDefault="00713B29" w:rsidP="00A9749E">
      <w:pPr>
        <w:ind w:firstLine="540"/>
        <w:jc w:val="both"/>
        <w:rPr>
          <w:rFonts w:ascii="Times New Roman" w:hAnsi="Times New Roman"/>
          <w:szCs w:val="28"/>
        </w:rPr>
      </w:pPr>
      <w:r>
        <w:rPr>
          <w:rFonts w:ascii="Times New Roman" w:hAnsi="Times New Roman"/>
          <w:lang w:val="pl-PL"/>
        </w:rPr>
        <w:t>-</w:t>
      </w:r>
      <w:r>
        <w:rPr>
          <w:rFonts w:ascii="Times New Roman" w:hAnsi="Times New Roman"/>
          <w:iCs/>
          <w:lang w:val="pl-PL"/>
        </w:rPr>
        <w:t xml:space="preserve"> N</w:t>
      </w:r>
      <w:r w:rsidRPr="0046562F">
        <w:rPr>
          <w:rFonts w:ascii="Times New Roman" w:hAnsi="Times New Roman"/>
          <w:iCs/>
          <w:lang w:val="pl-PL"/>
        </w:rPr>
        <w:t>ền:</w:t>
      </w:r>
      <w:r w:rsidR="00A9749E">
        <w:rPr>
          <w:rFonts w:ascii="Times New Roman" w:hAnsi="Times New Roman"/>
          <w:szCs w:val="28"/>
        </w:rPr>
        <w:t xml:space="preserve"> </w:t>
      </w:r>
      <w:r>
        <w:rPr>
          <w:rFonts w:ascii="Times New Roman" w:hAnsi="Times New Roman"/>
          <w:iCs/>
          <w:lang w:val="pl-PL"/>
        </w:rPr>
        <w:t xml:space="preserve"> Đ</w:t>
      </w:r>
      <w:r w:rsidRPr="0046562F">
        <w:rPr>
          <w:rFonts w:ascii="Times New Roman" w:hAnsi="Times New Roman"/>
          <w:iCs/>
          <w:lang w:val="pl-PL"/>
        </w:rPr>
        <w:t>ục tẩy lớp</w:t>
      </w:r>
      <w:r>
        <w:rPr>
          <w:rFonts w:ascii="Times New Roman" w:hAnsi="Times New Roman"/>
          <w:iCs/>
          <w:lang w:val="pl-PL"/>
        </w:rPr>
        <w:t xml:space="preserve"> bê tông nền, lớp</w:t>
      </w:r>
      <w:r w:rsidRPr="0046562F">
        <w:rPr>
          <w:rFonts w:ascii="Times New Roman" w:hAnsi="Times New Roman"/>
          <w:iCs/>
          <w:lang w:val="pl-PL"/>
        </w:rPr>
        <w:t xml:space="preserve"> gạch lát nền </w:t>
      </w:r>
      <w:r>
        <w:rPr>
          <w:rFonts w:ascii="Times New Roman" w:hAnsi="Times New Roman"/>
          <w:iCs/>
          <w:lang w:val="pl-PL"/>
        </w:rPr>
        <w:t xml:space="preserve">hiện hữu, đổ lại bê tông nền </w:t>
      </w:r>
      <w:r w:rsidRPr="0046562F">
        <w:rPr>
          <w:rFonts w:ascii="Times New Roman" w:hAnsi="Times New Roman"/>
          <w:iCs/>
          <w:lang w:val="pl-PL"/>
        </w:rPr>
        <w:t>mác 150 dày 100, lát lại gạch granite</w:t>
      </w:r>
      <w:r>
        <w:rPr>
          <w:rFonts w:ascii="Times New Roman" w:hAnsi="Times New Roman"/>
          <w:iCs/>
          <w:lang w:val="pl-PL"/>
        </w:rPr>
        <w:t xml:space="preserve"> kích thước</w:t>
      </w:r>
      <w:r w:rsidRPr="0046562F">
        <w:rPr>
          <w:rFonts w:ascii="Times New Roman" w:hAnsi="Times New Roman"/>
          <w:iCs/>
          <w:lang w:val="pl-PL"/>
        </w:rPr>
        <w:t xml:space="preserve"> 600x600, khu vực sảnh lát gạch granite</w:t>
      </w:r>
      <w:r>
        <w:rPr>
          <w:rFonts w:ascii="Times New Roman" w:hAnsi="Times New Roman"/>
          <w:iCs/>
          <w:lang w:val="pl-PL"/>
        </w:rPr>
        <w:t xml:space="preserve"> kích thước</w:t>
      </w:r>
      <w:r w:rsidRPr="0046562F">
        <w:rPr>
          <w:rFonts w:ascii="Times New Roman" w:hAnsi="Times New Roman"/>
          <w:iCs/>
          <w:lang w:val="pl-PL"/>
        </w:rPr>
        <w:t xml:space="preserve"> 800x800, nền phòng vệ sinh lát gạch granite chống trơn</w:t>
      </w:r>
      <w:r>
        <w:rPr>
          <w:rFonts w:ascii="Times New Roman" w:hAnsi="Times New Roman"/>
          <w:iCs/>
          <w:lang w:val="pl-PL"/>
        </w:rPr>
        <w:t xml:space="preserve"> kích thước</w:t>
      </w:r>
      <w:r w:rsidRPr="0046562F">
        <w:rPr>
          <w:rFonts w:ascii="Times New Roman" w:hAnsi="Times New Roman"/>
          <w:iCs/>
          <w:lang w:val="pl-PL"/>
        </w:rPr>
        <w:t xml:space="preserve"> 300x600, vữa lót </w:t>
      </w:r>
      <w:r w:rsidR="00A9749E">
        <w:rPr>
          <w:rFonts w:ascii="Times New Roman" w:hAnsi="Times New Roman"/>
          <w:iCs/>
          <w:lang w:val="pl-PL"/>
        </w:rPr>
        <w:t>xi măng cát</w:t>
      </w:r>
      <w:r w:rsidRPr="0046562F">
        <w:rPr>
          <w:rFonts w:ascii="Times New Roman" w:hAnsi="Times New Roman"/>
          <w:iCs/>
          <w:lang w:val="pl-PL"/>
        </w:rPr>
        <w:t xml:space="preserve"> mác 75.</w:t>
      </w:r>
    </w:p>
    <w:p w14:paraId="0F3E6980" w14:textId="5CF8C2D3" w:rsidR="00713B29" w:rsidRPr="0046562F" w:rsidRDefault="00A9749E" w:rsidP="00713B29">
      <w:pPr>
        <w:spacing w:line="380" w:lineRule="exact"/>
        <w:ind w:firstLine="540"/>
        <w:jc w:val="both"/>
        <w:rPr>
          <w:rFonts w:ascii="Times New Roman" w:hAnsi="Times New Roman"/>
          <w:iCs/>
          <w:lang w:val="pl-PL"/>
        </w:rPr>
      </w:pPr>
      <w:r>
        <w:rPr>
          <w:rFonts w:ascii="Times New Roman" w:hAnsi="Times New Roman"/>
          <w:iCs/>
          <w:lang w:val="pl-PL"/>
        </w:rPr>
        <w:t>-</w:t>
      </w:r>
      <w:r w:rsidR="00713B29" w:rsidRPr="0046562F">
        <w:rPr>
          <w:rFonts w:ascii="Times New Roman" w:hAnsi="Times New Roman"/>
          <w:iCs/>
          <w:lang w:val="pl-PL"/>
        </w:rPr>
        <w:tab/>
      </w:r>
      <w:r>
        <w:rPr>
          <w:rFonts w:ascii="Times New Roman" w:hAnsi="Times New Roman"/>
          <w:iCs/>
          <w:lang w:val="pl-PL"/>
        </w:rPr>
        <w:t>T</w:t>
      </w:r>
      <w:r w:rsidR="00713B29" w:rsidRPr="0046562F">
        <w:rPr>
          <w:rFonts w:ascii="Times New Roman" w:hAnsi="Times New Roman"/>
          <w:iCs/>
          <w:lang w:val="pl-PL"/>
        </w:rPr>
        <w:t>ường:</w:t>
      </w:r>
    </w:p>
    <w:p w14:paraId="686219B5" w14:textId="376D1E0B" w:rsidR="00713B29" w:rsidRPr="0046562F" w:rsidRDefault="00A9749E" w:rsidP="00713B29">
      <w:pPr>
        <w:spacing w:line="380" w:lineRule="exact"/>
        <w:ind w:firstLine="540"/>
        <w:jc w:val="both"/>
        <w:rPr>
          <w:rFonts w:ascii="Times New Roman" w:hAnsi="Times New Roman"/>
          <w:iCs/>
          <w:lang w:val="pl-PL"/>
        </w:rPr>
      </w:pPr>
      <w:r>
        <w:rPr>
          <w:rFonts w:ascii="Times New Roman" w:hAnsi="Times New Roman"/>
          <w:iCs/>
          <w:lang w:val="pl-PL"/>
        </w:rPr>
        <w:t>+ P</w:t>
      </w:r>
      <w:r w:rsidR="00713B29" w:rsidRPr="0046562F">
        <w:rPr>
          <w:rFonts w:ascii="Times New Roman" w:hAnsi="Times New Roman"/>
          <w:iCs/>
          <w:lang w:val="pl-PL"/>
        </w:rPr>
        <w:t>há dỡ tường ngăn phía bên trong nhà (xem mặt bằng phá dỡ), xây ngăn chia lại th</w:t>
      </w:r>
      <w:r>
        <w:rPr>
          <w:rFonts w:ascii="Times New Roman" w:hAnsi="Times New Roman"/>
          <w:iCs/>
          <w:lang w:val="pl-PL"/>
        </w:rPr>
        <w:t>eo mặt bằng kiến trúc cải tạo. C</w:t>
      </w:r>
      <w:r w:rsidR="00713B29" w:rsidRPr="0046562F">
        <w:rPr>
          <w:rFonts w:ascii="Times New Roman" w:hAnsi="Times New Roman"/>
          <w:iCs/>
          <w:lang w:val="pl-PL"/>
        </w:rPr>
        <w:t xml:space="preserve">ác tường hiện </w:t>
      </w:r>
      <w:r>
        <w:rPr>
          <w:rFonts w:ascii="Times New Roman" w:hAnsi="Times New Roman"/>
          <w:iCs/>
          <w:lang w:val="pl-PL"/>
        </w:rPr>
        <w:t>hữu</w:t>
      </w:r>
      <w:r w:rsidR="00713B29" w:rsidRPr="0046562F">
        <w:rPr>
          <w:rFonts w:ascii="Times New Roman" w:hAnsi="Times New Roman"/>
          <w:iCs/>
          <w:lang w:val="pl-PL"/>
        </w:rPr>
        <w:t xml:space="preserve"> còn lại dóc toàn b</w:t>
      </w:r>
      <w:r>
        <w:rPr>
          <w:rFonts w:ascii="Times New Roman" w:hAnsi="Times New Roman"/>
          <w:iCs/>
          <w:lang w:val="pl-PL"/>
        </w:rPr>
        <w:t>ộ lớp vữa trát đến cao độ +3m. H</w:t>
      </w:r>
      <w:r w:rsidR="00713B29" w:rsidRPr="0046562F">
        <w:rPr>
          <w:rFonts w:ascii="Times New Roman" w:hAnsi="Times New Roman"/>
          <w:iCs/>
          <w:lang w:val="pl-PL"/>
        </w:rPr>
        <w:t>oàn thiện toàn bộ tường trong nhà ốp gạch ceramic 600x600</w:t>
      </w:r>
      <w:r>
        <w:rPr>
          <w:rFonts w:ascii="Times New Roman" w:hAnsi="Times New Roman"/>
          <w:iCs/>
          <w:lang w:val="pl-PL"/>
        </w:rPr>
        <w:t>. T</w:t>
      </w:r>
      <w:r w:rsidR="00713B29" w:rsidRPr="0046562F">
        <w:rPr>
          <w:rFonts w:ascii="Times New Roman" w:hAnsi="Times New Roman"/>
          <w:iCs/>
          <w:lang w:val="pl-PL"/>
        </w:rPr>
        <w:t xml:space="preserve">ường trong phòng vệ sinh ốp gạch ceramic 300x600 (ốp ngang) vữa </w:t>
      </w:r>
      <w:r>
        <w:rPr>
          <w:rFonts w:ascii="Times New Roman" w:hAnsi="Times New Roman"/>
          <w:iCs/>
          <w:lang w:val="pl-PL"/>
        </w:rPr>
        <w:t>xi măng cát</w:t>
      </w:r>
      <w:r w:rsidR="00713B29" w:rsidRPr="0046562F">
        <w:rPr>
          <w:rFonts w:ascii="Times New Roman" w:hAnsi="Times New Roman"/>
          <w:iCs/>
          <w:lang w:val="pl-PL"/>
        </w:rPr>
        <w:t xml:space="preserve"> mác 75.</w:t>
      </w:r>
    </w:p>
    <w:p w14:paraId="1681162A" w14:textId="3C5E8AB4" w:rsidR="00713B29" w:rsidRPr="0046562F" w:rsidRDefault="00A9749E" w:rsidP="00713B29">
      <w:pPr>
        <w:spacing w:line="380" w:lineRule="exact"/>
        <w:ind w:firstLine="540"/>
        <w:jc w:val="both"/>
        <w:rPr>
          <w:rFonts w:ascii="Times New Roman" w:hAnsi="Times New Roman"/>
          <w:iCs/>
          <w:lang w:val="pl-PL"/>
        </w:rPr>
      </w:pPr>
      <w:r>
        <w:rPr>
          <w:rFonts w:ascii="Times New Roman" w:hAnsi="Times New Roman"/>
          <w:iCs/>
          <w:lang w:val="pl-PL"/>
        </w:rPr>
        <w:t>+ Tường ngoài nhà trục A</w:t>
      </w:r>
      <w:r w:rsidR="00713B29" w:rsidRPr="0046562F">
        <w:rPr>
          <w:rFonts w:ascii="Times New Roman" w:hAnsi="Times New Roman"/>
          <w:iCs/>
          <w:lang w:val="pl-PL"/>
        </w:rPr>
        <w:t xml:space="preserve"> dóc toàn bộ lớp vữa trát và lớp gạch ốp chân tường </w:t>
      </w:r>
      <w:r>
        <w:rPr>
          <w:rFonts w:ascii="Times New Roman" w:hAnsi="Times New Roman"/>
          <w:iCs/>
          <w:lang w:val="pl-PL"/>
        </w:rPr>
        <w:t>hiện hữu</w:t>
      </w:r>
      <w:r w:rsidR="00713B29" w:rsidRPr="0046562F">
        <w:rPr>
          <w:rFonts w:ascii="Times New Roman" w:hAnsi="Times New Roman"/>
          <w:iCs/>
          <w:lang w:val="pl-PL"/>
        </w:rPr>
        <w:t>, xây tường 220</w:t>
      </w:r>
      <w:r>
        <w:rPr>
          <w:rFonts w:ascii="Times New Roman" w:hAnsi="Times New Roman"/>
          <w:iCs/>
          <w:lang w:val="pl-PL"/>
        </w:rPr>
        <w:t>, trát bù má cửa sổ. X</w:t>
      </w:r>
      <w:r w:rsidR="00713B29" w:rsidRPr="0046562F">
        <w:rPr>
          <w:rFonts w:ascii="Times New Roman" w:hAnsi="Times New Roman"/>
          <w:iCs/>
          <w:lang w:val="pl-PL"/>
        </w:rPr>
        <w:t xml:space="preserve">ây tường 110 che đường ống kỹ thuật, ốp hoàn thiện gạch ceramic 600x600, vữa </w:t>
      </w:r>
      <w:r>
        <w:rPr>
          <w:rFonts w:ascii="Times New Roman" w:hAnsi="Times New Roman"/>
          <w:iCs/>
          <w:lang w:val="pl-PL"/>
        </w:rPr>
        <w:t>xi măng cát</w:t>
      </w:r>
      <w:r w:rsidR="00713B29" w:rsidRPr="0046562F">
        <w:rPr>
          <w:rFonts w:ascii="Times New Roman" w:hAnsi="Times New Roman"/>
          <w:iCs/>
          <w:lang w:val="pl-PL"/>
        </w:rPr>
        <w:t xml:space="preserve"> mác 75.</w:t>
      </w:r>
    </w:p>
    <w:p w14:paraId="713C01D3" w14:textId="34FBAE91" w:rsidR="00713B29" w:rsidRPr="0046562F" w:rsidRDefault="00A9749E" w:rsidP="00713B29">
      <w:pPr>
        <w:spacing w:line="380" w:lineRule="exact"/>
        <w:ind w:firstLine="540"/>
        <w:jc w:val="both"/>
        <w:rPr>
          <w:rFonts w:ascii="Times New Roman" w:hAnsi="Times New Roman"/>
          <w:iCs/>
          <w:lang w:val="pl-PL"/>
        </w:rPr>
      </w:pPr>
      <w:r>
        <w:rPr>
          <w:rFonts w:ascii="Times New Roman" w:hAnsi="Times New Roman"/>
          <w:iCs/>
          <w:lang w:val="pl-PL"/>
        </w:rPr>
        <w:t>+ T</w:t>
      </w:r>
      <w:r w:rsidR="00713B29" w:rsidRPr="0046562F">
        <w:rPr>
          <w:rFonts w:ascii="Times New Roman" w:hAnsi="Times New Roman"/>
          <w:iCs/>
          <w:lang w:val="pl-PL"/>
        </w:rPr>
        <w:t>ường</w:t>
      </w:r>
      <w:r>
        <w:rPr>
          <w:rFonts w:ascii="Times New Roman" w:hAnsi="Times New Roman"/>
          <w:iCs/>
          <w:lang w:val="pl-PL"/>
        </w:rPr>
        <w:t xml:space="preserve"> ngoài nhà trục 9, đoạn trục A-B và E-F</w:t>
      </w:r>
      <w:r w:rsidR="00713B29" w:rsidRPr="0046562F">
        <w:rPr>
          <w:rFonts w:ascii="Times New Roman" w:hAnsi="Times New Roman"/>
          <w:iCs/>
          <w:lang w:val="pl-PL"/>
        </w:rPr>
        <w:t xml:space="preserve">, dóc 100% lớp vữa trát, ốp gạch ceramic 600x600 vữa </w:t>
      </w:r>
      <w:r>
        <w:rPr>
          <w:rFonts w:ascii="Times New Roman" w:hAnsi="Times New Roman"/>
          <w:iCs/>
          <w:lang w:val="pl-PL"/>
        </w:rPr>
        <w:t>xi măng cát</w:t>
      </w:r>
      <w:r w:rsidR="00713B29" w:rsidRPr="0046562F">
        <w:rPr>
          <w:rFonts w:ascii="Times New Roman" w:hAnsi="Times New Roman"/>
          <w:iCs/>
          <w:lang w:val="pl-PL"/>
        </w:rPr>
        <w:t xml:space="preserve"> mác 75.</w:t>
      </w:r>
    </w:p>
    <w:p w14:paraId="0E7CE934" w14:textId="4C22DE73" w:rsidR="00713B29" w:rsidRPr="0046562F" w:rsidRDefault="00A9749E" w:rsidP="00A9749E">
      <w:pPr>
        <w:spacing w:line="380" w:lineRule="exact"/>
        <w:ind w:firstLine="540"/>
        <w:jc w:val="both"/>
        <w:rPr>
          <w:rFonts w:ascii="Times New Roman" w:hAnsi="Times New Roman"/>
          <w:iCs/>
          <w:lang w:val="pl-PL"/>
        </w:rPr>
      </w:pPr>
      <w:r>
        <w:rPr>
          <w:rFonts w:ascii="Times New Roman" w:hAnsi="Times New Roman"/>
          <w:iCs/>
          <w:lang w:val="pl-PL"/>
        </w:rPr>
        <w:t>- T</w:t>
      </w:r>
      <w:r w:rsidR="00713B29" w:rsidRPr="0046562F">
        <w:rPr>
          <w:rFonts w:ascii="Times New Roman" w:hAnsi="Times New Roman"/>
          <w:iCs/>
          <w:lang w:val="pl-PL"/>
        </w:rPr>
        <w:t>rần:</w:t>
      </w:r>
      <w:r>
        <w:rPr>
          <w:rFonts w:ascii="Times New Roman" w:hAnsi="Times New Roman"/>
          <w:iCs/>
          <w:lang w:val="pl-PL"/>
        </w:rPr>
        <w:t xml:space="preserve"> P</w:t>
      </w:r>
      <w:r w:rsidR="00713B29" w:rsidRPr="0046562F">
        <w:rPr>
          <w:rFonts w:ascii="Times New Roman" w:hAnsi="Times New Roman"/>
          <w:iCs/>
          <w:lang w:val="pl-PL"/>
        </w:rPr>
        <w:t xml:space="preserve">há dỡ trần bê tông khu vệ sinh hiện </w:t>
      </w:r>
      <w:r w:rsidR="001D39ED">
        <w:rPr>
          <w:rFonts w:ascii="Times New Roman" w:hAnsi="Times New Roman"/>
          <w:iCs/>
          <w:lang w:val="pl-PL"/>
        </w:rPr>
        <w:t>hữu. T</w:t>
      </w:r>
      <w:r w:rsidR="00713B29" w:rsidRPr="0046562F">
        <w:rPr>
          <w:rFonts w:ascii="Times New Roman" w:hAnsi="Times New Roman"/>
          <w:iCs/>
          <w:lang w:val="pl-PL"/>
        </w:rPr>
        <w:t>oàn bộ các phòng bệnh, phòng làm việc và hành lang đóng trần thạch cao thả tấm 600x600, phòng vệ sinh đóng trần thạch cao thả chịu nước tấm 600x600.</w:t>
      </w:r>
    </w:p>
    <w:p w14:paraId="69C3510E" w14:textId="60E3B38E" w:rsidR="00713B29" w:rsidRPr="0046562F" w:rsidRDefault="001D39ED" w:rsidP="001D39ED">
      <w:pPr>
        <w:spacing w:line="380" w:lineRule="exact"/>
        <w:ind w:firstLine="540"/>
        <w:jc w:val="both"/>
        <w:rPr>
          <w:rFonts w:ascii="Times New Roman" w:hAnsi="Times New Roman"/>
          <w:iCs/>
          <w:lang w:val="pl-PL"/>
        </w:rPr>
      </w:pPr>
      <w:r>
        <w:rPr>
          <w:rFonts w:ascii="Times New Roman" w:hAnsi="Times New Roman"/>
          <w:iCs/>
          <w:lang w:val="pl-PL"/>
        </w:rPr>
        <w:t>- C</w:t>
      </w:r>
      <w:r w:rsidR="00713B29" w:rsidRPr="0046562F">
        <w:rPr>
          <w:rFonts w:ascii="Times New Roman" w:hAnsi="Times New Roman"/>
          <w:iCs/>
          <w:lang w:val="pl-PL"/>
        </w:rPr>
        <w:t>ửa:</w:t>
      </w:r>
      <w:r>
        <w:rPr>
          <w:rFonts w:ascii="Times New Roman" w:hAnsi="Times New Roman"/>
          <w:iCs/>
          <w:lang w:val="pl-PL"/>
        </w:rPr>
        <w:t xml:space="preserve"> T</w:t>
      </w:r>
      <w:r w:rsidR="00713B29" w:rsidRPr="0046562F">
        <w:rPr>
          <w:rFonts w:ascii="Times New Roman" w:hAnsi="Times New Roman"/>
          <w:iCs/>
          <w:lang w:val="pl-PL"/>
        </w:rPr>
        <w:t xml:space="preserve">háo dỡ toàn bộ cửa đi, cửa sổ hiện </w:t>
      </w:r>
      <w:r>
        <w:rPr>
          <w:rFonts w:ascii="Times New Roman" w:hAnsi="Times New Roman"/>
          <w:iCs/>
          <w:lang w:val="pl-PL"/>
        </w:rPr>
        <w:t>hữu</w:t>
      </w:r>
      <w:r w:rsidR="00713B29" w:rsidRPr="0046562F">
        <w:rPr>
          <w:rFonts w:ascii="Times New Roman" w:hAnsi="Times New Roman"/>
          <w:iCs/>
          <w:lang w:val="pl-PL"/>
        </w:rPr>
        <w:t xml:space="preserve">, lắp đặt </w:t>
      </w:r>
      <w:r w:rsidR="00A16B7B">
        <w:rPr>
          <w:rFonts w:ascii="Times New Roman" w:hAnsi="Times New Roman"/>
          <w:iCs/>
          <w:lang w:val="pl-PL"/>
        </w:rPr>
        <w:t>cửa đi cửa sổ nhôm kính hệ 55 (Việt P</w:t>
      </w:r>
      <w:r w:rsidR="00713B29" w:rsidRPr="0046562F">
        <w:rPr>
          <w:rFonts w:ascii="Times New Roman" w:hAnsi="Times New Roman"/>
          <w:iCs/>
          <w:lang w:val="pl-PL"/>
        </w:rPr>
        <w:t>háp hoặc tương đương), cửa chính ở sảnh dùng cửa kính cường lực, phòng giao ban lắp đặt vách gỗ công nghiệp.</w:t>
      </w:r>
    </w:p>
    <w:p w14:paraId="05096519" w14:textId="17511D5A"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T</w:t>
      </w:r>
      <w:r w:rsidR="00713B29" w:rsidRPr="0046562F">
        <w:rPr>
          <w:rFonts w:ascii="Times New Roman" w:hAnsi="Times New Roman"/>
          <w:iCs/>
          <w:lang w:val="pl-PL"/>
        </w:rPr>
        <w:t>am cấp, ram dốc:</w:t>
      </w:r>
    </w:p>
    <w:p w14:paraId="54782FD8" w14:textId="20CC8EBA"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Xây</w:t>
      </w:r>
      <w:r w:rsidR="00713B29" w:rsidRPr="0046562F">
        <w:rPr>
          <w:rFonts w:ascii="Times New Roman" w:hAnsi="Times New Roman"/>
          <w:iCs/>
          <w:lang w:val="pl-PL"/>
        </w:rPr>
        <w:t xml:space="preserve"> mới tam cấp vị trí trụ</w:t>
      </w:r>
      <w:r>
        <w:rPr>
          <w:rFonts w:ascii="Times New Roman" w:hAnsi="Times New Roman"/>
          <w:iCs/>
          <w:lang w:val="pl-PL"/>
        </w:rPr>
        <w:t>c 9-E. M</w:t>
      </w:r>
      <w:r w:rsidR="00713B29" w:rsidRPr="0046562F">
        <w:rPr>
          <w:rFonts w:ascii="Times New Roman" w:hAnsi="Times New Roman"/>
          <w:iCs/>
          <w:lang w:val="pl-PL"/>
        </w:rPr>
        <w:t xml:space="preserve">ặt bậc lát đá granite dày 2cm, thành tam cấp ốp gạch ceramic 600x600, vữa </w:t>
      </w:r>
      <w:r w:rsidR="00A9749E">
        <w:rPr>
          <w:rFonts w:ascii="Times New Roman" w:hAnsi="Times New Roman"/>
          <w:iCs/>
          <w:lang w:val="pl-PL"/>
        </w:rPr>
        <w:t>xi măng cát</w:t>
      </w:r>
      <w:r w:rsidR="00713B29" w:rsidRPr="0046562F">
        <w:rPr>
          <w:rFonts w:ascii="Times New Roman" w:hAnsi="Times New Roman"/>
          <w:iCs/>
          <w:lang w:val="pl-PL"/>
        </w:rPr>
        <w:t xml:space="preserve"> mác 75.</w:t>
      </w:r>
    </w:p>
    <w:p w14:paraId="21D0616A" w14:textId="7D4B25BE"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X</w:t>
      </w:r>
      <w:r w:rsidR="00713B29" w:rsidRPr="0046562F">
        <w:rPr>
          <w:rFonts w:ascii="Times New Roman" w:hAnsi="Times New Roman"/>
          <w:iCs/>
          <w:lang w:val="pl-PL"/>
        </w:rPr>
        <w:t>ây tườn</w:t>
      </w:r>
      <w:r>
        <w:rPr>
          <w:rFonts w:ascii="Times New Roman" w:hAnsi="Times New Roman"/>
          <w:iCs/>
          <w:lang w:val="pl-PL"/>
        </w:rPr>
        <w:t>g 220 chắn tam cấp phía sau nhà,</w:t>
      </w:r>
      <w:r w:rsidR="00713B29" w:rsidRPr="0046562F">
        <w:rPr>
          <w:rFonts w:ascii="Times New Roman" w:hAnsi="Times New Roman"/>
          <w:iCs/>
          <w:lang w:val="pl-PL"/>
        </w:rPr>
        <w:t xml:space="preserve"> ốp gạch ceramic 600x600, vữa </w:t>
      </w:r>
      <w:r w:rsidR="00A9749E">
        <w:rPr>
          <w:rFonts w:ascii="Times New Roman" w:hAnsi="Times New Roman"/>
          <w:iCs/>
          <w:lang w:val="pl-PL"/>
        </w:rPr>
        <w:t>xi măng cát</w:t>
      </w:r>
      <w:r>
        <w:rPr>
          <w:rFonts w:ascii="Times New Roman" w:hAnsi="Times New Roman"/>
          <w:iCs/>
          <w:lang w:val="pl-PL"/>
        </w:rPr>
        <w:t xml:space="preserve"> mác 75. T</w:t>
      </w:r>
      <w:r w:rsidR="00713B29" w:rsidRPr="0046562F">
        <w:rPr>
          <w:rFonts w:ascii="Times New Roman" w:hAnsi="Times New Roman"/>
          <w:iCs/>
          <w:lang w:val="pl-PL"/>
        </w:rPr>
        <w:t xml:space="preserve">ôn nền bằng cát đen đầm chặt k=0.9, đổ bê tông nền </w:t>
      </w:r>
      <w:r w:rsidR="00713B29" w:rsidRPr="0046562F">
        <w:rPr>
          <w:rFonts w:ascii="Times New Roman" w:hAnsi="Times New Roman"/>
          <w:iCs/>
          <w:lang w:val="pl-PL"/>
        </w:rPr>
        <w:lastRenderedPageBreak/>
        <w:t xml:space="preserve">mác 150 dày 100 làm nền hành lang, lát gạch ceramic 600x600, vữa </w:t>
      </w:r>
      <w:r w:rsidR="00A9749E">
        <w:rPr>
          <w:rFonts w:ascii="Times New Roman" w:hAnsi="Times New Roman"/>
          <w:iCs/>
          <w:lang w:val="pl-PL"/>
        </w:rPr>
        <w:t>xi măng cát</w:t>
      </w:r>
      <w:r w:rsidR="00713B29" w:rsidRPr="0046562F">
        <w:rPr>
          <w:rFonts w:ascii="Times New Roman" w:hAnsi="Times New Roman"/>
          <w:iCs/>
          <w:lang w:val="pl-PL"/>
        </w:rPr>
        <w:t xml:space="preserve"> mác 75.</w:t>
      </w:r>
    </w:p>
    <w:p w14:paraId="5235E138" w14:textId="14F4F70D"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Đ</w:t>
      </w:r>
      <w:r w:rsidR="00713B29" w:rsidRPr="0046562F">
        <w:rPr>
          <w:rFonts w:ascii="Times New Roman" w:hAnsi="Times New Roman"/>
          <w:iCs/>
          <w:lang w:val="pl-PL"/>
        </w:rPr>
        <w:t xml:space="preserve">ục tẩy lớp granito nền ram dốc cạnh trục </w:t>
      </w:r>
      <w:r>
        <w:rPr>
          <w:rFonts w:ascii="Times New Roman" w:hAnsi="Times New Roman"/>
          <w:iCs/>
          <w:lang w:val="pl-PL"/>
        </w:rPr>
        <w:t>9, lát đá granite sần dày 3cm. T</w:t>
      </w:r>
      <w:r w:rsidR="00713B29" w:rsidRPr="0046562F">
        <w:rPr>
          <w:rFonts w:ascii="Times New Roman" w:hAnsi="Times New Roman"/>
          <w:iCs/>
          <w:lang w:val="pl-PL"/>
        </w:rPr>
        <w:t xml:space="preserve">ường chắn ram dốc dóc lớp vữa trát hiện trạng, ốp gạch ceramic 600x600, vữa </w:t>
      </w:r>
      <w:r w:rsidR="00A9749E">
        <w:rPr>
          <w:rFonts w:ascii="Times New Roman" w:hAnsi="Times New Roman"/>
          <w:iCs/>
          <w:lang w:val="pl-PL"/>
        </w:rPr>
        <w:t>xi măng cát</w:t>
      </w:r>
      <w:r w:rsidR="00713B29" w:rsidRPr="0046562F">
        <w:rPr>
          <w:rFonts w:ascii="Times New Roman" w:hAnsi="Times New Roman"/>
          <w:iCs/>
          <w:lang w:val="pl-PL"/>
        </w:rPr>
        <w:t xml:space="preserve"> mác 75.</w:t>
      </w:r>
    </w:p>
    <w:p w14:paraId="780E06A5" w14:textId="6668CE3E"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P</w:t>
      </w:r>
      <w:r w:rsidR="00713B29" w:rsidRPr="0046562F">
        <w:rPr>
          <w:rFonts w:ascii="Times New Roman" w:hAnsi="Times New Roman"/>
          <w:iCs/>
          <w:lang w:val="pl-PL"/>
        </w:rPr>
        <w:t>hần nước:</w:t>
      </w:r>
    </w:p>
    <w:p w14:paraId="4D21D7F5" w14:textId="34BA3852"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Xây mới</w:t>
      </w:r>
      <w:r w:rsidR="00713B29" w:rsidRPr="0046562F">
        <w:rPr>
          <w:rFonts w:ascii="Times New Roman" w:hAnsi="Times New Roman"/>
          <w:iCs/>
          <w:lang w:val="pl-PL"/>
        </w:rPr>
        <w:t xml:space="preserve"> 01 bể phốt, thay nắp ga inox.</w:t>
      </w:r>
    </w:p>
    <w:p w14:paraId="2666C120" w14:textId="100860E5" w:rsidR="00713B29" w:rsidRPr="0046562F" w:rsidRDefault="001D39ED" w:rsidP="00713B29">
      <w:pPr>
        <w:spacing w:line="380" w:lineRule="exact"/>
        <w:ind w:firstLine="540"/>
        <w:jc w:val="both"/>
        <w:rPr>
          <w:rFonts w:ascii="Times New Roman" w:hAnsi="Times New Roman"/>
          <w:iCs/>
          <w:lang w:val="pl-PL"/>
        </w:rPr>
      </w:pPr>
      <w:r>
        <w:rPr>
          <w:rFonts w:ascii="Times New Roman" w:hAnsi="Times New Roman"/>
          <w:iCs/>
          <w:lang w:val="pl-PL"/>
        </w:rPr>
        <w:t>+ Đi lại hệ thống</w:t>
      </w:r>
      <w:r w:rsidR="00713B29" w:rsidRPr="0046562F">
        <w:rPr>
          <w:rFonts w:ascii="Times New Roman" w:hAnsi="Times New Roman"/>
          <w:iCs/>
          <w:lang w:val="pl-PL"/>
        </w:rPr>
        <w:t xml:space="preserve"> đường nước + lắp đặt thiết bị các nhà vệ sinh (xem bản vẽ phần nước)</w:t>
      </w:r>
    </w:p>
    <w:p w14:paraId="0D956A6B" w14:textId="2C79EBA3" w:rsidR="00713B29" w:rsidRPr="0046562F" w:rsidRDefault="001D39ED" w:rsidP="001D39ED">
      <w:pPr>
        <w:spacing w:line="380" w:lineRule="exact"/>
        <w:ind w:firstLine="540"/>
        <w:jc w:val="both"/>
        <w:rPr>
          <w:rFonts w:ascii="Times New Roman" w:hAnsi="Times New Roman"/>
          <w:iCs/>
          <w:lang w:val="pl-PL"/>
        </w:rPr>
      </w:pPr>
      <w:r>
        <w:rPr>
          <w:rFonts w:ascii="Times New Roman" w:hAnsi="Times New Roman"/>
          <w:iCs/>
          <w:lang w:val="pl-PL"/>
        </w:rPr>
        <w:t>- P</w:t>
      </w:r>
      <w:r w:rsidR="00713B29" w:rsidRPr="0046562F">
        <w:rPr>
          <w:rFonts w:ascii="Times New Roman" w:hAnsi="Times New Roman"/>
          <w:iCs/>
          <w:lang w:val="pl-PL"/>
        </w:rPr>
        <w:t>hần điện:</w:t>
      </w:r>
      <w:r>
        <w:rPr>
          <w:rFonts w:ascii="Times New Roman" w:hAnsi="Times New Roman"/>
          <w:iCs/>
          <w:lang w:val="pl-PL"/>
        </w:rPr>
        <w:t xml:space="preserve"> </w:t>
      </w:r>
      <w:r w:rsidR="00713B29" w:rsidRPr="0046562F">
        <w:rPr>
          <w:rFonts w:ascii="Times New Roman" w:hAnsi="Times New Roman"/>
          <w:iCs/>
          <w:lang w:val="pl-PL"/>
        </w:rPr>
        <w:t xml:space="preserve"> </w:t>
      </w:r>
      <w:r>
        <w:rPr>
          <w:rFonts w:ascii="Times New Roman" w:hAnsi="Times New Roman"/>
          <w:iCs/>
          <w:lang w:val="pl-PL"/>
        </w:rPr>
        <w:t>Đi lại hệ thống điện</w:t>
      </w:r>
      <w:r w:rsidR="00713B29" w:rsidRPr="0046562F">
        <w:rPr>
          <w:rFonts w:ascii="Times New Roman" w:hAnsi="Times New Roman"/>
          <w:iCs/>
          <w:lang w:val="pl-PL"/>
        </w:rPr>
        <w:t xml:space="preserve"> + lắp đặt thiết bị đồng bộ (xem bản vẽ phần điện)</w:t>
      </w:r>
      <w:r>
        <w:rPr>
          <w:rFonts w:ascii="Times New Roman" w:hAnsi="Times New Roman"/>
          <w:iCs/>
          <w:lang w:val="pl-PL"/>
        </w:rPr>
        <w:t>.</w:t>
      </w:r>
    </w:p>
    <w:p w14:paraId="38205068" w14:textId="562519C6" w:rsidR="00713B29" w:rsidRPr="0046562F" w:rsidRDefault="0072718B" w:rsidP="00713B29">
      <w:pPr>
        <w:spacing w:line="380" w:lineRule="exact"/>
        <w:ind w:firstLine="540"/>
        <w:jc w:val="both"/>
        <w:rPr>
          <w:rFonts w:ascii="Times New Roman" w:hAnsi="Times New Roman"/>
          <w:iCs/>
          <w:lang w:val="pl-PL"/>
        </w:rPr>
      </w:pPr>
      <w:r>
        <w:rPr>
          <w:rFonts w:ascii="Times New Roman" w:hAnsi="Times New Roman"/>
          <w:iCs/>
          <w:lang w:val="pl-PL"/>
        </w:rPr>
        <w:t>b. Sửa chữa tầng 2</w:t>
      </w:r>
    </w:p>
    <w:p w14:paraId="4305B302" w14:textId="7927B1A1"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T</w:t>
      </w:r>
      <w:r w:rsidRPr="00EB4E6F">
        <w:rPr>
          <w:rFonts w:ascii="Times New Roman" w:hAnsi="Times New Roman"/>
          <w:iCs/>
          <w:lang w:val="pl-PL"/>
        </w:rPr>
        <w:t>ường trong</w:t>
      </w:r>
      <w:r>
        <w:rPr>
          <w:rFonts w:ascii="Times New Roman" w:hAnsi="Times New Roman"/>
          <w:iCs/>
          <w:lang w:val="pl-PL"/>
        </w:rPr>
        <w:t xml:space="preserve"> nhà khu vực thông tầng trục C,D</w:t>
      </w:r>
      <w:r w:rsidRPr="00EB4E6F">
        <w:rPr>
          <w:rFonts w:ascii="Times New Roman" w:hAnsi="Times New Roman"/>
          <w:iCs/>
          <w:lang w:val="pl-PL"/>
        </w:rPr>
        <w:t>,4,7 cạo bỏ lớp sơn cũ, bả sơn lại 3 nước hoàn thiện.</w:t>
      </w:r>
    </w:p>
    <w:p w14:paraId="4CB11F1B" w14:textId="53DC38F6"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 Khu thông tầng: T</w:t>
      </w:r>
      <w:r w:rsidRPr="00EB4E6F">
        <w:rPr>
          <w:rFonts w:ascii="Times New Roman" w:hAnsi="Times New Roman"/>
          <w:iCs/>
          <w:lang w:val="pl-PL"/>
        </w:rPr>
        <w:t xml:space="preserve">háo dỡ lan can hiện </w:t>
      </w:r>
      <w:r>
        <w:rPr>
          <w:rFonts w:ascii="Times New Roman" w:hAnsi="Times New Roman"/>
          <w:iCs/>
          <w:lang w:val="pl-PL"/>
        </w:rPr>
        <w:t>hữu</w:t>
      </w:r>
      <w:r w:rsidRPr="00EB4E6F">
        <w:rPr>
          <w:rFonts w:ascii="Times New Roman" w:hAnsi="Times New Roman"/>
          <w:iCs/>
          <w:lang w:val="pl-PL"/>
        </w:rPr>
        <w:t>, lắp đặt kết cấu thép, cải tạo khu vực thông tầng thành sàn phòng làm việc bằng tấm cemboard chịu lực dày 20mm, xương thép hộp.</w:t>
      </w:r>
    </w:p>
    <w:p w14:paraId="42031E4F" w14:textId="004A20C0"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Đ</w:t>
      </w:r>
      <w:r w:rsidRPr="00EB4E6F">
        <w:rPr>
          <w:rFonts w:ascii="Times New Roman" w:hAnsi="Times New Roman"/>
          <w:iCs/>
          <w:lang w:val="pl-PL"/>
        </w:rPr>
        <w:t xml:space="preserve">ục tẩy lớp gạch lát + lớp vữa lót nền hành lang hiện </w:t>
      </w:r>
      <w:r>
        <w:rPr>
          <w:rFonts w:ascii="Times New Roman" w:hAnsi="Times New Roman"/>
          <w:iCs/>
          <w:lang w:val="pl-PL"/>
        </w:rPr>
        <w:t>hữu</w:t>
      </w:r>
      <w:r w:rsidRPr="00EB4E6F">
        <w:rPr>
          <w:rFonts w:ascii="Times New Roman" w:hAnsi="Times New Roman"/>
          <w:iCs/>
          <w:lang w:val="pl-PL"/>
        </w:rPr>
        <w:t xml:space="preserve">, lát lại gạch granite 600x600 vữa </w:t>
      </w:r>
      <w:r>
        <w:rPr>
          <w:rFonts w:ascii="Times New Roman" w:hAnsi="Times New Roman"/>
          <w:iCs/>
          <w:lang w:val="pl-PL"/>
        </w:rPr>
        <w:t>xi măng cát</w:t>
      </w:r>
      <w:r w:rsidRPr="00EB4E6F">
        <w:rPr>
          <w:rFonts w:ascii="Times New Roman" w:hAnsi="Times New Roman"/>
          <w:iCs/>
          <w:lang w:val="pl-PL"/>
        </w:rPr>
        <w:t xml:space="preserve"> mác 75.</w:t>
      </w:r>
    </w:p>
    <w:p w14:paraId="0CAE8BD4" w14:textId="7313888D"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C</w:t>
      </w:r>
      <w:r w:rsidRPr="00EB4E6F">
        <w:rPr>
          <w:rFonts w:ascii="Times New Roman" w:hAnsi="Times New Roman"/>
          <w:iCs/>
          <w:lang w:val="pl-PL"/>
        </w:rPr>
        <w:t>hia công năng, ngăn phòng bằng kết cấu vách cemboard (2 mặt) xương thép hộp, bả sơn 3 nước hoàn thiện.</w:t>
      </w:r>
    </w:p>
    <w:p w14:paraId="1F36F04D" w14:textId="45018E1A"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Đ</w:t>
      </w:r>
      <w:r w:rsidRPr="00EB4E6F">
        <w:rPr>
          <w:rFonts w:ascii="Times New Roman" w:hAnsi="Times New Roman"/>
          <w:iCs/>
          <w:lang w:val="pl-PL"/>
        </w:rPr>
        <w:t>óng trần thạch cao thả tấm 600x600.</w:t>
      </w:r>
    </w:p>
    <w:p w14:paraId="19AD7ADD" w14:textId="474394AF"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T</w:t>
      </w:r>
      <w:r w:rsidRPr="00EB4E6F">
        <w:rPr>
          <w:rFonts w:ascii="Times New Roman" w:hAnsi="Times New Roman"/>
          <w:iCs/>
          <w:lang w:val="pl-PL"/>
        </w:rPr>
        <w:t xml:space="preserve">háo dỡ </w:t>
      </w:r>
      <w:r>
        <w:rPr>
          <w:rFonts w:ascii="Times New Roman" w:hAnsi="Times New Roman"/>
          <w:iCs/>
          <w:lang w:val="pl-PL"/>
        </w:rPr>
        <w:t>các cửa khu vực hành lang trục D, D1, E. T</w:t>
      </w:r>
      <w:r w:rsidRPr="00EB4E6F">
        <w:rPr>
          <w:rFonts w:ascii="Times New Roman" w:hAnsi="Times New Roman"/>
          <w:iCs/>
          <w:lang w:val="pl-PL"/>
        </w:rPr>
        <w:t>hay thế cửa nhựa lõi thép</w:t>
      </w:r>
      <w:r>
        <w:rPr>
          <w:rFonts w:ascii="Times New Roman" w:hAnsi="Times New Roman"/>
          <w:iCs/>
          <w:lang w:val="pl-PL"/>
        </w:rPr>
        <w:t>. C</w:t>
      </w:r>
      <w:r w:rsidRPr="00EB4E6F">
        <w:rPr>
          <w:rFonts w:ascii="Times New Roman" w:hAnsi="Times New Roman"/>
          <w:iCs/>
          <w:lang w:val="pl-PL"/>
        </w:rPr>
        <w:t>ửa đi, cửa sổ các phòng khu vực thô</w:t>
      </w:r>
      <w:r>
        <w:rPr>
          <w:rFonts w:ascii="Times New Roman" w:hAnsi="Times New Roman"/>
          <w:iCs/>
          <w:lang w:val="pl-PL"/>
        </w:rPr>
        <w:t>ng tầng và vách V</w:t>
      </w:r>
      <w:r w:rsidRPr="00EB4E6F">
        <w:rPr>
          <w:rFonts w:ascii="Times New Roman" w:hAnsi="Times New Roman"/>
          <w:iCs/>
          <w:lang w:val="pl-PL"/>
        </w:rPr>
        <w:t>1 vị</w:t>
      </w:r>
      <w:r>
        <w:rPr>
          <w:rFonts w:ascii="Times New Roman" w:hAnsi="Times New Roman"/>
          <w:iCs/>
          <w:lang w:val="pl-PL"/>
        </w:rPr>
        <w:t xml:space="preserve"> trí hành lang sử dụng nhôm hệ Việt P</w:t>
      </w:r>
      <w:r w:rsidRPr="00EB4E6F">
        <w:rPr>
          <w:rFonts w:ascii="Times New Roman" w:hAnsi="Times New Roman"/>
          <w:iCs/>
          <w:lang w:val="pl-PL"/>
        </w:rPr>
        <w:t>háp (hoặc tương đương).</w:t>
      </w:r>
    </w:p>
    <w:p w14:paraId="2F4F2F4D" w14:textId="4E90E9CB"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c. Tầng 3: Tương tự tầng 2</w:t>
      </w:r>
    </w:p>
    <w:p w14:paraId="35F584B9" w14:textId="1AEE5F5F" w:rsidR="0072718B" w:rsidRPr="00EB4E6F" w:rsidRDefault="0072718B" w:rsidP="0072718B">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L</w:t>
      </w:r>
      <w:r w:rsidRPr="00EB4E6F">
        <w:rPr>
          <w:rFonts w:ascii="Times New Roman" w:hAnsi="Times New Roman"/>
          <w:iCs/>
          <w:lang w:val="pl-PL"/>
        </w:rPr>
        <w:t>ắp đặt lan can inox vị trí thông tầng còn lại.</w:t>
      </w:r>
    </w:p>
    <w:p w14:paraId="29D5BEF3" w14:textId="390E587F" w:rsidR="0072718B" w:rsidRPr="00322150" w:rsidRDefault="00322150" w:rsidP="0072718B">
      <w:pPr>
        <w:spacing w:line="380" w:lineRule="exact"/>
        <w:jc w:val="both"/>
        <w:rPr>
          <w:rFonts w:ascii="Times New Roman" w:hAnsi="Times New Roman"/>
          <w:bCs/>
          <w:i/>
          <w:szCs w:val="28"/>
          <w:lang w:val="vi-VN"/>
        </w:rPr>
      </w:pPr>
      <w:r w:rsidRPr="00322150">
        <w:rPr>
          <w:rFonts w:ascii="Times New Roman" w:hAnsi="Times New Roman"/>
          <w:bCs/>
          <w:i/>
          <w:szCs w:val="28"/>
        </w:rPr>
        <w:t xml:space="preserve">2) </w:t>
      </w:r>
      <w:r w:rsidR="0072718B" w:rsidRPr="00322150">
        <w:rPr>
          <w:rFonts w:ascii="Times New Roman" w:hAnsi="Times New Roman"/>
          <w:bCs/>
          <w:i/>
          <w:szCs w:val="28"/>
          <w:lang w:val="vi-VN"/>
        </w:rPr>
        <w:t>Sửa chữa khu vệ sinh chung tạ</w:t>
      </w:r>
      <w:r w:rsidRPr="00322150">
        <w:rPr>
          <w:rFonts w:ascii="Times New Roman" w:hAnsi="Times New Roman"/>
          <w:bCs/>
          <w:i/>
          <w:szCs w:val="28"/>
          <w:lang w:val="vi-VN"/>
        </w:rPr>
        <w:t>i mặt bằng tầng 3, tầng 4 nhà B</w:t>
      </w:r>
      <w:r w:rsidR="0072718B" w:rsidRPr="00322150">
        <w:rPr>
          <w:rFonts w:ascii="Times New Roman" w:hAnsi="Times New Roman"/>
          <w:bCs/>
          <w:i/>
          <w:szCs w:val="28"/>
          <w:lang w:val="vi-VN"/>
        </w:rPr>
        <w:t xml:space="preserve"> </w:t>
      </w:r>
      <w:r w:rsidR="0072718B" w:rsidRPr="00322150">
        <w:rPr>
          <w:rFonts w:ascii="Times New Roman" w:hAnsi="Times New Roman"/>
          <w:bCs/>
          <w:i/>
          <w:szCs w:val="28"/>
          <w:lang w:val="pl-PL"/>
        </w:rPr>
        <w:t xml:space="preserve"> </w:t>
      </w:r>
    </w:p>
    <w:p w14:paraId="1039EC69" w14:textId="585B422C"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P</w:t>
      </w:r>
      <w:r w:rsidR="00DA2A67" w:rsidRPr="00FF11F6">
        <w:rPr>
          <w:rFonts w:ascii="Times New Roman" w:hAnsi="Times New Roman"/>
          <w:iCs/>
          <w:lang w:val="pl-PL"/>
        </w:rPr>
        <w:t>hần chung cho khu vệ sinh tầng 3 + tầng 4:</w:t>
      </w:r>
    </w:p>
    <w:p w14:paraId="192F2973" w14:textId="528E41E0"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T</w:t>
      </w:r>
      <w:r w:rsidR="00DA2A67" w:rsidRPr="00FF11F6">
        <w:rPr>
          <w:rFonts w:ascii="Times New Roman" w:hAnsi="Times New Roman"/>
          <w:iCs/>
          <w:lang w:val="pl-PL"/>
        </w:rPr>
        <w:t>háo dỡ toàn bộ thiết bị vệ sinh.</w:t>
      </w:r>
    </w:p>
    <w:p w14:paraId="4155E82F" w14:textId="72922FD1"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P</w:t>
      </w:r>
      <w:r w:rsidR="00DA2A67" w:rsidRPr="00FF11F6">
        <w:rPr>
          <w:rFonts w:ascii="Times New Roman" w:hAnsi="Times New Roman"/>
          <w:iCs/>
          <w:lang w:val="pl-PL"/>
        </w:rPr>
        <w:t>há dỡ tường ngăn bên trong khu vệ sinh (trừ vị trí tường hộp kỹ thuật), phá d</w:t>
      </w:r>
      <w:r>
        <w:rPr>
          <w:rFonts w:ascii="Times New Roman" w:hAnsi="Times New Roman"/>
          <w:iCs/>
          <w:lang w:val="pl-PL"/>
        </w:rPr>
        <w:t>ỡ vị trí tường mở rộng cửa đi DW</w:t>
      </w:r>
      <w:r w:rsidR="00DA2A67" w:rsidRPr="00FF11F6">
        <w:rPr>
          <w:rFonts w:ascii="Times New Roman" w:hAnsi="Times New Roman"/>
          <w:iCs/>
          <w:lang w:val="pl-PL"/>
        </w:rPr>
        <w:t xml:space="preserve"> trục 8, cắt bỏ lanh tô bê tông cũ, làm lại lanh tô </w:t>
      </w:r>
      <w:r>
        <w:rPr>
          <w:rFonts w:ascii="Times New Roman" w:hAnsi="Times New Roman"/>
          <w:iCs/>
          <w:lang w:val="pl-PL"/>
        </w:rPr>
        <w:t>bê tông cốt thép</w:t>
      </w:r>
      <w:r w:rsidR="00DA2A67" w:rsidRPr="00FF11F6">
        <w:rPr>
          <w:rFonts w:ascii="Times New Roman" w:hAnsi="Times New Roman"/>
          <w:iCs/>
          <w:lang w:val="pl-PL"/>
        </w:rPr>
        <w:t xml:space="preserve"> cho các cửa đi </w:t>
      </w:r>
      <w:r>
        <w:rPr>
          <w:rFonts w:ascii="Times New Roman" w:hAnsi="Times New Roman"/>
          <w:iCs/>
          <w:lang w:val="pl-PL"/>
        </w:rPr>
        <w:t>DW</w:t>
      </w:r>
      <w:r w:rsidR="00DA2A67" w:rsidRPr="00FF11F6">
        <w:rPr>
          <w:rFonts w:ascii="Times New Roman" w:hAnsi="Times New Roman"/>
          <w:iCs/>
          <w:lang w:val="pl-PL"/>
        </w:rPr>
        <w:t>.</w:t>
      </w:r>
    </w:p>
    <w:p w14:paraId="17B930E3" w14:textId="50E55B9E"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X</w:t>
      </w:r>
      <w:r w:rsidR="00DA2A67" w:rsidRPr="00FF11F6">
        <w:rPr>
          <w:rFonts w:ascii="Times New Roman" w:hAnsi="Times New Roman"/>
          <w:iCs/>
          <w:lang w:val="pl-PL"/>
        </w:rPr>
        <w:t>ây mới tường ngăn 110 giữa phòng và tường hộp kỹ</w:t>
      </w:r>
      <w:r>
        <w:rPr>
          <w:rFonts w:ascii="Times New Roman" w:hAnsi="Times New Roman"/>
          <w:iCs/>
          <w:lang w:val="pl-PL"/>
        </w:rPr>
        <w:t xml:space="preserve"> thuật. Đ</w:t>
      </w:r>
      <w:r w:rsidR="00DA2A67" w:rsidRPr="00FF11F6">
        <w:rPr>
          <w:rFonts w:ascii="Times New Roman" w:hAnsi="Times New Roman"/>
          <w:iCs/>
          <w:lang w:val="pl-PL"/>
        </w:rPr>
        <w:t xml:space="preserve">ục tẩy lớp gạch ốp tường hiện </w:t>
      </w:r>
      <w:r>
        <w:rPr>
          <w:rFonts w:ascii="Times New Roman" w:hAnsi="Times New Roman"/>
          <w:iCs/>
          <w:lang w:val="pl-PL"/>
        </w:rPr>
        <w:t>hữu</w:t>
      </w:r>
      <w:r w:rsidR="00DA2A67" w:rsidRPr="00FF11F6">
        <w:rPr>
          <w:rFonts w:ascii="Times New Roman" w:hAnsi="Times New Roman"/>
          <w:iCs/>
          <w:lang w:val="pl-PL"/>
        </w:rPr>
        <w:t xml:space="preserve">, ốp lại toàn bộ tường gạch ceramic 300x600 (ốp ngang). </w:t>
      </w:r>
    </w:p>
    <w:p w14:paraId="369537D4" w14:textId="20101AB0"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lastRenderedPageBreak/>
        <w:t>-</w:t>
      </w:r>
      <w:r>
        <w:rPr>
          <w:rFonts w:ascii="Times New Roman" w:hAnsi="Times New Roman"/>
          <w:iCs/>
          <w:lang w:val="pl-PL"/>
        </w:rPr>
        <w:tab/>
        <w:t>T</w:t>
      </w:r>
      <w:r w:rsidR="00DA2A67" w:rsidRPr="00FF11F6">
        <w:rPr>
          <w:rFonts w:ascii="Times New Roman" w:hAnsi="Times New Roman"/>
          <w:iCs/>
          <w:lang w:val="pl-PL"/>
        </w:rPr>
        <w:t>ường ngoài nhà trục 7 và trục 8 cạo bỏ lớp sơn hiện trạng, bả sơn lại 3 nước hoàn thiện.</w:t>
      </w:r>
    </w:p>
    <w:p w14:paraId="158B7ECF" w14:textId="4D907C04"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Đ</w:t>
      </w:r>
      <w:r w:rsidR="00DA2A67" w:rsidRPr="00FF11F6">
        <w:rPr>
          <w:rFonts w:ascii="Times New Roman" w:hAnsi="Times New Roman"/>
          <w:iCs/>
          <w:lang w:val="pl-PL"/>
        </w:rPr>
        <w:t>ục tẩy lớp gạch lát nền + lớp vữa lót</w:t>
      </w:r>
      <w:r>
        <w:rPr>
          <w:rFonts w:ascii="Times New Roman" w:hAnsi="Times New Roman"/>
          <w:iCs/>
          <w:lang w:val="pl-PL"/>
        </w:rPr>
        <w:t xml:space="preserve"> hiện hữu</w:t>
      </w:r>
      <w:r w:rsidR="00DA2A67" w:rsidRPr="00FF11F6">
        <w:rPr>
          <w:rFonts w:ascii="Times New Roman" w:hAnsi="Times New Roman"/>
          <w:iCs/>
          <w:lang w:val="pl-PL"/>
        </w:rPr>
        <w:t>, lát lại gạch granite</w:t>
      </w:r>
      <w:r>
        <w:rPr>
          <w:rFonts w:ascii="Times New Roman" w:hAnsi="Times New Roman"/>
          <w:iCs/>
          <w:lang w:val="pl-PL"/>
        </w:rPr>
        <w:t xml:space="preserve"> chống trơn 300x600, vữa lót xi măng cát</w:t>
      </w:r>
      <w:r w:rsidR="00DA2A67" w:rsidRPr="00FF11F6">
        <w:rPr>
          <w:rFonts w:ascii="Times New Roman" w:hAnsi="Times New Roman"/>
          <w:iCs/>
          <w:lang w:val="pl-PL"/>
        </w:rPr>
        <w:t xml:space="preserve"> mác 75.</w:t>
      </w:r>
    </w:p>
    <w:p w14:paraId="238C86EB" w14:textId="3BA9F875"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Đ</w:t>
      </w:r>
      <w:r w:rsidR="00DA2A67" w:rsidRPr="00FF11F6">
        <w:rPr>
          <w:rFonts w:ascii="Times New Roman" w:hAnsi="Times New Roman"/>
          <w:iCs/>
          <w:lang w:val="pl-PL"/>
        </w:rPr>
        <w:t xml:space="preserve">óng trần alumex khung xương chìm, tấm alcorest dày 4mm, bề dày </w:t>
      </w:r>
      <w:r>
        <w:rPr>
          <w:rFonts w:ascii="Times New Roman" w:hAnsi="Times New Roman"/>
          <w:iCs/>
          <w:lang w:val="pl-PL"/>
        </w:rPr>
        <w:t>nhôm 0.3mm, hệ xương hộp mạ kẽm.</w:t>
      </w:r>
    </w:p>
    <w:p w14:paraId="6120B64B" w14:textId="0800C8F1" w:rsidR="00DA2A67" w:rsidRPr="00FF11F6" w:rsidRDefault="002F5FF1" w:rsidP="00DA2A67">
      <w:pPr>
        <w:spacing w:line="380" w:lineRule="exact"/>
        <w:ind w:firstLine="540"/>
        <w:jc w:val="both"/>
        <w:rPr>
          <w:rFonts w:ascii="Times New Roman" w:hAnsi="Times New Roman"/>
          <w:iCs/>
          <w:lang w:val="pl-PL"/>
        </w:rPr>
      </w:pPr>
      <w:r>
        <w:rPr>
          <w:rFonts w:ascii="Times New Roman" w:hAnsi="Times New Roman"/>
          <w:iCs/>
          <w:lang w:val="pl-PL"/>
        </w:rPr>
        <w:t>- L</w:t>
      </w:r>
      <w:r w:rsidR="00DA2A67" w:rsidRPr="00FF11F6">
        <w:rPr>
          <w:rFonts w:ascii="Times New Roman" w:hAnsi="Times New Roman"/>
          <w:iCs/>
          <w:lang w:val="pl-PL"/>
        </w:rPr>
        <w:t>ắp đặt lại thiết bị điện chiếu sáng.</w:t>
      </w:r>
    </w:p>
    <w:p w14:paraId="026A5065" w14:textId="4B0E1EE5" w:rsidR="003D0229" w:rsidRPr="002F5FF1" w:rsidRDefault="002F5FF1" w:rsidP="002F5FF1">
      <w:pPr>
        <w:spacing w:line="380" w:lineRule="exact"/>
        <w:ind w:firstLine="540"/>
        <w:jc w:val="both"/>
        <w:rPr>
          <w:rFonts w:ascii="Times New Roman" w:hAnsi="Times New Roman"/>
          <w:iCs/>
          <w:lang w:val="pl-PL"/>
        </w:rPr>
      </w:pPr>
      <w:r>
        <w:rPr>
          <w:rFonts w:ascii="Times New Roman" w:hAnsi="Times New Roman"/>
          <w:iCs/>
          <w:lang w:val="pl-PL"/>
        </w:rPr>
        <w:t>-</w:t>
      </w:r>
      <w:r>
        <w:rPr>
          <w:rFonts w:ascii="Times New Roman" w:hAnsi="Times New Roman"/>
          <w:iCs/>
          <w:lang w:val="pl-PL"/>
        </w:rPr>
        <w:tab/>
        <w:t>L</w:t>
      </w:r>
      <w:r w:rsidR="00DA2A67" w:rsidRPr="00FF11F6">
        <w:rPr>
          <w:rFonts w:ascii="Times New Roman" w:hAnsi="Times New Roman"/>
          <w:iCs/>
          <w:lang w:val="pl-PL"/>
        </w:rPr>
        <w:t>ắp đặt thiết bị vệ sinh đồng bộ, đi lại đường nước.</w:t>
      </w:r>
    </w:p>
    <w:p w14:paraId="4DFC32C3" w14:textId="77777777" w:rsidR="004E4ABC" w:rsidRPr="006C4BF6" w:rsidRDefault="004E4ABC" w:rsidP="00EE5FEC">
      <w:pPr>
        <w:spacing w:line="38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7A56B759" w14:textId="636E86D7" w:rsidR="00591D9B" w:rsidRPr="00DE3ED6" w:rsidRDefault="00DD5303" w:rsidP="009D2EB9">
      <w:pPr>
        <w:spacing w:line="380" w:lineRule="exac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EE5FEC">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EE5FEC">
      <w:pPr>
        <w:spacing w:line="38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1AD59CB8" w:rsidR="005443D8" w:rsidRPr="00302FB0"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vị trí đặt tại nhà bảo vệ</w:t>
      </w:r>
      <w:r w:rsidR="007434A8">
        <w:rPr>
          <w:rFonts w:ascii="Times New Roman" w:hAnsi="Times New Roman"/>
          <w:lang w:val="nl-NL"/>
        </w:rPr>
        <w:t>,</w:t>
      </w:r>
      <w:r w:rsidRPr="00302FB0">
        <w:rPr>
          <w:rFonts w:ascii="Times New Roman" w:hAnsi="Times New Roman"/>
          <w:lang w:val="nl-NL"/>
        </w:rPr>
        <w:t xml:space="preserve"> giải pháp cấp điện trong công trình tuân thủ theo các quy phạm hiện hành của Nhà nước.</w:t>
      </w:r>
    </w:p>
    <w:p w14:paraId="1EDDE858" w14:textId="2F212101" w:rsidR="005443D8" w:rsidRPr="00302FB0" w:rsidRDefault="005443D8" w:rsidP="00EE5FEC">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F00F55">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F00F55">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EE5FEC">
      <w:pPr>
        <w:spacing w:line="38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lastRenderedPageBreak/>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0B61FB">
      <w:pPr>
        <w:spacing w:line="40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20AD1A82" w14:textId="2237BFCC" w:rsidR="006858EE" w:rsidRPr="006C4BF6" w:rsidRDefault="005443D8" w:rsidP="009D2EB9">
      <w:pPr>
        <w:spacing w:line="40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0B61FB">
      <w:pPr>
        <w:spacing w:line="40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0B61FB">
      <w:pPr>
        <w:spacing w:line="400" w:lineRule="exact"/>
        <w:jc w:val="both"/>
        <w:rPr>
          <w:rFonts w:ascii="Times New Roman" w:hAnsi="Times New Roman"/>
        </w:rPr>
      </w:pPr>
      <w:r w:rsidRPr="006C4BF6">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102C479A" w14:textId="456F8890" w:rsidR="005443D8" w:rsidRDefault="005443D8" w:rsidP="000B61FB">
      <w:pPr>
        <w:spacing w:line="40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0B61FB">
      <w:pPr>
        <w:spacing w:line="40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0B61FB">
      <w:pPr>
        <w:spacing w:line="40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0B61FB">
      <w:pPr>
        <w:spacing w:line="40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0B61FB">
      <w:pPr>
        <w:spacing w:line="40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lastRenderedPageBreak/>
        <w:t>- Quy định nối ống: ống đứng và ống nhánh nối bằng tê, cút.</w:t>
      </w:r>
    </w:p>
    <w:p w14:paraId="132C826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EE5FEC">
      <w:pPr>
        <w:spacing w:line="380" w:lineRule="exac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EE5FEC">
      <w:pPr>
        <w:spacing w:line="38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EE5FEC">
      <w:pPr>
        <w:spacing w:line="38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772F4DDA" w:rsidR="00CA781B" w:rsidRDefault="00E47C39" w:rsidP="00EE5FEC">
      <w:pPr>
        <w:spacing w:line="38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E57963">
        <w:rPr>
          <w:rFonts w:ascii="Times New Roman" w:hAnsi="Times New Roman"/>
          <w:i/>
          <w:iCs/>
          <w:lang w:val="pl-PL"/>
        </w:rPr>
        <w:t>Sửa chữa khoa Hồi sức tích cực ngoại và các khu vệ sinh chung</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224FC3">
        <w:rPr>
          <w:rFonts w:ascii="Times New Roman" w:hAnsi="Times New Roman"/>
          <w:lang w:val="pl-PL"/>
        </w:rPr>
        <w:t>hoạt động, làm việc, khám chữa bệnh và công tác của các cán bộ y, bác sỹ</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EE5FEC">
      <w:pPr>
        <w:spacing w:line="38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EE5FEC">
      <w:pPr>
        <w:spacing w:line="38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9D2EB9">
      <w:pPr>
        <w:spacing w:line="360" w:lineRule="exac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77777777" w:rsidR="00CC65D1" w:rsidRPr="00FB0A11" w:rsidRDefault="00CC65D1" w:rsidP="009D2EB9">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2DEAB9EF" w:rsidR="005D59C8" w:rsidRDefault="005D59C8" w:rsidP="009D2EB9">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DF2495">
        <w:rPr>
          <w:rFonts w:ascii="Times New Roman" w:hAnsi="Times New Roman"/>
          <w:lang w:val="pl-PL"/>
        </w:rPr>
        <w:t>công trình dân dụng cấp III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9D2EB9">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9D2EB9">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9D2EB9">
      <w:pPr>
        <w:spacing w:line="36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9D2EB9">
      <w:pPr>
        <w:pStyle w:val="thuong"/>
        <w:snapToGrid w:val="0"/>
        <w:spacing w:before="0" w:line="360" w:lineRule="exac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lastRenderedPageBreak/>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9D2EB9">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9D2EB9">
      <w:pPr>
        <w:pStyle w:val="BodyText"/>
        <w:spacing w:line="36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9D2EB9">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9D2EB9">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4FC5B8D8" w14:textId="4979F490" w:rsidR="009D2EB9" w:rsidRDefault="00B774E2" w:rsidP="009D2EB9">
      <w:pPr>
        <w:pStyle w:val="BodyText"/>
        <w:spacing w:line="360" w:lineRule="exac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C51159">
        <w:rPr>
          <w:rFonts w:ascii="Times New Roman" w:hAnsi="Times New Roman"/>
          <w:szCs w:val="28"/>
          <w:lang w:val="pl-PL"/>
        </w:rPr>
        <w:t>tháng 6/2023</w:t>
      </w:r>
      <w:r>
        <w:rPr>
          <w:rFonts w:ascii="Times New Roman" w:hAnsi="Times New Roman"/>
          <w:szCs w:val="28"/>
          <w:lang w:val="pl-PL"/>
        </w:rPr>
        <w:t xml:space="preserve"> tại công</w:t>
      </w:r>
      <w:r w:rsidR="00F3029E">
        <w:rPr>
          <w:rFonts w:ascii="Times New Roman" w:hAnsi="Times New Roman"/>
          <w:szCs w:val="28"/>
          <w:lang w:val="pl-PL"/>
        </w:rPr>
        <w:t xml:space="preserve"> bố giá VLXD TP. Hải Phòng số </w:t>
      </w:r>
      <w:r w:rsidR="00C51159">
        <w:rPr>
          <w:rFonts w:ascii="Times New Roman" w:hAnsi="Times New Roman"/>
          <w:szCs w:val="28"/>
          <w:lang w:val="pl-PL"/>
        </w:rPr>
        <w:t>6</w:t>
      </w:r>
      <w:r w:rsidR="00F3029E">
        <w:rPr>
          <w:rFonts w:ascii="Times New Roman" w:hAnsi="Times New Roman"/>
          <w:szCs w:val="28"/>
          <w:lang w:val="pl-PL"/>
        </w:rPr>
        <w:t xml:space="preserve">/CBG-SXD ngày </w:t>
      </w:r>
      <w:r w:rsidR="00C51159">
        <w:rPr>
          <w:rFonts w:ascii="Times New Roman" w:hAnsi="Times New Roman"/>
          <w:szCs w:val="28"/>
          <w:lang w:val="pl-PL"/>
        </w:rPr>
        <w:t>10/7/2023</w:t>
      </w:r>
      <w:r>
        <w:rPr>
          <w:rFonts w:ascii="Times New Roman" w:hAnsi="Times New Roman"/>
          <w:szCs w:val="28"/>
          <w:lang w:val="pl-PL"/>
        </w:rPr>
        <w:t xml:space="preserve"> và giá thị trường tại thời điểm lập dự toán.</w:t>
      </w:r>
    </w:p>
    <w:p w14:paraId="366E7DD3" w14:textId="77777777" w:rsidR="00CC65D1" w:rsidRPr="00FD7443" w:rsidRDefault="00CC65D1" w:rsidP="00EE5FEC">
      <w:pPr>
        <w:spacing w:line="38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EE5FEC">
      <w:pPr>
        <w:spacing w:line="38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Pr="00E57963" w:rsidRDefault="004122F6" w:rsidP="00EE5FEC">
      <w:pPr>
        <w:spacing w:line="380" w:lineRule="exact"/>
        <w:jc w:val="both"/>
        <w:rPr>
          <w:rFonts w:ascii="Times New Roman" w:hAnsi="Times New Roman"/>
          <w:b/>
          <w:bCs/>
          <w:szCs w:val="28"/>
          <w:highlight w:val="yellow"/>
          <w:lang w:val="pt-BR"/>
        </w:rPr>
      </w:pPr>
      <w:r w:rsidRPr="004122F6">
        <w:rPr>
          <w:rFonts w:ascii="Times New Roman" w:hAnsi="Times New Roman"/>
          <w:b/>
          <w:bCs/>
          <w:szCs w:val="28"/>
          <w:lang w:val="pt-BR"/>
        </w:rPr>
        <w:t xml:space="preserve">c/ </w:t>
      </w:r>
      <w:r w:rsidRPr="00E57963">
        <w:rPr>
          <w:rFonts w:ascii="Times New Roman" w:hAnsi="Times New Roman"/>
          <w:b/>
          <w:bCs/>
          <w:szCs w:val="28"/>
          <w:highlight w:val="yellow"/>
          <w:lang w:val="pt-BR"/>
        </w:rPr>
        <w:t xml:space="preserve">Giá trị tổng mức đầu tư xây dựng:       </w:t>
      </w:r>
    </w:p>
    <w:p w14:paraId="51565005" w14:textId="0F32968B" w:rsidR="00891304" w:rsidRPr="00E57963" w:rsidRDefault="00891304"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 xml:space="preserve">Giá trị dự toán: </w:t>
      </w:r>
      <w:r w:rsidR="00B776AE" w:rsidRPr="00E57963">
        <w:rPr>
          <w:rFonts w:ascii="Times New Roman" w:hAnsi="Times New Roman"/>
          <w:b/>
          <w:bCs/>
          <w:szCs w:val="28"/>
          <w:highlight w:val="yellow"/>
          <w:lang w:val="pt-BR"/>
        </w:rPr>
        <w:t xml:space="preserve">1.100.000.000 </w:t>
      </w:r>
      <w:r w:rsidRPr="00E57963">
        <w:rPr>
          <w:rFonts w:ascii="Times New Roman" w:hAnsi="Times New Roman"/>
          <w:szCs w:val="28"/>
          <w:highlight w:val="yellow"/>
          <w:lang w:val="pt-BR"/>
        </w:rPr>
        <w:t xml:space="preserve">đồng </w:t>
      </w:r>
    </w:p>
    <w:p w14:paraId="4C6FF68B" w14:textId="134313E5" w:rsidR="00891304" w:rsidRPr="00E57963" w:rsidRDefault="00891304" w:rsidP="00EE5FEC">
      <w:pPr>
        <w:spacing w:line="380" w:lineRule="exact"/>
        <w:jc w:val="center"/>
        <w:rPr>
          <w:rFonts w:ascii="Times New Roman" w:hAnsi="Times New Roman"/>
          <w:szCs w:val="28"/>
          <w:highlight w:val="yellow"/>
          <w:lang w:val="pt-BR"/>
        </w:rPr>
      </w:pPr>
      <w:r w:rsidRPr="00E57963">
        <w:rPr>
          <w:rFonts w:ascii="Times New Roman" w:hAnsi="Times New Roman"/>
          <w:i/>
          <w:iCs/>
          <w:szCs w:val="28"/>
          <w:highlight w:val="yellow"/>
          <w:lang w:val="pt-BR"/>
        </w:rPr>
        <w:t xml:space="preserve">(Bằng chữ: </w:t>
      </w:r>
      <w:r w:rsidR="00B776AE" w:rsidRPr="00E57963">
        <w:rPr>
          <w:rFonts w:ascii="Times New Roman" w:hAnsi="Times New Roman"/>
          <w:i/>
          <w:iCs/>
          <w:szCs w:val="28"/>
          <w:highlight w:val="yellow"/>
          <w:lang w:val="pt-BR"/>
        </w:rPr>
        <w:t>Một tỷ một tr</w:t>
      </w:r>
      <w:r w:rsidR="00B776AE" w:rsidRPr="00E57963">
        <w:rPr>
          <w:rFonts w:ascii="Times New Roman" w:hAnsi="Times New Roman" w:hint="eastAsia"/>
          <w:i/>
          <w:iCs/>
          <w:szCs w:val="28"/>
          <w:highlight w:val="yellow"/>
          <w:lang w:val="pt-BR"/>
        </w:rPr>
        <w:t>ă</w:t>
      </w:r>
      <w:r w:rsidR="00B776AE" w:rsidRPr="00E57963">
        <w:rPr>
          <w:rFonts w:ascii="Times New Roman" w:hAnsi="Times New Roman"/>
          <w:i/>
          <w:iCs/>
          <w:szCs w:val="28"/>
          <w:highlight w:val="yellow"/>
          <w:lang w:val="pt-BR"/>
        </w:rPr>
        <w:t xml:space="preserve">m triệu </w:t>
      </w:r>
      <w:r w:rsidR="00B776AE" w:rsidRPr="00E57963">
        <w:rPr>
          <w:rFonts w:ascii="Times New Roman" w:hAnsi="Times New Roman" w:hint="eastAsia"/>
          <w:i/>
          <w:iCs/>
          <w:szCs w:val="28"/>
          <w:highlight w:val="yellow"/>
          <w:lang w:val="pt-BR"/>
        </w:rPr>
        <w:t>đ</w:t>
      </w:r>
      <w:r w:rsidR="00B776AE" w:rsidRPr="00E57963">
        <w:rPr>
          <w:rFonts w:ascii="Times New Roman" w:hAnsi="Times New Roman"/>
          <w:i/>
          <w:iCs/>
          <w:szCs w:val="28"/>
          <w:highlight w:val="yellow"/>
          <w:lang w:val="pt-BR"/>
        </w:rPr>
        <w:t>ồng chẵn./.</w:t>
      </w:r>
      <w:r w:rsidRPr="00E57963">
        <w:rPr>
          <w:rFonts w:ascii="Times New Roman" w:hAnsi="Times New Roman"/>
          <w:i/>
          <w:iCs/>
          <w:szCs w:val="28"/>
          <w:highlight w:val="yellow"/>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E57963" w14:paraId="77640A12" w14:textId="77777777" w:rsidTr="00074030">
        <w:trPr>
          <w:jc w:val="center"/>
        </w:trPr>
        <w:tc>
          <w:tcPr>
            <w:tcW w:w="1522" w:type="dxa"/>
            <w:shd w:val="clear" w:color="auto" w:fill="FFFFFF"/>
          </w:tcPr>
          <w:p w14:paraId="2F46E20E" w14:textId="77777777" w:rsidR="00B6094F" w:rsidRPr="00E57963" w:rsidRDefault="00B6094F" w:rsidP="00EE5FEC">
            <w:pPr>
              <w:spacing w:line="380" w:lineRule="exact"/>
              <w:ind w:right="-10"/>
              <w:jc w:val="both"/>
              <w:rPr>
                <w:rFonts w:ascii="Times New Roman" w:hAnsi="Times New Roman"/>
                <w:szCs w:val="28"/>
                <w:highlight w:val="yellow"/>
                <w:lang w:val="pt-BR"/>
              </w:rPr>
            </w:pPr>
            <w:r w:rsidRPr="00E57963">
              <w:rPr>
                <w:rFonts w:ascii="Times New Roman" w:hAnsi="Times New Roman"/>
                <w:szCs w:val="28"/>
                <w:highlight w:val="yellow"/>
                <w:lang w:val="pt-BR"/>
              </w:rPr>
              <w:t>Trong đó:</w:t>
            </w:r>
          </w:p>
        </w:tc>
        <w:tc>
          <w:tcPr>
            <w:tcW w:w="3802" w:type="dxa"/>
            <w:shd w:val="clear" w:color="auto" w:fill="FFFFFF"/>
          </w:tcPr>
          <w:p w14:paraId="4D5B04FB" w14:textId="77777777" w:rsidR="00B6094F" w:rsidRPr="00E57963" w:rsidRDefault="00B6094F" w:rsidP="00EE5FEC">
            <w:pPr>
              <w:spacing w:line="380" w:lineRule="exact"/>
              <w:jc w:val="both"/>
              <w:rPr>
                <w:rFonts w:ascii="Times New Roman" w:hAnsi="Times New Roman"/>
                <w:szCs w:val="28"/>
                <w:highlight w:val="yellow"/>
                <w:lang w:val="pt-BR"/>
              </w:rPr>
            </w:pPr>
            <w:r w:rsidRPr="00E57963">
              <w:rPr>
                <w:rFonts w:ascii="Times New Roman" w:hAnsi="Times New Roman"/>
                <w:szCs w:val="28"/>
                <w:highlight w:val="yellow"/>
                <w:lang w:val="pt-BR"/>
              </w:rPr>
              <w:t>Chi phí xây dựng</w:t>
            </w:r>
          </w:p>
        </w:tc>
        <w:tc>
          <w:tcPr>
            <w:tcW w:w="346" w:type="dxa"/>
            <w:shd w:val="clear" w:color="auto" w:fill="FFFFFF"/>
          </w:tcPr>
          <w:p w14:paraId="37DAFF7B"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w:t>
            </w:r>
          </w:p>
        </w:tc>
        <w:tc>
          <w:tcPr>
            <w:tcW w:w="1984" w:type="dxa"/>
            <w:shd w:val="clear" w:color="auto" w:fill="FFFFFF"/>
          </w:tcPr>
          <w:p w14:paraId="6787D38B" w14:textId="5C1933D8" w:rsidR="00B6094F" w:rsidRPr="00E57963" w:rsidRDefault="00E12F38" w:rsidP="00EE5FEC">
            <w:pPr>
              <w:spacing w:line="380" w:lineRule="exact"/>
              <w:jc w:val="right"/>
              <w:rPr>
                <w:rFonts w:ascii="Times New Roman" w:hAnsi="Times New Roman"/>
                <w:szCs w:val="28"/>
                <w:highlight w:val="yellow"/>
                <w:lang w:val="pt-BR"/>
              </w:rPr>
            </w:pPr>
            <w:r w:rsidRPr="00E57963">
              <w:rPr>
                <w:rFonts w:ascii="Times New Roman" w:hAnsi="Times New Roman"/>
                <w:szCs w:val="28"/>
                <w:highlight w:val="yellow"/>
                <w:lang w:val="pt-BR"/>
              </w:rPr>
              <w:t>982.800.000</w:t>
            </w:r>
          </w:p>
        </w:tc>
        <w:tc>
          <w:tcPr>
            <w:tcW w:w="776" w:type="dxa"/>
            <w:shd w:val="clear" w:color="auto" w:fill="FFFFFF"/>
          </w:tcPr>
          <w:p w14:paraId="60CB6EBC"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đồng</w:t>
            </w:r>
          </w:p>
        </w:tc>
      </w:tr>
      <w:tr w:rsidR="00B6094F" w:rsidRPr="00E57963" w14:paraId="38CDA280" w14:textId="77777777" w:rsidTr="00074030">
        <w:trPr>
          <w:jc w:val="center"/>
        </w:trPr>
        <w:tc>
          <w:tcPr>
            <w:tcW w:w="1522" w:type="dxa"/>
            <w:shd w:val="clear" w:color="auto" w:fill="FFFFFF"/>
          </w:tcPr>
          <w:p w14:paraId="35D663FA" w14:textId="77777777" w:rsidR="00B6094F" w:rsidRPr="00E57963"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7CC64D20" w14:textId="77777777" w:rsidR="00B6094F" w:rsidRPr="00E57963" w:rsidRDefault="00B6094F" w:rsidP="00EE5FEC">
            <w:pPr>
              <w:spacing w:line="380" w:lineRule="exact"/>
              <w:jc w:val="both"/>
              <w:rPr>
                <w:rFonts w:ascii="Times New Roman" w:hAnsi="Times New Roman"/>
                <w:szCs w:val="28"/>
                <w:highlight w:val="yellow"/>
                <w:lang w:val="pt-BR"/>
              </w:rPr>
            </w:pPr>
            <w:r w:rsidRPr="00E57963">
              <w:rPr>
                <w:rFonts w:ascii="Times New Roman" w:hAnsi="Times New Roman"/>
                <w:szCs w:val="28"/>
                <w:highlight w:val="yellow"/>
                <w:lang w:val="pt-BR"/>
              </w:rPr>
              <w:t>Chi phí tư vấn đầu tư xây dựng</w:t>
            </w:r>
          </w:p>
        </w:tc>
        <w:tc>
          <w:tcPr>
            <w:tcW w:w="346" w:type="dxa"/>
            <w:shd w:val="clear" w:color="auto" w:fill="FFFFFF"/>
          </w:tcPr>
          <w:p w14:paraId="5E89C6A0"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w:t>
            </w:r>
          </w:p>
        </w:tc>
        <w:tc>
          <w:tcPr>
            <w:tcW w:w="1984" w:type="dxa"/>
            <w:shd w:val="clear" w:color="auto" w:fill="FFFFFF"/>
          </w:tcPr>
          <w:p w14:paraId="6695C7A8" w14:textId="7B4979B0" w:rsidR="00B6094F" w:rsidRPr="00E57963" w:rsidRDefault="00E12F38" w:rsidP="00EE5FEC">
            <w:pPr>
              <w:spacing w:line="380" w:lineRule="exact"/>
              <w:jc w:val="right"/>
              <w:rPr>
                <w:rFonts w:ascii="Times New Roman" w:hAnsi="Times New Roman"/>
                <w:szCs w:val="28"/>
                <w:highlight w:val="yellow"/>
                <w:lang w:val="pt-BR"/>
              </w:rPr>
            </w:pPr>
            <w:r w:rsidRPr="00E57963">
              <w:rPr>
                <w:rFonts w:ascii="Times New Roman" w:hAnsi="Times New Roman"/>
                <w:szCs w:val="28"/>
                <w:highlight w:val="yellow"/>
                <w:lang w:val="pt-BR"/>
              </w:rPr>
              <w:t>86.541.000</w:t>
            </w:r>
          </w:p>
        </w:tc>
        <w:tc>
          <w:tcPr>
            <w:tcW w:w="776" w:type="dxa"/>
            <w:shd w:val="clear" w:color="auto" w:fill="FFFFFF"/>
          </w:tcPr>
          <w:p w14:paraId="1B196893"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đồng</w:t>
            </w:r>
          </w:p>
        </w:tc>
      </w:tr>
      <w:tr w:rsidR="00B6094F" w:rsidRPr="00E57963" w14:paraId="3DE2352F" w14:textId="77777777" w:rsidTr="00074030">
        <w:trPr>
          <w:jc w:val="center"/>
        </w:trPr>
        <w:tc>
          <w:tcPr>
            <w:tcW w:w="1522" w:type="dxa"/>
            <w:shd w:val="clear" w:color="auto" w:fill="FFFFFF"/>
          </w:tcPr>
          <w:p w14:paraId="43DFCCD6" w14:textId="77777777" w:rsidR="00B6094F" w:rsidRPr="00E57963"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7BC1FA64" w14:textId="77777777" w:rsidR="00B6094F" w:rsidRPr="00E57963" w:rsidRDefault="00B6094F" w:rsidP="00EE5FEC">
            <w:pPr>
              <w:spacing w:line="380" w:lineRule="exact"/>
              <w:jc w:val="both"/>
              <w:rPr>
                <w:rFonts w:ascii="Times New Roman" w:hAnsi="Times New Roman"/>
                <w:szCs w:val="28"/>
                <w:highlight w:val="yellow"/>
                <w:lang w:val="pt-BR"/>
              </w:rPr>
            </w:pPr>
            <w:r w:rsidRPr="00E57963">
              <w:rPr>
                <w:rFonts w:ascii="Times New Roman" w:hAnsi="Times New Roman"/>
                <w:szCs w:val="28"/>
                <w:highlight w:val="yellow"/>
                <w:lang w:val="pt-BR"/>
              </w:rPr>
              <w:t>Chi phí khác</w:t>
            </w:r>
          </w:p>
        </w:tc>
        <w:tc>
          <w:tcPr>
            <w:tcW w:w="346" w:type="dxa"/>
            <w:shd w:val="clear" w:color="auto" w:fill="FFFFFF"/>
          </w:tcPr>
          <w:p w14:paraId="5BAFC790"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w:t>
            </w:r>
          </w:p>
        </w:tc>
        <w:tc>
          <w:tcPr>
            <w:tcW w:w="1984" w:type="dxa"/>
            <w:shd w:val="clear" w:color="auto" w:fill="FFFFFF"/>
          </w:tcPr>
          <w:p w14:paraId="0187B542" w14:textId="514D7361" w:rsidR="00B6094F" w:rsidRPr="00E57963" w:rsidRDefault="00E12F38" w:rsidP="00EE5FEC">
            <w:pPr>
              <w:spacing w:line="380" w:lineRule="exact"/>
              <w:jc w:val="right"/>
              <w:rPr>
                <w:rFonts w:ascii="Times New Roman" w:hAnsi="Times New Roman"/>
                <w:szCs w:val="28"/>
                <w:highlight w:val="yellow"/>
                <w:lang w:val="pt-BR"/>
              </w:rPr>
            </w:pPr>
            <w:r w:rsidRPr="00E57963">
              <w:rPr>
                <w:rFonts w:ascii="Times New Roman" w:hAnsi="Times New Roman"/>
                <w:szCs w:val="28"/>
                <w:highlight w:val="yellow"/>
                <w:lang w:val="pt-BR"/>
              </w:rPr>
              <w:t>14.831.000</w:t>
            </w:r>
          </w:p>
        </w:tc>
        <w:tc>
          <w:tcPr>
            <w:tcW w:w="776" w:type="dxa"/>
            <w:shd w:val="clear" w:color="auto" w:fill="FFFFFF"/>
          </w:tcPr>
          <w:p w14:paraId="4E416590"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E57963"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050D3591" w14:textId="77777777" w:rsidR="00B6094F" w:rsidRPr="00E57963" w:rsidRDefault="00B6094F" w:rsidP="00EE5FEC">
            <w:pPr>
              <w:spacing w:line="380" w:lineRule="exact"/>
              <w:jc w:val="both"/>
              <w:rPr>
                <w:rFonts w:ascii="Times New Roman" w:hAnsi="Times New Roman"/>
                <w:szCs w:val="28"/>
                <w:highlight w:val="yellow"/>
                <w:lang w:val="pt-BR"/>
              </w:rPr>
            </w:pPr>
            <w:r w:rsidRPr="00E57963">
              <w:rPr>
                <w:rFonts w:ascii="Times New Roman" w:hAnsi="Times New Roman"/>
                <w:szCs w:val="28"/>
                <w:highlight w:val="yellow"/>
                <w:lang w:val="pt-BR"/>
              </w:rPr>
              <w:t>Chi phí dự phòng</w:t>
            </w:r>
          </w:p>
        </w:tc>
        <w:tc>
          <w:tcPr>
            <w:tcW w:w="346" w:type="dxa"/>
            <w:shd w:val="clear" w:color="auto" w:fill="FFFFFF"/>
          </w:tcPr>
          <w:p w14:paraId="66CCB43F" w14:textId="77777777" w:rsidR="00B6094F" w:rsidRPr="00E57963" w:rsidRDefault="00B6094F" w:rsidP="00EE5FEC">
            <w:pPr>
              <w:spacing w:line="380" w:lineRule="exact"/>
              <w:jc w:val="center"/>
              <w:rPr>
                <w:rFonts w:ascii="Times New Roman" w:hAnsi="Times New Roman"/>
                <w:szCs w:val="28"/>
                <w:highlight w:val="yellow"/>
                <w:lang w:val="pt-BR"/>
              </w:rPr>
            </w:pPr>
            <w:r w:rsidRPr="00E57963">
              <w:rPr>
                <w:rFonts w:ascii="Times New Roman" w:hAnsi="Times New Roman"/>
                <w:szCs w:val="28"/>
                <w:highlight w:val="yellow"/>
                <w:lang w:val="pt-BR"/>
              </w:rPr>
              <w:t>:</w:t>
            </w:r>
          </w:p>
        </w:tc>
        <w:tc>
          <w:tcPr>
            <w:tcW w:w="1984" w:type="dxa"/>
            <w:shd w:val="clear" w:color="auto" w:fill="FFFFFF"/>
          </w:tcPr>
          <w:p w14:paraId="562BB40B" w14:textId="28CD2ABD" w:rsidR="00B6094F" w:rsidRPr="00E57963" w:rsidRDefault="00E12F38" w:rsidP="00EE5FEC">
            <w:pPr>
              <w:spacing w:line="380" w:lineRule="exact"/>
              <w:jc w:val="right"/>
              <w:rPr>
                <w:rFonts w:ascii="Times New Roman" w:hAnsi="Times New Roman"/>
                <w:szCs w:val="28"/>
                <w:highlight w:val="yellow"/>
                <w:lang w:val="pt-BR"/>
              </w:rPr>
            </w:pPr>
            <w:r w:rsidRPr="00E57963">
              <w:rPr>
                <w:rFonts w:ascii="Times New Roman" w:hAnsi="Times New Roman"/>
                <w:szCs w:val="28"/>
                <w:highlight w:val="yellow"/>
                <w:lang w:val="pt-BR"/>
              </w:rPr>
              <w:t>15.828.000</w:t>
            </w:r>
          </w:p>
        </w:tc>
        <w:tc>
          <w:tcPr>
            <w:tcW w:w="776" w:type="dxa"/>
            <w:shd w:val="clear" w:color="auto" w:fill="FFFFFF"/>
          </w:tcPr>
          <w:p w14:paraId="65A6FE0F" w14:textId="77777777" w:rsidR="00B6094F" w:rsidRPr="00D669F3" w:rsidRDefault="00B6094F" w:rsidP="00EE5FEC">
            <w:pPr>
              <w:spacing w:line="380" w:lineRule="exact"/>
              <w:jc w:val="center"/>
              <w:rPr>
                <w:rFonts w:ascii="Times New Roman" w:hAnsi="Times New Roman"/>
                <w:szCs w:val="28"/>
                <w:lang w:val="pt-BR"/>
              </w:rPr>
            </w:pPr>
            <w:r w:rsidRPr="00E57963">
              <w:rPr>
                <w:rFonts w:ascii="Times New Roman" w:hAnsi="Times New Roman"/>
                <w:szCs w:val="28"/>
                <w:highlight w:val="yellow"/>
                <w:lang w:val="pt-BR"/>
              </w:rPr>
              <w:t>đồng</w:t>
            </w:r>
          </w:p>
        </w:tc>
      </w:tr>
    </w:tbl>
    <w:p w14:paraId="78EF041D" w14:textId="77777777" w:rsidR="00C25EF2" w:rsidRPr="00FB0A11" w:rsidRDefault="00C25EF2" w:rsidP="00EE5FEC">
      <w:pPr>
        <w:spacing w:line="38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2306B246" w:rsidR="00094B81" w:rsidRPr="00155E2F" w:rsidRDefault="00C176D8" w:rsidP="00EE5FEC">
      <w:pPr>
        <w:spacing w:line="38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E87C23">
        <w:rPr>
          <w:rFonts w:ascii="Times New Roman" w:hAnsi="Times New Roman"/>
          <w:b/>
          <w:szCs w:val="28"/>
          <w:lang w:val="pl-PL"/>
        </w:rPr>
        <w:t>3</w:t>
      </w:r>
    </w:p>
    <w:p w14:paraId="661C2353" w14:textId="77777777" w:rsidR="000C4125" w:rsidRPr="00584A70" w:rsidRDefault="000C4125"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22BAC9FE" w14:textId="0D49E4DC" w:rsidR="00E46686" w:rsidRDefault="00E57963" w:rsidP="00E46686">
      <w:pPr>
        <w:spacing w:line="380" w:lineRule="exact"/>
        <w:ind w:firstLine="720"/>
        <w:jc w:val="both"/>
        <w:rPr>
          <w:rFonts w:ascii="Times New Roman" w:hAnsi="Times New Roman"/>
          <w:bCs/>
          <w:szCs w:val="26"/>
          <w:lang w:val="nl-NL" w:eastAsia="x-none"/>
        </w:rPr>
      </w:pPr>
      <w:r>
        <w:rPr>
          <w:rFonts w:ascii="Times New Roman" w:hAnsi="Times New Roman"/>
          <w:bCs/>
          <w:szCs w:val="26"/>
          <w:lang w:val="nl-NL" w:eastAsia="x-none"/>
        </w:rPr>
        <w:t>Sửa chữa khoa Hồi sức tích cực ngoại và các khu vệ sinh chung</w:t>
      </w:r>
      <w:r w:rsidR="00E46686" w:rsidRPr="00E57963">
        <w:rPr>
          <w:rFonts w:ascii="Times New Roman" w:hAnsi="Times New Roman"/>
          <w:bCs/>
          <w:szCs w:val="26"/>
          <w:lang w:val="nl-NL" w:eastAsia="x-none"/>
        </w:rPr>
        <w:t xml:space="preserve"> là rất cần thiết và khả thi. Công trình</w:t>
      </w:r>
      <w:r w:rsidR="00E46686" w:rsidRPr="00E46686">
        <w:rPr>
          <w:rFonts w:ascii="Times New Roman" w:hAnsi="Times New Roman"/>
          <w:bCs/>
          <w:szCs w:val="26"/>
          <w:lang w:val="nl-NL" w:eastAsia="x-none"/>
        </w:rPr>
        <w:t xml:space="preserve"> được đầu tư sửa chữa là phù hợp với nhu cầu sử dụng của bệnh viện và đáp ứng nhu cầu khám chữa bệnh của bệnh nhân nhằm góp phần nâng cao chất lượng, hiệu quả trong công việc khám, chữa bệnh của Bệnh viện. </w:t>
      </w:r>
    </w:p>
    <w:p w14:paraId="4D4473D4" w14:textId="77777777" w:rsidR="00A64FE2" w:rsidRPr="00E46686" w:rsidRDefault="00A64FE2" w:rsidP="00E46686">
      <w:pPr>
        <w:spacing w:line="380" w:lineRule="exact"/>
        <w:ind w:firstLine="720"/>
        <w:jc w:val="both"/>
        <w:rPr>
          <w:rFonts w:ascii="Times New Roman" w:hAnsi="Times New Roman"/>
          <w:bCs/>
          <w:szCs w:val="26"/>
          <w:lang w:val="nl-NL" w:eastAsia="x-none"/>
        </w:rPr>
      </w:pPr>
    </w:p>
    <w:p w14:paraId="4426B66F" w14:textId="552C620F"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lastRenderedPageBreak/>
        <w:t>X.  BẢN VẼ THIẾT KẾ THI CÔNG VÀ DỰ TOÁN THIẾT KẾ</w:t>
      </w:r>
    </w:p>
    <w:p w14:paraId="0F3700F0" w14:textId="5ACD217C" w:rsidR="002744A1" w:rsidRPr="000B61FB" w:rsidRDefault="00F23560" w:rsidP="00EE5FEC">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w:t>
      </w:r>
      <w:r w:rsidR="00707B70">
        <w:rPr>
          <w:rFonts w:ascii="Times New Roman" w:hAnsi="Times New Roman"/>
          <w:lang w:val="pl-PL"/>
        </w:rPr>
        <w:t>Công ty Cổ phần Tư vấn Thiết kế và Đầu tư Xây dựng Lê Chân</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tbl>
      <w:tblPr>
        <w:tblW w:w="5000" w:type="pct"/>
        <w:tblLook w:val="04A0" w:firstRow="1" w:lastRow="0" w:firstColumn="1" w:lastColumn="0" w:noHBand="0" w:noVBand="1"/>
      </w:tblPr>
      <w:tblGrid>
        <w:gridCol w:w="590"/>
        <w:gridCol w:w="6060"/>
        <w:gridCol w:w="2128"/>
      </w:tblGrid>
      <w:tr w:rsidR="00660DB9" w:rsidRPr="006B3484" w14:paraId="13DF4E9D" w14:textId="77777777" w:rsidTr="002A62D4">
        <w:trPr>
          <w:trHeight w:val="750"/>
          <w:tblHeader/>
        </w:trPr>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93FA2"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TT</w:t>
            </w:r>
          </w:p>
        </w:tc>
        <w:tc>
          <w:tcPr>
            <w:tcW w:w="3456" w:type="pct"/>
            <w:tcBorders>
              <w:top w:val="single" w:sz="4" w:space="0" w:color="auto"/>
              <w:left w:val="nil"/>
              <w:bottom w:val="single" w:sz="4" w:space="0" w:color="auto"/>
              <w:right w:val="single" w:sz="4" w:space="0" w:color="auto"/>
            </w:tcBorders>
            <w:shd w:val="clear" w:color="auto" w:fill="auto"/>
            <w:vAlign w:val="center"/>
            <w:hideMark/>
          </w:tcPr>
          <w:p w14:paraId="75AAEEB5"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Tên tiêu chuẩn</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3994932F"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Mã hiệu</w:t>
            </w:r>
          </w:p>
        </w:tc>
      </w:tr>
      <w:tr w:rsidR="00660DB9" w:rsidRPr="006B3484" w14:paraId="020D97E6"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8D79D05"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I</w:t>
            </w:r>
          </w:p>
        </w:tc>
        <w:tc>
          <w:tcPr>
            <w:tcW w:w="3456" w:type="pct"/>
            <w:tcBorders>
              <w:top w:val="nil"/>
              <w:left w:val="nil"/>
              <w:bottom w:val="single" w:sz="4" w:space="0" w:color="auto"/>
              <w:right w:val="single" w:sz="4" w:space="0" w:color="auto"/>
            </w:tcBorders>
            <w:shd w:val="clear" w:color="auto" w:fill="auto"/>
            <w:vAlign w:val="center"/>
            <w:hideMark/>
          </w:tcPr>
          <w:p w14:paraId="02AFCDAB"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quy chuẩn về kiến trúc</w:t>
            </w:r>
          </w:p>
        </w:tc>
        <w:tc>
          <w:tcPr>
            <w:tcW w:w="1216" w:type="pct"/>
            <w:tcBorders>
              <w:top w:val="nil"/>
              <w:left w:val="nil"/>
              <w:bottom w:val="single" w:sz="4" w:space="0" w:color="auto"/>
              <w:right w:val="single" w:sz="4" w:space="0" w:color="auto"/>
            </w:tcBorders>
            <w:shd w:val="clear" w:color="auto" w:fill="auto"/>
            <w:vAlign w:val="center"/>
            <w:hideMark/>
          </w:tcPr>
          <w:p w14:paraId="2D71CE8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3D4E2CC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5E88FE2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488B6029"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xây dựng Việt Nam tập I, II, III</w:t>
            </w:r>
          </w:p>
        </w:tc>
        <w:tc>
          <w:tcPr>
            <w:tcW w:w="1216" w:type="pct"/>
            <w:tcBorders>
              <w:top w:val="nil"/>
              <w:left w:val="nil"/>
              <w:bottom w:val="single" w:sz="4" w:space="0" w:color="auto"/>
              <w:right w:val="single" w:sz="4" w:space="0" w:color="auto"/>
            </w:tcBorders>
            <w:shd w:val="clear" w:color="auto" w:fill="auto"/>
            <w:vAlign w:val="center"/>
            <w:hideMark/>
          </w:tcPr>
          <w:p w14:paraId="25F4D9A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393E736A"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B1819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66A7277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quy hoạch xây dựng</w:t>
            </w:r>
          </w:p>
        </w:tc>
        <w:tc>
          <w:tcPr>
            <w:tcW w:w="1216" w:type="pct"/>
            <w:tcBorders>
              <w:top w:val="nil"/>
              <w:left w:val="nil"/>
              <w:bottom w:val="single" w:sz="4" w:space="0" w:color="auto"/>
              <w:right w:val="single" w:sz="4" w:space="0" w:color="auto"/>
            </w:tcBorders>
            <w:shd w:val="clear" w:color="auto" w:fill="auto"/>
            <w:vAlign w:val="center"/>
            <w:hideMark/>
          </w:tcPr>
          <w:p w14:paraId="35A2951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01:2021/BXD</w:t>
            </w:r>
          </w:p>
        </w:tc>
      </w:tr>
      <w:tr w:rsidR="00660DB9" w:rsidRPr="006B3484" w14:paraId="0FA06626"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BDE7E1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56" w:type="pct"/>
            <w:tcBorders>
              <w:top w:val="nil"/>
              <w:left w:val="nil"/>
              <w:bottom w:val="single" w:sz="4" w:space="0" w:color="auto"/>
              <w:right w:val="single" w:sz="4" w:space="0" w:color="auto"/>
            </w:tcBorders>
            <w:shd w:val="clear" w:color="auto" w:fill="auto"/>
            <w:vAlign w:val="center"/>
            <w:hideMark/>
          </w:tcPr>
          <w:p w14:paraId="1198880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số liệu điều kiện tự nhiên dùng trong xây dựng</w:t>
            </w:r>
          </w:p>
        </w:tc>
        <w:tc>
          <w:tcPr>
            <w:tcW w:w="1216" w:type="pct"/>
            <w:tcBorders>
              <w:top w:val="nil"/>
              <w:left w:val="nil"/>
              <w:bottom w:val="single" w:sz="4" w:space="0" w:color="auto"/>
              <w:right w:val="single" w:sz="4" w:space="0" w:color="auto"/>
            </w:tcBorders>
            <w:shd w:val="clear" w:color="auto" w:fill="auto"/>
            <w:vAlign w:val="center"/>
            <w:hideMark/>
          </w:tcPr>
          <w:p w14:paraId="23A86E6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02:20</w:t>
            </w:r>
            <w:r w:rsidRPr="006B3484">
              <w:rPr>
                <w:rFonts w:ascii="Times New Roman" w:hAnsi="Times New Roman"/>
                <w:szCs w:val="28"/>
                <w:lang w:eastAsia="ja-JP"/>
              </w:rPr>
              <w:t>21</w:t>
            </w:r>
            <w:r w:rsidRPr="006B3484">
              <w:rPr>
                <w:rFonts w:ascii="Times New Roman" w:hAnsi="Times New Roman"/>
                <w:szCs w:val="28"/>
                <w:lang w:val="vi-VN" w:eastAsia="ja-JP"/>
              </w:rPr>
              <w:t>/BXD</w:t>
            </w:r>
          </w:p>
        </w:tc>
      </w:tr>
      <w:tr w:rsidR="00660DB9" w:rsidRPr="006B3484" w14:paraId="04F0222B"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177B758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76589EF2"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nguyên tắc phân loại, phân cấp công trình dân dụng, công nghiệp và HTKT đô thị</w:t>
            </w:r>
          </w:p>
        </w:tc>
        <w:tc>
          <w:tcPr>
            <w:tcW w:w="1216" w:type="pct"/>
            <w:tcBorders>
              <w:top w:val="nil"/>
              <w:left w:val="nil"/>
              <w:bottom w:val="single" w:sz="4" w:space="0" w:color="auto"/>
              <w:right w:val="single" w:sz="4" w:space="0" w:color="auto"/>
            </w:tcBorders>
            <w:shd w:val="clear" w:color="auto" w:fill="auto"/>
            <w:vAlign w:val="center"/>
            <w:hideMark/>
          </w:tcPr>
          <w:p w14:paraId="40D6A12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03:2012/BXD</w:t>
            </w:r>
          </w:p>
        </w:tc>
      </w:tr>
      <w:tr w:rsidR="00660DB9" w:rsidRPr="006B3484" w14:paraId="5E1AF55F"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B5B816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tcPr>
          <w:p w14:paraId="5080CFBE"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các công trình xây dựng sử dụng năng lượng hiệu quả</w:t>
            </w:r>
          </w:p>
        </w:tc>
        <w:tc>
          <w:tcPr>
            <w:tcW w:w="1216" w:type="pct"/>
            <w:tcBorders>
              <w:top w:val="nil"/>
              <w:left w:val="nil"/>
              <w:bottom w:val="single" w:sz="4" w:space="0" w:color="auto"/>
              <w:right w:val="single" w:sz="4" w:space="0" w:color="auto"/>
            </w:tcBorders>
            <w:shd w:val="clear" w:color="auto" w:fill="auto"/>
            <w:vAlign w:val="center"/>
          </w:tcPr>
          <w:p w14:paraId="78AE9F1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09:2018/BXD</w:t>
            </w:r>
          </w:p>
        </w:tc>
      </w:tr>
      <w:tr w:rsidR="00660DB9" w:rsidRPr="006B3484" w14:paraId="2C5C9247"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B44359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56" w:type="pct"/>
            <w:tcBorders>
              <w:top w:val="nil"/>
              <w:left w:val="nil"/>
              <w:bottom w:val="single" w:sz="4" w:space="0" w:color="auto"/>
              <w:right w:val="single" w:sz="4" w:space="0" w:color="auto"/>
            </w:tcBorders>
            <w:shd w:val="clear" w:color="auto" w:fill="auto"/>
            <w:vAlign w:val="center"/>
          </w:tcPr>
          <w:p w14:paraId="12C9F51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Khảo sát cho xây dựng - Nguyên tắc cơ bản</w:t>
            </w:r>
          </w:p>
        </w:tc>
        <w:tc>
          <w:tcPr>
            <w:tcW w:w="1216" w:type="pct"/>
            <w:tcBorders>
              <w:top w:val="nil"/>
              <w:left w:val="nil"/>
              <w:bottom w:val="single" w:sz="4" w:space="0" w:color="auto"/>
              <w:right w:val="single" w:sz="4" w:space="0" w:color="auto"/>
            </w:tcBorders>
            <w:shd w:val="clear" w:color="auto" w:fill="auto"/>
            <w:vAlign w:val="center"/>
          </w:tcPr>
          <w:p w14:paraId="68CD705D"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4419:1987</w:t>
            </w:r>
          </w:p>
        </w:tc>
      </w:tr>
      <w:tr w:rsidR="00660DB9" w:rsidRPr="006B3484" w14:paraId="157D8277" w14:textId="77777777" w:rsidTr="002A62D4">
        <w:trPr>
          <w:trHeight w:val="469"/>
        </w:trPr>
        <w:tc>
          <w:tcPr>
            <w:tcW w:w="328" w:type="pct"/>
            <w:tcBorders>
              <w:top w:val="nil"/>
              <w:left w:val="single" w:sz="4" w:space="0" w:color="auto"/>
              <w:bottom w:val="single" w:sz="4" w:space="0" w:color="auto"/>
              <w:right w:val="single" w:sz="4" w:space="0" w:color="auto"/>
            </w:tcBorders>
            <w:shd w:val="clear" w:color="auto" w:fill="auto"/>
            <w:vAlign w:val="center"/>
          </w:tcPr>
          <w:p w14:paraId="7664763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7</w:t>
            </w:r>
          </w:p>
        </w:tc>
        <w:tc>
          <w:tcPr>
            <w:tcW w:w="3456" w:type="pct"/>
            <w:tcBorders>
              <w:top w:val="nil"/>
              <w:left w:val="nil"/>
              <w:bottom w:val="single" w:sz="4" w:space="0" w:color="auto"/>
              <w:right w:val="single" w:sz="4" w:space="0" w:color="auto"/>
            </w:tcBorders>
            <w:shd w:val="clear" w:color="auto" w:fill="auto"/>
            <w:vAlign w:val="center"/>
          </w:tcPr>
          <w:p w14:paraId="0719418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Nhà và công trình dân dụng - Từ vựng - Thuật ngữ chung</w:t>
            </w:r>
          </w:p>
        </w:tc>
        <w:tc>
          <w:tcPr>
            <w:tcW w:w="1216" w:type="pct"/>
            <w:tcBorders>
              <w:top w:val="nil"/>
              <w:left w:val="nil"/>
              <w:bottom w:val="single" w:sz="4" w:space="0" w:color="auto"/>
              <w:right w:val="single" w:sz="4" w:space="0" w:color="auto"/>
            </w:tcBorders>
            <w:shd w:val="clear" w:color="auto" w:fill="auto"/>
            <w:vAlign w:val="center"/>
          </w:tcPr>
          <w:p w14:paraId="6EF3AE9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9254- 1:2011</w:t>
            </w:r>
          </w:p>
        </w:tc>
      </w:tr>
      <w:tr w:rsidR="00660DB9" w:rsidRPr="006B3484" w14:paraId="6A3ABBC0"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tcPr>
          <w:p w14:paraId="0B02DE4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8</w:t>
            </w:r>
          </w:p>
        </w:tc>
        <w:tc>
          <w:tcPr>
            <w:tcW w:w="3456" w:type="pct"/>
            <w:tcBorders>
              <w:top w:val="nil"/>
              <w:left w:val="nil"/>
              <w:bottom w:val="single" w:sz="4" w:space="0" w:color="auto"/>
              <w:right w:val="single" w:sz="4" w:space="0" w:color="auto"/>
            </w:tcBorders>
            <w:shd w:val="clear" w:color="auto" w:fill="auto"/>
            <w:vAlign w:val="center"/>
          </w:tcPr>
          <w:p w14:paraId="08163BD6"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Nhà và công trình công cộng - Nguyên tắc cơ bản để thiết kế</w:t>
            </w:r>
          </w:p>
        </w:tc>
        <w:tc>
          <w:tcPr>
            <w:tcW w:w="1216" w:type="pct"/>
            <w:tcBorders>
              <w:top w:val="nil"/>
              <w:left w:val="nil"/>
              <w:bottom w:val="single" w:sz="4" w:space="0" w:color="auto"/>
              <w:right w:val="single" w:sz="4" w:space="0" w:color="auto"/>
            </w:tcBorders>
            <w:shd w:val="clear" w:color="auto" w:fill="auto"/>
            <w:vAlign w:val="center"/>
          </w:tcPr>
          <w:p w14:paraId="580245C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4319:2012</w:t>
            </w:r>
          </w:p>
        </w:tc>
      </w:tr>
      <w:tr w:rsidR="00660DB9" w:rsidRPr="006B3484" w14:paraId="59489507" w14:textId="77777777" w:rsidTr="002A62D4">
        <w:trPr>
          <w:trHeight w:val="513"/>
        </w:trPr>
        <w:tc>
          <w:tcPr>
            <w:tcW w:w="328" w:type="pct"/>
            <w:tcBorders>
              <w:top w:val="nil"/>
              <w:left w:val="single" w:sz="4" w:space="0" w:color="auto"/>
              <w:bottom w:val="single" w:sz="4" w:space="0" w:color="auto"/>
              <w:right w:val="single" w:sz="4" w:space="0" w:color="auto"/>
            </w:tcBorders>
            <w:shd w:val="clear" w:color="auto" w:fill="auto"/>
            <w:vAlign w:val="center"/>
          </w:tcPr>
          <w:p w14:paraId="6A41AF4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9</w:t>
            </w:r>
          </w:p>
        </w:tc>
        <w:tc>
          <w:tcPr>
            <w:tcW w:w="3456" w:type="pct"/>
            <w:tcBorders>
              <w:top w:val="nil"/>
              <w:left w:val="nil"/>
              <w:bottom w:val="single" w:sz="4" w:space="0" w:color="auto"/>
              <w:right w:val="single" w:sz="4" w:space="0" w:color="auto"/>
            </w:tcBorders>
            <w:shd w:val="clear" w:color="auto" w:fill="auto"/>
            <w:vAlign w:val="center"/>
          </w:tcPr>
          <w:p w14:paraId="74ED5023" w14:textId="77777777" w:rsidR="00660DB9" w:rsidRPr="006B3484" w:rsidRDefault="00660DB9" w:rsidP="002A62D4">
            <w:pPr>
              <w:spacing w:line="380" w:lineRule="exact"/>
              <w:rPr>
                <w:rFonts w:ascii="Times New Roman" w:hAnsi="Times New Roman"/>
                <w:szCs w:val="28"/>
                <w:lang w:val="vi-VN" w:eastAsia="ja-JP"/>
              </w:rPr>
            </w:pPr>
            <w:r>
              <w:rPr>
                <w:rFonts w:ascii="Times New Roman" w:hAnsi="Times New Roman"/>
                <w:szCs w:val="28"/>
                <w:lang w:val="pl-PL"/>
              </w:rPr>
              <w:t>Trường Tiểu học - Tiêu chuẩn thiết kế</w:t>
            </w:r>
          </w:p>
        </w:tc>
        <w:tc>
          <w:tcPr>
            <w:tcW w:w="1216" w:type="pct"/>
            <w:tcBorders>
              <w:top w:val="nil"/>
              <w:left w:val="nil"/>
              <w:bottom w:val="single" w:sz="4" w:space="0" w:color="auto"/>
              <w:right w:val="single" w:sz="4" w:space="0" w:color="auto"/>
            </w:tcBorders>
            <w:shd w:val="clear" w:color="auto" w:fill="auto"/>
            <w:vAlign w:val="center"/>
          </w:tcPr>
          <w:p w14:paraId="4F2854C3" w14:textId="77777777" w:rsidR="00660DB9" w:rsidRPr="006B3484" w:rsidRDefault="00660DB9" w:rsidP="002A62D4">
            <w:pPr>
              <w:spacing w:line="380" w:lineRule="exact"/>
              <w:jc w:val="center"/>
              <w:rPr>
                <w:rFonts w:ascii="Times New Roman" w:hAnsi="Times New Roman"/>
                <w:szCs w:val="28"/>
                <w:lang w:val="vi-VN" w:eastAsia="ja-JP"/>
              </w:rPr>
            </w:pPr>
            <w:r>
              <w:rPr>
                <w:rFonts w:ascii="Times New Roman" w:hAnsi="Times New Roman"/>
                <w:szCs w:val="28"/>
                <w:lang w:val="pl-PL"/>
              </w:rPr>
              <w:t>TCVN 8793: 2011</w:t>
            </w:r>
          </w:p>
        </w:tc>
      </w:tr>
      <w:tr w:rsidR="00660DB9" w:rsidRPr="006B3484" w14:paraId="2424D2A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tcPr>
          <w:p w14:paraId="508A25B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10</w:t>
            </w:r>
          </w:p>
        </w:tc>
        <w:tc>
          <w:tcPr>
            <w:tcW w:w="3456" w:type="pct"/>
            <w:tcBorders>
              <w:top w:val="nil"/>
              <w:left w:val="nil"/>
              <w:bottom w:val="single" w:sz="4" w:space="0" w:color="auto"/>
              <w:right w:val="single" w:sz="4" w:space="0" w:color="auto"/>
            </w:tcBorders>
            <w:shd w:val="clear" w:color="auto" w:fill="auto"/>
            <w:vAlign w:val="center"/>
          </w:tcPr>
          <w:p w14:paraId="5ED637E5"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Chống nóng cho nhà ở - Hướng dẫn thiết kế</w:t>
            </w:r>
          </w:p>
        </w:tc>
        <w:tc>
          <w:tcPr>
            <w:tcW w:w="1216" w:type="pct"/>
            <w:tcBorders>
              <w:top w:val="nil"/>
              <w:left w:val="nil"/>
              <w:bottom w:val="single" w:sz="4" w:space="0" w:color="auto"/>
              <w:right w:val="single" w:sz="4" w:space="0" w:color="auto"/>
            </w:tcBorders>
            <w:shd w:val="clear" w:color="auto" w:fill="auto"/>
            <w:vAlign w:val="center"/>
          </w:tcPr>
          <w:p w14:paraId="5B2B388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9258:2012</w:t>
            </w:r>
          </w:p>
        </w:tc>
      </w:tr>
      <w:tr w:rsidR="00660DB9" w:rsidRPr="006B3484" w14:paraId="3056984E"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33B17C26" w14:textId="77777777" w:rsidR="00660DB9" w:rsidRPr="006B3484" w:rsidRDefault="00660DB9" w:rsidP="002A62D4">
            <w:pPr>
              <w:spacing w:line="380" w:lineRule="exact"/>
              <w:jc w:val="center"/>
              <w:rPr>
                <w:rFonts w:ascii="Times New Roman" w:hAnsi="Times New Roman"/>
                <w:b/>
                <w:bCs/>
                <w:szCs w:val="28"/>
                <w:lang w:val="vi-VN" w:eastAsia="ja-JP"/>
              </w:rPr>
            </w:pPr>
            <w:r w:rsidRPr="006B3484">
              <w:rPr>
                <w:rFonts w:ascii="Times New Roman" w:hAnsi="Times New Roman"/>
                <w:b/>
                <w:bCs/>
                <w:szCs w:val="28"/>
                <w:lang w:val="vi-VN" w:eastAsia="ja-JP"/>
              </w:rPr>
              <w:t>II</w:t>
            </w:r>
          </w:p>
        </w:tc>
        <w:tc>
          <w:tcPr>
            <w:tcW w:w="3456" w:type="pct"/>
            <w:tcBorders>
              <w:top w:val="nil"/>
              <w:left w:val="nil"/>
              <w:bottom w:val="single" w:sz="4" w:space="0" w:color="auto"/>
              <w:right w:val="single" w:sz="4" w:space="0" w:color="auto"/>
            </w:tcBorders>
            <w:shd w:val="clear" w:color="auto" w:fill="auto"/>
            <w:vAlign w:val="center"/>
            <w:hideMark/>
          </w:tcPr>
          <w:p w14:paraId="3AF49BD7"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kết cấu</w:t>
            </w:r>
          </w:p>
        </w:tc>
        <w:tc>
          <w:tcPr>
            <w:tcW w:w="1216" w:type="pct"/>
            <w:tcBorders>
              <w:top w:val="nil"/>
              <w:left w:val="nil"/>
              <w:bottom w:val="single" w:sz="4" w:space="0" w:color="auto"/>
              <w:right w:val="single" w:sz="4" w:space="0" w:color="auto"/>
            </w:tcBorders>
            <w:shd w:val="clear" w:color="auto" w:fill="auto"/>
            <w:vAlign w:val="center"/>
            <w:hideMark/>
          </w:tcPr>
          <w:p w14:paraId="550B5F5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5A2EF002"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51DA52E"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5D569C11"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Tải trọng và tác động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5EAE278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2737 - 1995 </w:t>
            </w:r>
          </w:p>
        </w:tc>
      </w:tr>
      <w:tr w:rsidR="00660DB9" w:rsidRPr="006B3484" w14:paraId="471A94DB"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55BA5CA2"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69809FD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Tiêu chuẩn thiết kế Nền nhà và công trình</w:t>
            </w:r>
          </w:p>
        </w:tc>
        <w:tc>
          <w:tcPr>
            <w:tcW w:w="1216" w:type="pct"/>
            <w:tcBorders>
              <w:top w:val="nil"/>
              <w:left w:val="nil"/>
              <w:bottom w:val="single" w:sz="4" w:space="0" w:color="auto"/>
              <w:right w:val="single" w:sz="4" w:space="0" w:color="auto"/>
            </w:tcBorders>
            <w:shd w:val="clear" w:color="auto" w:fill="auto"/>
            <w:vAlign w:val="center"/>
            <w:hideMark/>
          </w:tcPr>
          <w:p w14:paraId="068212DE"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9362:2012 </w:t>
            </w:r>
          </w:p>
        </w:tc>
      </w:tr>
      <w:tr w:rsidR="00660DB9" w:rsidRPr="006B3484" w14:paraId="2465BD1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1CD76F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lastRenderedPageBreak/>
              <w:t>3</w:t>
            </w:r>
          </w:p>
        </w:tc>
        <w:tc>
          <w:tcPr>
            <w:tcW w:w="3456" w:type="pct"/>
            <w:tcBorders>
              <w:top w:val="nil"/>
              <w:left w:val="nil"/>
              <w:bottom w:val="single" w:sz="4" w:space="0" w:color="auto"/>
              <w:right w:val="single" w:sz="4" w:space="0" w:color="auto"/>
            </w:tcBorders>
            <w:shd w:val="clear" w:color="auto" w:fill="auto"/>
            <w:vAlign w:val="center"/>
            <w:hideMark/>
          </w:tcPr>
          <w:p w14:paraId="2259C0A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bê tông và bê tông cốt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684118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5574: 2018 </w:t>
            </w:r>
          </w:p>
        </w:tc>
      </w:tr>
      <w:tr w:rsidR="00660DB9" w:rsidRPr="006B3484" w14:paraId="6B5CE3F3"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E13433D"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740763FB"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5A9398E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5575: 2012 </w:t>
            </w:r>
          </w:p>
        </w:tc>
      </w:tr>
      <w:tr w:rsidR="00660DB9" w:rsidRPr="006B3484" w14:paraId="72646231"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5A1D6EA"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hideMark/>
          </w:tcPr>
          <w:p w14:paraId="0CBEAFBE"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Kết cấu gạch đá, gạch đá cốt thép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0A68D29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5573 : 2011</w:t>
            </w:r>
          </w:p>
        </w:tc>
      </w:tr>
      <w:tr w:rsidR="00660DB9" w:rsidRPr="006B3484" w14:paraId="33D3E3CC"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1017E27F" w14:textId="77777777" w:rsidR="00660DB9" w:rsidRPr="006B3484" w:rsidRDefault="00660DB9" w:rsidP="002A62D4">
            <w:pPr>
              <w:spacing w:line="380" w:lineRule="exact"/>
              <w:jc w:val="center"/>
              <w:rPr>
                <w:rFonts w:ascii="Times New Roman" w:hAnsi="Times New Roman"/>
                <w:b/>
                <w:bCs/>
                <w:szCs w:val="28"/>
                <w:lang w:eastAsia="ja-JP"/>
              </w:rPr>
            </w:pPr>
            <w:r w:rsidRPr="006B3484">
              <w:rPr>
                <w:rFonts w:ascii="Times New Roman" w:hAnsi="Times New Roman"/>
                <w:b/>
                <w:bCs/>
                <w:szCs w:val="28"/>
                <w:lang w:val="vi-VN" w:eastAsia="ja-JP"/>
              </w:rPr>
              <w:t>I</w:t>
            </w:r>
            <w:r w:rsidRPr="006B3484">
              <w:rPr>
                <w:rFonts w:ascii="Times New Roman" w:hAnsi="Times New Roman"/>
                <w:b/>
                <w:bCs/>
                <w:szCs w:val="28"/>
                <w:lang w:eastAsia="ja-JP"/>
              </w:rPr>
              <w:t>II</w:t>
            </w:r>
          </w:p>
        </w:tc>
        <w:tc>
          <w:tcPr>
            <w:tcW w:w="3456" w:type="pct"/>
            <w:tcBorders>
              <w:top w:val="nil"/>
              <w:left w:val="nil"/>
              <w:bottom w:val="single" w:sz="4" w:space="0" w:color="auto"/>
              <w:right w:val="single" w:sz="4" w:space="0" w:color="auto"/>
            </w:tcBorders>
            <w:shd w:val="clear" w:color="auto" w:fill="auto"/>
            <w:vAlign w:val="center"/>
            <w:hideMark/>
          </w:tcPr>
          <w:p w14:paraId="7F58DCCD"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HT điện, chống sét</w:t>
            </w:r>
          </w:p>
        </w:tc>
        <w:tc>
          <w:tcPr>
            <w:tcW w:w="1216" w:type="pct"/>
            <w:tcBorders>
              <w:top w:val="nil"/>
              <w:left w:val="nil"/>
              <w:bottom w:val="single" w:sz="4" w:space="0" w:color="auto"/>
              <w:right w:val="single" w:sz="4" w:space="0" w:color="auto"/>
            </w:tcBorders>
            <w:shd w:val="clear" w:color="auto" w:fill="auto"/>
            <w:vAlign w:val="center"/>
            <w:hideMark/>
          </w:tcPr>
          <w:p w14:paraId="0F1BAD4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14AA3225"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2D6E2DF"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hideMark/>
          </w:tcPr>
          <w:p w14:paraId="68CA7614"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chuẩn kỹ thuật Quốc gia về hệ thống điện của nhà ở và nhà công cộng</w:t>
            </w:r>
          </w:p>
        </w:tc>
        <w:tc>
          <w:tcPr>
            <w:tcW w:w="1216" w:type="pct"/>
            <w:tcBorders>
              <w:top w:val="nil"/>
              <w:left w:val="nil"/>
              <w:bottom w:val="single" w:sz="4" w:space="0" w:color="auto"/>
              <w:right w:val="single" w:sz="4" w:space="0" w:color="auto"/>
            </w:tcBorders>
            <w:shd w:val="clear" w:color="auto" w:fill="auto"/>
            <w:vAlign w:val="center"/>
            <w:hideMark/>
          </w:tcPr>
          <w:p w14:paraId="3A20BAC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QCVN 12:2014/BXD</w:t>
            </w:r>
          </w:p>
        </w:tc>
      </w:tr>
      <w:tr w:rsidR="00660DB9" w:rsidRPr="006B3484" w14:paraId="5F0A1B6A"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05284B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56" w:type="pct"/>
            <w:tcBorders>
              <w:top w:val="nil"/>
              <w:left w:val="nil"/>
              <w:bottom w:val="single" w:sz="4" w:space="0" w:color="auto"/>
              <w:right w:val="single" w:sz="4" w:space="0" w:color="auto"/>
            </w:tcBorders>
            <w:shd w:val="clear" w:color="auto" w:fill="auto"/>
            <w:vAlign w:val="center"/>
            <w:hideMark/>
          </w:tcPr>
          <w:p w14:paraId="58BA4110"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thiết bị điện - Phần I - Quy định chung</w:t>
            </w:r>
          </w:p>
        </w:tc>
        <w:tc>
          <w:tcPr>
            <w:tcW w:w="1216" w:type="pct"/>
            <w:tcBorders>
              <w:top w:val="nil"/>
              <w:left w:val="nil"/>
              <w:bottom w:val="single" w:sz="4" w:space="0" w:color="auto"/>
              <w:right w:val="single" w:sz="4" w:space="0" w:color="auto"/>
            </w:tcBorders>
            <w:shd w:val="clear" w:color="auto" w:fill="auto"/>
            <w:vAlign w:val="center"/>
            <w:hideMark/>
          </w:tcPr>
          <w:p w14:paraId="7C5EE1D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- 18 - 2006</w:t>
            </w:r>
          </w:p>
        </w:tc>
      </w:tr>
      <w:tr w:rsidR="00660DB9" w:rsidRPr="006B3484" w14:paraId="1297386F"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1CAA187"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56" w:type="pct"/>
            <w:tcBorders>
              <w:top w:val="nil"/>
              <w:left w:val="nil"/>
              <w:bottom w:val="single" w:sz="4" w:space="0" w:color="auto"/>
              <w:right w:val="single" w:sz="4" w:space="0" w:color="auto"/>
            </w:tcBorders>
            <w:shd w:val="clear" w:color="auto" w:fill="auto"/>
            <w:vAlign w:val="center"/>
            <w:hideMark/>
          </w:tcPr>
          <w:p w14:paraId="75A380B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II - Hệ thống đường dẫn điện</w:t>
            </w:r>
          </w:p>
        </w:tc>
        <w:tc>
          <w:tcPr>
            <w:tcW w:w="1216" w:type="pct"/>
            <w:tcBorders>
              <w:top w:val="nil"/>
              <w:left w:val="nil"/>
              <w:bottom w:val="single" w:sz="4" w:space="0" w:color="auto"/>
              <w:right w:val="single" w:sz="4" w:space="0" w:color="auto"/>
            </w:tcBorders>
            <w:shd w:val="clear" w:color="auto" w:fill="auto"/>
            <w:vAlign w:val="center"/>
            <w:hideMark/>
          </w:tcPr>
          <w:p w14:paraId="1C8E1A6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- 19 - 2006</w:t>
            </w:r>
          </w:p>
        </w:tc>
      </w:tr>
      <w:tr w:rsidR="00660DB9" w:rsidRPr="006B3484" w14:paraId="5ECEDB50"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E5CC67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56" w:type="pct"/>
            <w:tcBorders>
              <w:top w:val="nil"/>
              <w:left w:val="nil"/>
              <w:bottom w:val="single" w:sz="4" w:space="0" w:color="auto"/>
              <w:right w:val="single" w:sz="4" w:space="0" w:color="auto"/>
            </w:tcBorders>
            <w:shd w:val="clear" w:color="auto" w:fill="auto"/>
            <w:vAlign w:val="center"/>
            <w:hideMark/>
          </w:tcPr>
          <w:p w14:paraId="58361898"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III - Trang bị phân phối và trạm biến áp</w:t>
            </w:r>
          </w:p>
        </w:tc>
        <w:tc>
          <w:tcPr>
            <w:tcW w:w="1216" w:type="pct"/>
            <w:tcBorders>
              <w:top w:val="nil"/>
              <w:left w:val="nil"/>
              <w:bottom w:val="single" w:sz="4" w:space="0" w:color="auto"/>
              <w:right w:val="single" w:sz="4" w:space="0" w:color="auto"/>
            </w:tcBorders>
            <w:shd w:val="clear" w:color="auto" w:fill="auto"/>
            <w:vAlign w:val="center"/>
            <w:hideMark/>
          </w:tcPr>
          <w:p w14:paraId="2E5A71D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- 20 - 2006</w:t>
            </w:r>
          </w:p>
        </w:tc>
      </w:tr>
      <w:tr w:rsidR="00660DB9" w:rsidRPr="006B3484" w14:paraId="13D1EDED"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0C0767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56" w:type="pct"/>
            <w:tcBorders>
              <w:top w:val="nil"/>
              <w:left w:val="nil"/>
              <w:bottom w:val="single" w:sz="4" w:space="0" w:color="auto"/>
              <w:right w:val="single" w:sz="4" w:space="0" w:color="auto"/>
            </w:tcBorders>
            <w:shd w:val="clear" w:color="auto" w:fill="auto"/>
            <w:vAlign w:val="center"/>
            <w:hideMark/>
          </w:tcPr>
          <w:p w14:paraId="328D6403"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trang bị điện - Phần IV - Bảo vệ và tự động</w:t>
            </w:r>
          </w:p>
        </w:tc>
        <w:tc>
          <w:tcPr>
            <w:tcW w:w="1216" w:type="pct"/>
            <w:tcBorders>
              <w:top w:val="nil"/>
              <w:left w:val="nil"/>
              <w:bottom w:val="single" w:sz="4" w:space="0" w:color="auto"/>
              <w:right w:val="single" w:sz="4" w:space="0" w:color="auto"/>
            </w:tcBorders>
            <w:shd w:val="clear" w:color="auto" w:fill="auto"/>
            <w:vAlign w:val="center"/>
            <w:hideMark/>
          </w:tcPr>
          <w:p w14:paraId="75428414"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 TCN - 21 - 2006</w:t>
            </w:r>
          </w:p>
        </w:tc>
      </w:tr>
      <w:tr w:rsidR="00660DB9" w:rsidRPr="006B3484" w14:paraId="4B7F6A90"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7A15DE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56" w:type="pct"/>
            <w:tcBorders>
              <w:top w:val="nil"/>
              <w:left w:val="nil"/>
              <w:bottom w:val="single" w:sz="4" w:space="0" w:color="auto"/>
              <w:right w:val="single" w:sz="4" w:space="0" w:color="auto"/>
            </w:tcBorders>
            <w:shd w:val="clear" w:color="auto" w:fill="auto"/>
            <w:vAlign w:val="center"/>
            <w:hideMark/>
          </w:tcPr>
          <w:p w14:paraId="049C920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Chiếu sáng nhân tạo trong công trình dân dụng</w:t>
            </w:r>
          </w:p>
        </w:tc>
        <w:tc>
          <w:tcPr>
            <w:tcW w:w="1216" w:type="pct"/>
            <w:tcBorders>
              <w:top w:val="nil"/>
              <w:left w:val="nil"/>
              <w:bottom w:val="single" w:sz="4" w:space="0" w:color="auto"/>
              <w:right w:val="single" w:sz="4" w:space="0" w:color="auto"/>
            </w:tcBorders>
            <w:shd w:val="clear" w:color="auto" w:fill="auto"/>
            <w:vAlign w:val="center"/>
            <w:hideMark/>
          </w:tcPr>
          <w:p w14:paraId="059BF7D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 16:1986</w:t>
            </w:r>
          </w:p>
        </w:tc>
      </w:tr>
      <w:tr w:rsidR="00660DB9" w:rsidRPr="006B3484" w14:paraId="776F62C7"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227FB6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7</w:t>
            </w:r>
          </w:p>
        </w:tc>
        <w:tc>
          <w:tcPr>
            <w:tcW w:w="3456" w:type="pct"/>
            <w:tcBorders>
              <w:top w:val="nil"/>
              <w:left w:val="nil"/>
              <w:bottom w:val="single" w:sz="4" w:space="0" w:color="auto"/>
              <w:right w:val="single" w:sz="4" w:space="0" w:color="auto"/>
            </w:tcBorders>
            <w:shd w:val="clear" w:color="auto" w:fill="auto"/>
            <w:vAlign w:val="center"/>
            <w:hideMark/>
          </w:tcPr>
          <w:p w14:paraId="02E40672"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Đặt thiết bị điện trong nhà ở và công trình công cộng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00D7F21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9206:2012</w:t>
            </w:r>
          </w:p>
        </w:tc>
      </w:tr>
      <w:tr w:rsidR="00660DB9" w:rsidRPr="006B3484" w14:paraId="55D59212"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72D57E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8</w:t>
            </w:r>
          </w:p>
        </w:tc>
        <w:tc>
          <w:tcPr>
            <w:tcW w:w="3456" w:type="pct"/>
            <w:tcBorders>
              <w:top w:val="nil"/>
              <w:left w:val="nil"/>
              <w:bottom w:val="single" w:sz="4" w:space="0" w:color="auto"/>
              <w:right w:val="single" w:sz="4" w:space="0" w:color="auto"/>
            </w:tcBorders>
            <w:shd w:val="clear" w:color="auto" w:fill="auto"/>
            <w:vAlign w:val="center"/>
            <w:hideMark/>
          </w:tcPr>
          <w:p w14:paraId="71915FFA"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Đặt đường dẫn điện trong nhà ở và công trình công cộng - Tiêu chuẩn thiết kế</w:t>
            </w:r>
          </w:p>
        </w:tc>
        <w:tc>
          <w:tcPr>
            <w:tcW w:w="1216" w:type="pct"/>
            <w:tcBorders>
              <w:top w:val="nil"/>
              <w:left w:val="nil"/>
              <w:bottom w:val="single" w:sz="4" w:space="0" w:color="auto"/>
              <w:right w:val="single" w:sz="4" w:space="0" w:color="auto"/>
            </w:tcBorders>
            <w:shd w:val="clear" w:color="auto" w:fill="auto"/>
            <w:vAlign w:val="center"/>
            <w:hideMark/>
          </w:tcPr>
          <w:p w14:paraId="711BE2B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9207:2012</w:t>
            </w:r>
          </w:p>
        </w:tc>
      </w:tr>
      <w:tr w:rsidR="00660DB9" w:rsidRPr="006B3484" w14:paraId="25099C9A"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D51A5A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9</w:t>
            </w:r>
          </w:p>
        </w:tc>
        <w:tc>
          <w:tcPr>
            <w:tcW w:w="3456" w:type="pct"/>
            <w:tcBorders>
              <w:top w:val="nil"/>
              <w:left w:val="nil"/>
              <w:bottom w:val="single" w:sz="4" w:space="0" w:color="auto"/>
              <w:right w:val="single" w:sz="4" w:space="0" w:color="auto"/>
            </w:tcBorders>
            <w:shd w:val="clear" w:color="auto" w:fill="auto"/>
            <w:vAlign w:val="center"/>
            <w:hideMark/>
          </w:tcPr>
          <w:p w14:paraId="404D3E87"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Thiết kế lắp đặt trang thiết bị điện trong các công trình xây dựng - Phần an toàn điện</w:t>
            </w:r>
          </w:p>
        </w:tc>
        <w:tc>
          <w:tcPr>
            <w:tcW w:w="1216" w:type="pct"/>
            <w:tcBorders>
              <w:top w:val="nil"/>
              <w:left w:val="nil"/>
              <w:bottom w:val="single" w:sz="4" w:space="0" w:color="auto"/>
              <w:right w:val="single" w:sz="4" w:space="0" w:color="auto"/>
            </w:tcBorders>
            <w:shd w:val="clear" w:color="auto" w:fill="auto"/>
            <w:vAlign w:val="center"/>
            <w:hideMark/>
          </w:tcPr>
          <w:p w14:paraId="6E649DE0"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TCXDVN 394: 2007</w:t>
            </w:r>
          </w:p>
        </w:tc>
      </w:tr>
      <w:tr w:rsidR="00660DB9" w:rsidRPr="006B3484" w14:paraId="707224A2"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CC98E18"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10</w:t>
            </w:r>
          </w:p>
        </w:tc>
        <w:tc>
          <w:tcPr>
            <w:tcW w:w="3456" w:type="pct"/>
            <w:tcBorders>
              <w:top w:val="nil"/>
              <w:left w:val="nil"/>
              <w:bottom w:val="single" w:sz="4" w:space="0" w:color="auto"/>
              <w:right w:val="single" w:sz="4" w:space="0" w:color="auto"/>
            </w:tcBorders>
            <w:shd w:val="clear" w:color="auto" w:fill="auto"/>
            <w:vAlign w:val="center"/>
            <w:hideMark/>
          </w:tcPr>
          <w:p w14:paraId="5B5D19DD"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kĩ thuật an toàn trong xây dựng</w:t>
            </w:r>
          </w:p>
        </w:tc>
        <w:tc>
          <w:tcPr>
            <w:tcW w:w="1216" w:type="pct"/>
            <w:tcBorders>
              <w:top w:val="nil"/>
              <w:left w:val="nil"/>
              <w:bottom w:val="single" w:sz="4" w:space="0" w:color="auto"/>
              <w:right w:val="single" w:sz="4" w:space="0" w:color="auto"/>
            </w:tcBorders>
            <w:shd w:val="clear" w:color="auto" w:fill="auto"/>
            <w:vAlign w:val="center"/>
            <w:hideMark/>
          </w:tcPr>
          <w:p w14:paraId="1DB629E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5308 : 1991</w:t>
            </w:r>
          </w:p>
        </w:tc>
      </w:tr>
      <w:tr w:rsidR="00660DB9" w:rsidRPr="006B3484" w14:paraId="23F46198"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65F4510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11</w:t>
            </w:r>
          </w:p>
        </w:tc>
        <w:tc>
          <w:tcPr>
            <w:tcW w:w="3456" w:type="pct"/>
            <w:tcBorders>
              <w:top w:val="nil"/>
              <w:left w:val="nil"/>
              <w:bottom w:val="single" w:sz="4" w:space="0" w:color="auto"/>
              <w:right w:val="single" w:sz="4" w:space="0" w:color="auto"/>
            </w:tcBorders>
            <w:shd w:val="clear" w:color="auto" w:fill="auto"/>
            <w:vAlign w:val="center"/>
            <w:hideMark/>
          </w:tcPr>
          <w:p w14:paraId="68D4CB29"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Quy phạm nối đất vỡ nổi không các thiết bị điện</w:t>
            </w:r>
          </w:p>
        </w:tc>
        <w:tc>
          <w:tcPr>
            <w:tcW w:w="1216" w:type="pct"/>
            <w:tcBorders>
              <w:top w:val="nil"/>
              <w:left w:val="nil"/>
              <w:bottom w:val="single" w:sz="4" w:space="0" w:color="auto"/>
              <w:right w:val="single" w:sz="4" w:space="0" w:color="auto"/>
            </w:tcBorders>
            <w:shd w:val="clear" w:color="auto" w:fill="auto"/>
            <w:vAlign w:val="center"/>
            <w:hideMark/>
          </w:tcPr>
          <w:p w14:paraId="4682D363"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xml:space="preserve">TCVN 4756: 89 </w:t>
            </w:r>
          </w:p>
        </w:tc>
      </w:tr>
      <w:tr w:rsidR="00660DB9" w:rsidRPr="006B3484" w14:paraId="14F813E3"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7150DBE2"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12</w:t>
            </w:r>
          </w:p>
        </w:tc>
        <w:tc>
          <w:tcPr>
            <w:tcW w:w="3456" w:type="pct"/>
            <w:tcBorders>
              <w:top w:val="nil"/>
              <w:left w:val="nil"/>
              <w:bottom w:val="single" w:sz="4" w:space="0" w:color="auto"/>
              <w:right w:val="single" w:sz="4" w:space="0" w:color="auto"/>
            </w:tcBorders>
            <w:shd w:val="clear" w:color="auto" w:fill="auto"/>
            <w:vAlign w:val="center"/>
            <w:hideMark/>
          </w:tcPr>
          <w:p w14:paraId="46105ADF"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Chống sét cho công trình xây dựng - Hướng dẫn thiết kế, kiểm tra và bảo trì hệ thống</w:t>
            </w:r>
          </w:p>
        </w:tc>
        <w:tc>
          <w:tcPr>
            <w:tcW w:w="1216" w:type="pct"/>
            <w:tcBorders>
              <w:top w:val="nil"/>
              <w:left w:val="nil"/>
              <w:bottom w:val="single" w:sz="4" w:space="0" w:color="auto"/>
              <w:right w:val="single" w:sz="4" w:space="0" w:color="auto"/>
            </w:tcBorders>
            <w:shd w:val="clear" w:color="auto" w:fill="auto"/>
            <w:vAlign w:val="center"/>
            <w:hideMark/>
          </w:tcPr>
          <w:p w14:paraId="7C7AFAE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9385:2012</w:t>
            </w:r>
          </w:p>
        </w:tc>
      </w:tr>
      <w:tr w:rsidR="00660DB9" w:rsidRPr="006B3484" w14:paraId="5038B1C6" w14:textId="77777777" w:rsidTr="002A62D4">
        <w:trPr>
          <w:trHeight w:val="375"/>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0C1FA623" w14:textId="77777777" w:rsidR="00660DB9" w:rsidRPr="006B3484" w:rsidRDefault="00660DB9" w:rsidP="002A62D4">
            <w:pPr>
              <w:spacing w:line="380" w:lineRule="exact"/>
              <w:jc w:val="center"/>
              <w:rPr>
                <w:rFonts w:ascii="Times New Roman" w:hAnsi="Times New Roman"/>
                <w:b/>
                <w:bCs/>
                <w:szCs w:val="28"/>
                <w:lang w:eastAsia="ja-JP"/>
              </w:rPr>
            </w:pPr>
            <w:r w:rsidRPr="006B3484">
              <w:rPr>
                <w:rFonts w:ascii="Times New Roman" w:hAnsi="Times New Roman"/>
                <w:b/>
                <w:bCs/>
                <w:szCs w:val="28"/>
                <w:lang w:eastAsia="ja-JP"/>
              </w:rPr>
              <w:t>I</w:t>
            </w:r>
            <w:r w:rsidRPr="006B3484">
              <w:rPr>
                <w:rFonts w:ascii="Times New Roman" w:hAnsi="Times New Roman"/>
                <w:b/>
                <w:bCs/>
                <w:szCs w:val="28"/>
                <w:lang w:val="vi-VN" w:eastAsia="ja-JP"/>
              </w:rPr>
              <w:t>V</w:t>
            </w:r>
          </w:p>
        </w:tc>
        <w:tc>
          <w:tcPr>
            <w:tcW w:w="3456" w:type="pct"/>
            <w:tcBorders>
              <w:top w:val="nil"/>
              <w:left w:val="nil"/>
              <w:bottom w:val="single" w:sz="4" w:space="0" w:color="auto"/>
              <w:right w:val="single" w:sz="4" w:space="0" w:color="auto"/>
            </w:tcBorders>
            <w:shd w:val="clear" w:color="auto" w:fill="auto"/>
            <w:vAlign w:val="center"/>
            <w:hideMark/>
          </w:tcPr>
          <w:p w14:paraId="353548CF" w14:textId="77777777" w:rsidR="00660DB9" w:rsidRPr="006B3484" w:rsidRDefault="00660DB9" w:rsidP="002A62D4">
            <w:pPr>
              <w:spacing w:line="380" w:lineRule="exact"/>
              <w:rPr>
                <w:rFonts w:ascii="Times New Roman" w:hAnsi="Times New Roman"/>
                <w:b/>
                <w:bCs/>
                <w:szCs w:val="28"/>
                <w:lang w:val="vi-VN" w:eastAsia="ja-JP"/>
              </w:rPr>
            </w:pPr>
            <w:r w:rsidRPr="006B3484">
              <w:rPr>
                <w:rFonts w:ascii="Times New Roman" w:hAnsi="Times New Roman"/>
                <w:b/>
                <w:bCs/>
                <w:szCs w:val="28"/>
                <w:lang w:val="vi-VN" w:eastAsia="ja-JP"/>
              </w:rPr>
              <w:t>Các tiêu chuẩn về HT thoát nước, PCCC</w:t>
            </w:r>
          </w:p>
        </w:tc>
        <w:tc>
          <w:tcPr>
            <w:tcW w:w="1216" w:type="pct"/>
            <w:tcBorders>
              <w:top w:val="nil"/>
              <w:left w:val="nil"/>
              <w:bottom w:val="single" w:sz="4" w:space="0" w:color="auto"/>
              <w:right w:val="single" w:sz="4" w:space="0" w:color="auto"/>
            </w:tcBorders>
            <w:shd w:val="clear" w:color="auto" w:fill="auto"/>
            <w:vAlign w:val="center"/>
            <w:hideMark/>
          </w:tcPr>
          <w:p w14:paraId="5836FA99"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660DB9" w:rsidRPr="006B3484" w14:paraId="51F56ECB"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2A08CBE1"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56" w:type="pct"/>
            <w:tcBorders>
              <w:top w:val="nil"/>
              <w:left w:val="nil"/>
              <w:bottom w:val="single" w:sz="4" w:space="0" w:color="auto"/>
              <w:right w:val="single" w:sz="4" w:space="0" w:color="auto"/>
            </w:tcBorders>
            <w:shd w:val="clear" w:color="auto" w:fill="auto"/>
            <w:vAlign w:val="center"/>
          </w:tcPr>
          <w:p w14:paraId="2E822D23" w14:textId="77777777" w:rsidR="00660DB9" w:rsidRPr="006B3484" w:rsidRDefault="00660DB9" w:rsidP="002A62D4">
            <w:pPr>
              <w:spacing w:line="380" w:lineRule="exact"/>
              <w:rPr>
                <w:rFonts w:ascii="Times New Roman" w:hAnsi="Times New Roman"/>
                <w:szCs w:val="28"/>
                <w:lang w:val="vi-VN" w:eastAsia="ja-JP"/>
              </w:rPr>
            </w:pPr>
            <w:r w:rsidRPr="006B3484">
              <w:rPr>
                <w:rFonts w:ascii="Times New Roman" w:hAnsi="Times New Roman"/>
                <w:szCs w:val="28"/>
                <w:lang w:val="vi-VN" w:eastAsia="ja-JP"/>
              </w:rPr>
              <w:t>Thoát nước - mạng lưới và công trình bên ngoài -Tiêu chuẩn thiết kế</w:t>
            </w:r>
          </w:p>
        </w:tc>
        <w:tc>
          <w:tcPr>
            <w:tcW w:w="1216" w:type="pct"/>
            <w:tcBorders>
              <w:top w:val="nil"/>
              <w:left w:val="nil"/>
              <w:bottom w:val="single" w:sz="4" w:space="0" w:color="auto"/>
              <w:right w:val="single" w:sz="4" w:space="0" w:color="auto"/>
            </w:tcBorders>
            <w:shd w:val="clear" w:color="auto" w:fill="auto"/>
            <w:vAlign w:val="center"/>
          </w:tcPr>
          <w:p w14:paraId="530A6C9C"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TCVN 7957:2008</w:t>
            </w:r>
          </w:p>
        </w:tc>
      </w:tr>
      <w:tr w:rsidR="00660DB9" w:rsidRPr="006B3484" w14:paraId="7B921DA3" w14:textId="77777777" w:rsidTr="002A62D4">
        <w:trPr>
          <w:trHeight w:val="660"/>
        </w:trPr>
        <w:tc>
          <w:tcPr>
            <w:tcW w:w="328" w:type="pct"/>
            <w:tcBorders>
              <w:top w:val="nil"/>
              <w:left w:val="single" w:sz="4" w:space="0" w:color="auto"/>
              <w:bottom w:val="single" w:sz="4" w:space="0" w:color="auto"/>
              <w:right w:val="single" w:sz="4" w:space="0" w:color="auto"/>
            </w:tcBorders>
            <w:shd w:val="clear" w:color="auto" w:fill="auto"/>
            <w:vAlign w:val="center"/>
            <w:hideMark/>
          </w:tcPr>
          <w:p w14:paraId="4FA83E95"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lastRenderedPageBreak/>
              <w:t>2</w:t>
            </w:r>
          </w:p>
        </w:tc>
        <w:tc>
          <w:tcPr>
            <w:tcW w:w="3456" w:type="pct"/>
            <w:tcBorders>
              <w:top w:val="nil"/>
              <w:left w:val="nil"/>
              <w:bottom w:val="single" w:sz="4" w:space="0" w:color="auto"/>
              <w:right w:val="single" w:sz="4" w:space="0" w:color="auto"/>
            </w:tcBorders>
            <w:shd w:val="clear" w:color="auto" w:fill="auto"/>
            <w:vAlign w:val="center"/>
          </w:tcPr>
          <w:p w14:paraId="0475B5FF" w14:textId="60EC6360" w:rsidR="00660DB9" w:rsidRPr="006B3484" w:rsidRDefault="009D2EB9" w:rsidP="002A62D4">
            <w:pPr>
              <w:spacing w:line="380" w:lineRule="exact"/>
              <w:rPr>
                <w:rFonts w:ascii="Times New Roman" w:hAnsi="Times New Roman"/>
                <w:szCs w:val="28"/>
                <w:lang w:val="vi-VN" w:eastAsia="ja-JP"/>
              </w:rPr>
            </w:pPr>
            <w:r>
              <w:rPr>
                <w:rFonts w:ascii="Times New Roman" w:hAnsi="Times New Roman"/>
                <w:szCs w:val="28"/>
                <w:lang w:val="vi-VN" w:eastAsia="ja-JP"/>
              </w:rPr>
              <w:t>Thoa</w:t>
            </w:r>
            <w:r w:rsidR="00660DB9" w:rsidRPr="006B3484">
              <w:rPr>
                <w:rFonts w:ascii="Times New Roman" w:hAnsi="Times New Roman"/>
                <w:szCs w:val="28"/>
                <w:lang w:val="vi-VN" w:eastAsia="ja-JP"/>
              </w:rPr>
              <w:t>t nước mạng lưới bên ngoài và công trình</w:t>
            </w:r>
          </w:p>
        </w:tc>
        <w:tc>
          <w:tcPr>
            <w:tcW w:w="1216" w:type="pct"/>
            <w:tcBorders>
              <w:top w:val="nil"/>
              <w:left w:val="nil"/>
              <w:bottom w:val="single" w:sz="4" w:space="0" w:color="auto"/>
              <w:right w:val="single" w:sz="4" w:space="0" w:color="auto"/>
            </w:tcBorders>
            <w:shd w:val="clear" w:color="auto" w:fill="auto"/>
            <w:vAlign w:val="center"/>
          </w:tcPr>
          <w:p w14:paraId="32D39F46" w14:textId="77777777" w:rsidR="00660DB9" w:rsidRPr="006B3484" w:rsidRDefault="00660DB9" w:rsidP="002A62D4">
            <w:pPr>
              <w:spacing w:line="380" w:lineRule="exact"/>
              <w:jc w:val="center"/>
              <w:rPr>
                <w:rFonts w:ascii="Times New Roman" w:hAnsi="Times New Roman"/>
                <w:szCs w:val="28"/>
                <w:lang w:val="vi-VN" w:eastAsia="ja-JP"/>
              </w:rPr>
            </w:pPr>
            <w:r w:rsidRPr="006B3484">
              <w:rPr>
                <w:rFonts w:ascii="Times New Roman" w:hAnsi="Times New Roman"/>
                <w:szCs w:val="28"/>
                <w:lang w:val="vi-VN" w:eastAsia="ja-JP"/>
              </w:rPr>
              <w:t>TCXD 51-2008</w:t>
            </w:r>
          </w:p>
        </w:tc>
      </w:tr>
    </w:tbl>
    <w:p w14:paraId="4E4DA9F1" w14:textId="77777777" w:rsidR="003A6AC2" w:rsidRPr="00584A70" w:rsidRDefault="003A6AC2" w:rsidP="009D2EB9">
      <w:pPr>
        <w:spacing w:line="360" w:lineRule="exact"/>
        <w:jc w:val="both"/>
        <w:rPr>
          <w:rFonts w:ascii="Times New Roman" w:hAnsi="Times New Roman"/>
          <w:b/>
          <w:sz w:val="26"/>
          <w:szCs w:val="26"/>
          <w:lang w:val="pl-PL"/>
        </w:rPr>
      </w:pPr>
      <w:bookmarkStart w:id="2" w:name="_GoBack"/>
      <w:bookmarkEnd w:id="2"/>
      <w:r w:rsidRPr="00584A70">
        <w:rPr>
          <w:rFonts w:ascii="Times New Roman" w:hAnsi="Times New Roman"/>
          <w:b/>
          <w:sz w:val="26"/>
          <w:szCs w:val="26"/>
          <w:lang w:val="pl-PL"/>
        </w:rPr>
        <w:t>XII.  KẾT LUẬN VÀ KIẾN NGHỊ</w:t>
      </w:r>
    </w:p>
    <w:p w14:paraId="147D733F" w14:textId="77D05118" w:rsidR="00F235B2" w:rsidRDefault="003A6AC2" w:rsidP="009D2EB9">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7AD1251D" w14:textId="5CE5A146" w:rsidR="007331FF" w:rsidRPr="007331FF" w:rsidRDefault="00E57963" w:rsidP="009D2EB9">
      <w:pPr>
        <w:spacing w:line="360" w:lineRule="exact"/>
        <w:ind w:firstLine="720"/>
        <w:jc w:val="both"/>
        <w:rPr>
          <w:rFonts w:ascii="Times New Roman" w:hAnsi="Times New Roman"/>
          <w:bCs/>
          <w:szCs w:val="26"/>
          <w:lang w:val="nl-NL" w:eastAsia="x-none"/>
        </w:rPr>
      </w:pPr>
      <w:r>
        <w:rPr>
          <w:rFonts w:ascii="Times New Roman" w:hAnsi="Times New Roman"/>
          <w:bCs/>
          <w:i/>
          <w:szCs w:val="26"/>
          <w:lang w:val="nl-NL" w:eastAsia="x-none"/>
        </w:rPr>
        <w:t>Sửa chữa khoa Hồi sức tích cực ngoại và các khu vệ sinh chung</w:t>
      </w:r>
      <w:r w:rsidR="007331FF" w:rsidRPr="007331FF">
        <w:rPr>
          <w:rFonts w:ascii="Times New Roman" w:hAnsi="Times New Roman"/>
          <w:bCs/>
          <w:szCs w:val="26"/>
          <w:lang w:val="nl-NL" w:eastAsia="x-none"/>
        </w:rPr>
        <w:t xml:space="preserve"> là rất cần thiết và khả thi. Công trình được đầu tư sửa chữa là phù hợp với nhu cầu sử dụng của bệnh viện và đáp ứng nhu cầu khám chữa bệnh của bệnh nhân nhằm góp phần nâng cao chất lượng, hiệu quả trong công việc khám, chữa bệnh của Bệnh viện. </w:t>
      </w:r>
    </w:p>
    <w:p w14:paraId="3DF8140B" w14:textId="77777777" w:rsidR="003A6AC2" w:rsidRPr="005C2B3C" w:rsidRDefault="003A6AC2" w:rsidP="009D2EB9">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02AF5534" w:rsidR="00431AFA" w:rsidRPr="006C4BF6" w:rsidRDefault="003A6AC2" w:rsidP="009D2EB9">
      <w:pPr>
        <w:spacing w:line="36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E57963">
        <w:rPr>
          <w:rFonts w:ascii="Times New Roman" w:hAnsi="Times New Roman"/>
          <w:bCs/>
          <w:i/>
          <w:szCs w:val="26"/>
          <w:lang w:val="nl-NL" w:eastAsia="x-none"/>
        </w:rPr>
        <w:t>Sửa chữa khoa Hồi sức tích cực ngoại và các khu vệ sinh chung</w:t>
      </w:r>
      <w:r w:rsidRPr="00553AD2">
        <w:rPr>
          <w:rFonts w:ascii="Times New Roman" w:hAnsi="Times New Roman"/>
          <w:lang w:val="pl-PL"/>
        </w:rPr>
        <w:t xml:space="preserve">, kính đề nghị </w:t>
      </w:r>
      <w:r w:rsidR="007331FF">
        <w:rPr>
          <w:rFonts w:ascii="Times New Roman" w:hAnsi="Times New Roman"/>
          <w:lang w:val="pl-PL"/>
        </w:rPr>
        <w:t>Bệnh viện Hữu nghị Việt Tiệp</w:t>
      </w:r>
      <w:r w:rsidR="00431AFA" w:rsidRPr="006C4BF6">
        <w:rPr>
          <w:rFonts w:ascii="Times New Roman" w:hAnsi="Times New Roman"/>
          <w:lang w:val="pl-PL"/>
        </w:rPr>
        <w:t xml:space="preserve"> và các phòng, ban chức năng xem xét thẩm định và phê duyệt báo cáo KTKT để công trình sớm được hoàn thành và đưa vào sử dụng.</w:t>
      </w:r>
    </w:p>
    <w:p w14:paraId="5711A40C" w14:textId="66A82568" w:rsidR="00176912" w:rsidRPr="009D2EB9" w:rsidRDefault="00E678A1" w:rsidP="009D2EB9">
      <w:pPr>
        <w:spacing w:line="36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EE5FEC">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EE5FEC">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EE5FEC">
            <w:pPr>
              <w:spacing w:line="380" w:lineRule="exact"/>
              <w:jc w:val="center"/>
              <w:rPr>
                <w:rFonts w:ascii="Times New Roman" w:hAnsi="Times New Roman"/>
                <w:b/>
                <w:sz w:val="22"/>
                <w:lang w:val="pl-PL"/>
              </w:rPr>
            </w:pPr>
          </w:p>
          <w:p w14:paraId="5E5A6E81" w14:textId="77777777" w:rsidR="00176912" w:rsidRDefault="00176912" w:rsidP="00EE5FEC">
            <w:pPr>
              <w:spacing w:line="380" w:lineRule="exact"/>
              <w:jc w:val="center"/>
              <w:rPr>
                <w:rFonts w:ascii="Times New Roman" w:hAnsi="Times New Roman"/>
                <w:b/>
                <w:sz w:val="22"/>
                <w:lang w:val="pl-PL"/>
              </w:rPr>
            </w:pPr>
          </w:p>
          <w:p w14:paraId="4E4E26BA" w14:textId="77777777" w:rsidR="00176912" w:rsidRDefault="00176912" w:rsidP="00EE5FEC">
            <w:pPr>
              <w:spacing w:line="380" w:lineRule="exact"/>
              <w:jc w:val="center"/>
              <w:rPr>
                <w:rFonts w:ascii="Times New Roman" w:hAnsi="Times New Roman"/>
                <w:b/>
                <w:sz w:val="22"/>
                <w:lang w:val="pl-PL"/>
              </w:rPr>
            </w:pPr>
          </w:p>
          <w:p w14:paraId="5BAD7788" w14:textId="77777777" w:rsidR="003F3744" w:rsidRDefault="003F3744" w:rsidP="00EE5FEC">
            <w:pPr>
              <w:spacing w:line="380" w:lineRule="exact"/>
              <w:jc w:val="center"/>
              <w:rPr>
                <w:rFonts w:ascii="Times New Roman" w:hAnsi="Times New Roman"/>
                <w:b/>
                <w:sz w:val="22"/>
                <w:lang w:val="pl-PL"/>
              </w:rPr>
            </w:pPr>
          </w:p>
          <w:p w14:paraId="27307B93" w14:textId="677C1C6E" w:rsidR="00176912" w:rsidRPr="00176912" w:rsidRDefault="004E6C91" w:rsidP="00EE5FEC">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EE5FEC">
      <w:pPr>
        <w:spacing w:line="38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53CE7" w14:textId="77777777" w:rsidR="00935503" w:rsidRDefault="00935503" w:rsidP="00B00491">
      <w:r>
        <w:separator/>
      </w:r>
    </w:p>
  </w:endnote>
  <w:endnote w:type="continuationSeparator" w:id="0">
    <w:p w14:paraId="64705C4F" w14:textId="77777777" w:rsidR="00935503" w:rsidRDefault="00935503"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C1027E" w:rsidRPr="00626528" w14:paraId="11F9B506" w14:textId="77777777" w:rsidTr="002A62D4">
      <w:trPr>
        <w:trHeight w:val="50"/>
        <w:jc w:val="center"/>
      </w:trPr>
      <w:tc>
        <w:tcPr>
          <w:tcW w:w="1417" w:type="dxa"/>
        </w:tcPr>
        <w:p w14:paraId="5A2322BB" w14:textId="31A32333" w:rsidR="00C1027E" w:rsidRPr="00B4459F" w:rsidRDefault="00C1027E" w:rsidP="00C1027E">
          <w:pPr>
            <w:pStyle w:val="Footer"/>
            <w:ind w:right="360"/>
            <w:jc w:val="center"/>
            <w:rPr>
              <w:b/>
            </w:rPr>
          </w:pPr>
          <w:r w:rsidRPr="00F501EE">
            <w:rPr>
              <w:b/>
              <w:noProof/>
              <w:sz w:val="22"/>
            </w:rPr>
            <w:drawing>
              <wp:inline distT="0" distB="0" distL="0" distR="0" wp14:anchorId="0B4466A9" wp14:editId="23529176">
                <wp:extent cx="532765" cy="532765"/>
                <wp:effectExtent l="0" t="0" r="635" b="635"/>
                <wp:docPr id="2" name="Picture 2"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2765" cy="532765"/>
                        </a:xfrm>
                        <a:prstGeom prst="rect">
                          <a:avLst/>
                        </a:prstGeom>
                        <a:noFill/>
                        <a:ln>
                          <a:noFill/>
                        </a:ln>
                      </pic:spPr>
                    </pic:pic>
                  </a:graphicData>
                </a:graphic>
              </wp:inline>
            </w:drawing>
          </w:r>
        </w:p>
      </w:tc>
      <w:tc>
        <w:tcPr>
          <w:tcW w:w="8037" w:type="dxa"/>
          <w:tcBorders>
            <w:top w:val="double" w:sz="4" w:space="0" w:color="auto"/>
          </w:tcBorders>
          <w:vAlign w:val="bottom"/>
        </w:tcPr>
        <w:p w14:paraId="10F848C3" w14:textId="77777777" w:rsidR="00C1027E" w:rsidRPr="00A051A2" w:rsidRDefault="00C1027E" w:rsidP="00C1027E">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200C18BD" w14:textId="77777777" w:rsidR="00C1027E" w:rsidRPr="0021463B" w:rsidRDefault="00C1027E" w:rsidP="00C1027E">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0B1DD179" w14:textId="77777777" w:rsidR="00C1027E" w:rsidRPr="00626528" w:rsidRDefault="00C1027E" w:rsidP="00C1027E">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05DC6939" w:rsidR="00074030" w:rsidRPr="00C1027E" w:rsidRDefault="00C1027E" w:rsidP="00C1027E">
    <w:pPr>
      <w:pStyle w:val="Footer"/>
    </w:pPr>
    <w:r>
      <w:rPr>
        <w:rFonts w:ascii="Verdana" w:hAnsi="Verdana"/>
        <w:noProof/>
        <w:color w:val="999999"/>
        <w:spacing w:val="-2"/>
        <w:sz w:val="19"/>
        <w:szCs w:val="19"/>
      </w:rPr>
      <mc:AlternateContent>
        <mc:Choice Requires="wps">
          <w:drawing>
            <wp:anchor distT="0" distB="0" distL="114300" distR="114300" simplePos="0" relativeHeight="251663360" behindDoc="0" locked="0" layoutInCell="1" allowOverlap="1" wp14:anchorId="4295E379" wp14:editId="751F2E53">
              <wp:simplePos x="0" y="0"/>
              <wp:positionH relativeFrom="column">
                <wp:posOffset>156845</wp:posOffset>
              </wp:positionH>
              <wp:positionV relativeFrom="paragraph">
                <wp:posOffset>774700</wp:posOffset>
              </wp:positionV>
              <wp:extent cx="5699125" cy="0"/>
              <wp:effectExtent l="13970" t="12700" r="1143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97A1F9" id="_x0000_t32" coordsize="21600,21600" o:spt="32" o:oned="t" path="m,l21600,21600e" filled="f">
              <v:path arrowok="t" fillok="f" o:connecttype="none"/>
              <o:lock v:ext="edit" shapetype="t"/>
            </v:shapetype>
            <v:shape id="Straight Arrow Connector 4" o:spid="_x0000_s1026" type="#_x0000_t32" style="position:absolute;margin-left:12.35pt;margin-top:61pt;width:44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hMmwIAAIMFAAAOAAAAZHJzL2Uyb0RvYy54bWysVE2PmzAQvVfqf7B8Z4GEfKElqyyQXrbt&#10;StmqZwcbsAo2sp2QqOp/79gJdLO9VNWCZHlsz/ObmTe+fzi1DToypbkUCQ7vAoyYKCTlokrwt5et&#10;t8RIGyIoaaRgCT4zjR/WHz/c913MJrKWDWUKAYjQcd8luDami31fFzVrib6THROwWUrVEgOmqnyq&#10;SA/obeNPgmDu91LRTsmCaQ2r2WUTrx1+WbLCfC1LzQxqEgzcjBuVG/d29Nf3JK4U6WpeXGmQ/2DR&#10;Ei7g0hEqI4agg+J/QbW8UFLL0twVsvVlWfKCuRggmjB4E82uJh1zsUBydDemSb8fbPHl+KwQpwmO&#10;MBKkhRLtjCK8qg3aKCV7lEohII1Sochmq+90DE6peFY23uIkdt2TLH5oJGRaE1Exx/rl3AFUaD38&#10;Gxdr6A7u3PefJYUz5GCkS92pVK2FhKSgk6vQeawQOxlUwOJsvlqFkxlGxbDnk3hw7JQ2n5hskZ0k&#10;WF/jGAMI3TXk+KSNpUXiwcHeKuSWN42TQyNQn+D5dBY4By0bTu2mPaZVtU8bhY7ECsp9LkbYeX1M&#10;yYOgDqxmhObXuSG8uczh8kZYPOY0emEE1snA1K1DwE4/P1fBKl/my8iLJvPci4Is8zbbNPLm23Ax&#10;y6ZZmmbhL0s0jOKaU8qE5TpoOYz+TSvXrrqocFTzmBT/Ft1lD8jeMt1sZ8Eimi69xWI29aJpHniP&#10;y23qbdJwPl/kj+lj/oZp7qLX70N2TKVlJQ+GqV1Ne0S5FcN0tpqEGAzo/cniUjdEmgoercIojJQ0&#10;37mpnXat6izGTa2Xgf2vtR7RL4kYamitsQrX2P6kCmo+1Ne1hO2CSz/tJT0/q6FVoNOd0/VVsk/J&#10;axvmr9/O9W8AAAD//wMAUEsDBBQABgAIAAAAIQCZCTvG2gAAAAoBAAAPAAAAZHJzL2Rvd25yZXYu&#10;eG1sTI/bSsQwEIbvBd8hjOCdmxrEQ226yKrg1aKrKN7NNmNbbCalSQ++vSMIejn/fPyHYr34Tk00&#10;xDawhdNVBoq4Cq7l2sLL8/3JJaiYkB12gcnCF0VYl4cHBeYuzPxE0y7VSkw45mihSanPtY5VQx7j&#10;KvTE8vsIg8ck51BrN+As5r7TJsvOtceWJaHBnjYNVZ+70Vvw+BBG02ym7ety++jmd662d2/WHh8t&#10;N9egEi3pD4af+lIdSum0DyO7qDoL5uxCSNGNkU0CXBljQO1/FV0W+v+E8hsAAP//AwBQSwECLQAU&#10;AAYACAAAACEAtoM4kv4AAADhAQAAEwAAAAAAAAAAAAAAAAAAAAAAW0NvbnRlbnRfVHlwZXNdLnht&#10;bFBLAQItABQABgAIAAAAIQA4/SH/1gAAAJQBAAALAAAAAAAAAAAAAAAAAC8BAABfcmVscy8ucmVs&#10;c1BLAQItABQABgAIAAAAIQCFLWhMmwIAAIMFAAAOAAAAAAAAAAAAAAAAAC4CAABkcnMvZTJvRG9j&#10;LnhtbFBLAQItABQABgAIAAAAIQCZCTvG2gAAAAoBAAAPAAAAAAAAAAAAAAAAAPUEAABkcnMvZG93&#10;bnJldi54bWxQSwUGAAAAAAQABADzAAAA/AUAAAAA&#10;" strokeweight=".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12FDD" w14:textId="77777777" w:rsidR="00935503" w:rsidRDefault="00935503" w:rsidP="00B00491">
      <w:r>
        <w:separator/>
      </w:r>
    </w:p>
  </w:footnote>
  <w:footnote w:type="continuationSeparator" w:id="0">
    <w:p w14:paraId="58D654BD" w14:textId="77777777" w:rsidR="00935503" w:rsidRDefault="00935503"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414EAF52" w:rsidR="0033397A" w:rsidRPr="00476570" w:rsidRDefault="007D1A3D" w:rsidP="00494E5D">
    <w:pPr>
      <w:tabs>
        <w:tab w:val="center" w:leader="dot" w:pos="540"/>
      </w:tabs>
      <w:spacing w:before="80" w:after="120"/>
      <w:rPr>
        <w:rFonts w:ascii="Times New Roman" w:hAnsi="Times New Roman"/>
        <w:i/>
        <w:color w:val="999999"/>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5F4D930E">
              <wp:simplePos x="0" y="0"/>
              <wp:positionH relativeFrom="margin">
                <wp:align>left</wp:align>
              </wp:positionH>
              <wp:positionV relativeFrom="paragraph">
                <wp:posOffset>430251</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2E4D0A9" id="_x0000_t32" coordsize="21600,21600" o:spt="32" o:oned="t" path="m,l21600,21600e" filled="f">
              <v:path arrowok="t" fillok="f" o:connecttype="none"/>
              <o:lock v:ext="edit" shapetype="t"/>
            </v:shapetype>
            <v:shape id="Straight Arrow Connector 6" o:spid="_x0000_s1026" type="#_x0000_t32" style="position:absolute;margin-left:0;margin-top:33.9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AJNE3h2wAAAAYBAAAPAAAAZHJzL2Rvd25yZXYu&#10;eG1sTI9LT8MwEITvSPwHa5G4UYdK9BHiVKiAxKmiBRVx28ZLEhGvo9h58O9ZxAGOOzOa+TbbTK5R&#10;A3Wh9mzgepaAIi68rbk08PryeLUCFSKyxcYzGfiiAJv8/CzD1PqR9zQcYqmkhEOKBqoY21TrUFTk&#10;MMx8Syzeh+8cRjm7UtsORyl3jZ4nyUI7rFkWKmxpW1HxeeidAYdPvp9X22F3nO6f7fjOxe7hzZjL&#10;i+nuFlSkKf6F4Qdf0CEXppPv2QbVGJBHooHFUvjFXa2XN6BOv4LOM/0fP/8GAAD//wMAUEsBAi0A&#10;FAAGAAgAAAAhALaDOJL+AAAA4QEAABMAAAAAAAAAAAAAAAAAAAAAAFtDb250ZW50X1R5cGVzXS54&#10;bWxQSwECLQAUAAYACAAAACEAOP0h/9YAAACUAQAACwAAAAAAAAAAAAAAAAAvAQAAX3JlbHMvLnJl&#10;bHNQSwECLQAUAAYACAAAACEAk8NQ4psCAACDBQAADgAAAAAAAAAAAAAAAAAuAgAAZHJzL2Uyb0Rv&#10;Yy54bWxQSwECLQAUAAYACAAAACEACTRN4dsAAAAGAQAADwAAAAAAAAAAAAAAAAD1BAAAZHJzL2Rv&#10;d25yZXYueG1sUEsFBgAAAAAEAAQA8wAAAP0FAAAAAA==&#10;" strokeweight=".5pt">
              <w10:wrap anchorx="margin"/>
            </v:shape>
          </w:pict>
        </mc:Fallback>
      </mc:AlternateContent>
    </w: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02A8C6D1">
              <wp:simplePos x="0" y="0"/>
              <wp:positionH relativeFrom="margin">
                <wp:align>left</wp:align>
              </wp:positionH>
              <wp:positionV relativeFrom="paragraph">
                <wp:posOffset>470891</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0DCB61" id="Straight Arrow Connector 1" o:spid="_x0000_s1026" type="#_x0000_t32" style="position:absolute;margin-left:0;margin-top:37.1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DuPfL63AAAAAYBAAAPAAAAZHJzL2Rvd25yZXYu&#10;eG1sTI/NTsMwEITvSH0Haytxow4R0JLGqVABiVNVCgL1to2XOCJeR7Hzw9tjxAGOOzOa+TbfTLYR&#10;A3W+dqzgcpGAIC6drrlS8PryeLEC4QOyxsYxKfgiD5tidpZjpt3IzzQcQiViCfsMFZgQ2kxKXxqy&#10;6BeuJY7eh+sshnh2ldQdjrHcNjJNkhtpsea4YLClraHy89BbBRafXJ+a7bB7m+73ejxyuXt4V+p8&#10;Pt2tQQSawl8YfvAjOhSR6eR61l40CuIjQcHyKgUR3dXt8hrE6VeQRS7/4xffAAAA//8DAFBLAQIt&#10;ABQABgAIAAAAIQC2gziS/gAAAOEBAAATAAAAAAAAAAAAAAAAAAAAAABbQ29udGVudF9UeXBlc10u&#10;eG1sUEsBAi0AFAAGAAgAAAAhADj9If/WAAAAlAEAAAsAAAAAAAAAAAAAAAAALwEAAF9yZWxzLy5y&#10;ZWxzUEsBAi0AFAAGAAgAAAAhAOOAdJybAgAAgwUAAA4AAAAAAAAAAAAAAAAALgIAAGRycy9lMm9E&#10;b2MueG1sUEsBAi0AFAAGAAgAAAAhAO498vrcAAAABgEAAA8AAAAAAAAAAAAAAAAA9QQAAGRycy9k&#10;b3ducmV2LnhtbFBLBQYAAAAABAAEAPMAAAD+BQAAAAA=&#10;" strokeweight=".5pt">
              <w10:wrap anchorx="margin"/>
            </v:shape>
          </w:pict>
        </mc:Fallback>
      </mc:AlternateContent>
    </w:r>
    <w:r w:rsidR="00494E5D" w:rsidRPr="009E2FB8">
      <w:rPr>
        <w:rFonts w:ascii="Times New Roman" w:hAnsi="Times New Roman"/>
        <w:i/>
        <w:sz w:val="26"/>
        <w:szCs w:val="26"/>
      </w:rPr>
      <w:t xml:space="preserve">TM BCKTKT công trình: </w:t>
    </w:r>
    <w:r w:rsidR="00507558" w:rsidRPr="00507558">
      <w:rPr>
        <w:rFonts w:asciiTheme="majorHAnsi" w:hAnsiTheme="majorHAnsi" w:cstheme="majorHAnsi"/>
        <w:i/>
        <w:iCs/>
        <w:sz w:val="26"/>
        <w:szCs w:val="26"/>
        <w:lang w:val="nl-NL"/>
      </w:rPr>
      <w:t xml:space="preserve">Sửa chữa </w:t>
    </w:r>
    <w:r>
      <w:rPr>
        <w:rFonts w:asciiTheme="majorHAnsi" w:hAnsiTheme="majorHAnsi" w:cstheme="majorHAnsi"/>
        <w:i/>
        <w:iCs/>
        <w:sz w:val="26"/>
        <w:szCs w:val="26"/>
        <w:lang w:val="nl-NL"/>
      </w:rPr>
      <w:t>khoa Hồi sức tích cực ngoại và các khu vệ sinh chung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nsid w:val="3BB309F7"/>
    <w:multiLevelType w:val="singleLevel"/>
    <w:tmpl w:val="0F860E3C"/>
    <w:lvl w:ilvl="0">
      <w:start w:val="2"/>
      <w:numFmt w:val="none"/>
      <w:lvlText w:val="-"/>
      <w:legacy w:legacy="1" w:legacySpace="120" w:legacyIndent="887"/>
      <w:lvlJc w:val="left"/>
      <w:pPr>
        <w:ind w:left="1607" w:hanging="887"/>
      </w:pPr>
    </w:lvl>
  </w:abstractNum>
  <w:abstractNum w:abstractNumId="17">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1A065B"/>
    <w:multiLevelType w:val="singleLevel"/>
    <w:tmpl w:val="D90896C4"/>
    <w:lvl w:ilvl="0">
      <w:start w:val="2"/>
      <w:numFmt w:val="none"/>
      <w:lvlText w:val="-"/>
      <w:legacy w:legacy="1" w:legacySpace="120" w:legacyIndent="887"/>
      <w:lvlJc w:val="left"/>
      <w:pPr>
        <w:ind w:left="1607" w:hanging="887"/>
      </w:pPr>
    </w:lvl>
  </w:abstractNum>
  <w:abstractNum w:abstractNumId="22">
    <w:nsid w:val="552531A2"/>
    <w:multiLevelType w:val="singleLevel"/>
    <w:tmpl w:val="D90896C4"/>
    <w:lvl w:ilvl="0">
      <w:start w:val="2"/>
      <w:numFmt w:val="none"/>
      <w:lvlText w:val="-"/>
      <w:legacy w:legacy="1" w:legacySpace="120" w:legacyIndent="887"/>
      <w:lvlJc w:val="left"/>
      <w:pPr>
        <w:ind w:left="1607" w:hanging="887"/>
      </w:pPr>
    </w:lvl>
  </w:abstractNum>
  <w:abstractNum w:abstractNumId="23">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20778A0"/>
    <w:multiLevelType w:val="multilevel"/>
    <w:tmpl w:val="6DE08EE6"/>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nsid w:val="66836F40"/>
    <w:multiLevelType w:val="singleLevel"/>
    <w:tmpl w:val="0F860E3C"/>
    <w:lvl w:ilvl="0">
      <w:start w:val="2"/>
      <w:numFmt w:val="none"/>
      <w:lvlText w:val="-"/>
      <w:legacy w:legacy="1" w:legacySpace="120" w:legacyIndent="887"/>
      <w:lvlJc w:val="left"/>
      <w:pPr>
        <w:ind w:left="1607" w:hanging="887"/>
      </w:pPr>
    </w:lvl>
  </w:abstractNum>
  <w:abstractNum w:abstractNumId="31">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7">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3"/>
  </w:num>
  <w:num w:numId="2">
    <w:abstractNumId w:val="6"/>
  </w:num>
  <w:num w:numId="3">
    <w:abstractNumId w:val="32"/>
  </w:num>
  <w:num w:numId="4">
    <w:abstractNumId w:val="5"/>
  </w:num>
  <w:num w:numId="5">
    <w:abstractNumId w:val="15"/>
  </w:num>
  <w:num w:numId="6">
    <w:abstractNumId w:val="36"/>
  </w:num>
  <w:num w:numId="7">
    <w:abstractNumId w:val="11"/>
  </w:num>
  <w:num w:numId="8">
    <w:abstractNumId w:val="4"/>
  </w:num>
  <w:num w:numId="9">
    <w:abstractNumId w:val="30"/>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1"/>
  </w:num>
  <w:num w:numId="17">
    <w:abstractNumId w:val="3"/>
  </w:num>
  <w:num w:numId="18">
    <w:abstractNumId w:val="12"/>
  </w:num>
  <w:num w:numId="19">
    <w:abstractNumId w:val="10"/>
  </w:num>
  <w:num w:numId="20">
    <w:abstractNumId w:val="1"/>
  </w:num>
  <w:num w:numId="21">
    <w:abstractNumId w:val="28"/>
  </w:num>
  <w:num w:numId="22">
    <w:abstractNumId w:val="34"/>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5"/>
  </w:num>
  <w:num w:numId="34">
    <w:abstractNumId w:val="9"/>
  </w:num>
  <w:num w:numId="35">
    <w:abstractNumId w:val="37"/>
  </w:num>
  <w:num w:numId="36">
    <w:abstractNumId w:val="8"/>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0BA"/>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3E7"/>
    <w:rsid w:val="000B1D17"/>
    <w:rsid w:val="000B281D"/>
    <w:rsid w:val="000B2D4E"/>
    <w:rsid w:val="000B308A"/>
    <w:rsid w:val="000B3526"/>
    <w:rsid w:val="000B3C55"/>
    <w:rsid w:val="000B49A2"/>
    <w:rsid w:val="000B5B8E"/>
    <w:rsid w:val="000B61FB"/>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1C41"/>
    <w:rsid w:val="000F33C7"/>
    <w:rsid w:val="000F3666"/>
    <w:rsid w:val="000F3FF1"/>
    <w:rsid w:val="000F4667"/>
    <w:rsid w:val="000F51C8"/>
    <w:rsid w:val="000F569A"/>
    <w:rsid w:val="000F7AC1"/>
    <w:rsid w:val="001000B1"/>
    <w:rsid w:val="0010057D"/>
    <w:rsid w:val="00101370"/>
    <w:rsid w:val="00102E88"/>
    <w:rsid w:val="001032F1"/>
    <w:rsid w:val="00103789"/>
    <w:rsid w:val="00103AF5"/>
    <w:rsid w:val="00103B18"/>
    <w:rsid w:val="00103ED5"/>
    <w:rsid w:val="001045B6"/>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68E6"/>
    <w:rsid w:val="00137FEB"/>
    <w:rsid w:val="00140244"/>
    <w:rsid w:val="00140555"/>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1F93"/>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5D1"/>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5D05"/>
    <w:rsid w:val="00187B97"/>
    <w:rsid w:val="00191147"/>
    <w:rsid w:val="0019178F"/>
    <w:rsid w:val="00192B04"/>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C0407"/>
    <w:rsid w:val="001C071B"/>
    <w:rsid w:val="001C09A8"/>
    <w:rsid w:val="001C0A9D"/>
    <w:rsid w:val="001C0BB6"/>
    <w:rsid w:val="001C1AED"/>
    <w:rsid w:val="001C32E3"/>
    <w:rsid w:val="001C3DBE"/>
    <w:rsid w:val="001C3E2C"/>
    <w:rsid w:val="001C5781"/>
    <w:rsid w:val="001C6405"/>
    <w:rsid w:val="001D1125"/>
    <w:rsid w:val="001D181E"/>
    <w:rsid w:val="001D3929"/>
    <w:rsid w:val="001D39ED"/>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4FC3"/>
    <w:rsid w:val="0022607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C2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875C7"/>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3B6E"/>
    <w:rsid w:val="002A4667"/>
    <w:rsid w:val="002A5156"/>
    <w:rsid w:val="002A6668"/>
    <w:rsid w:val="002A66F7"/>
    <w:rsid w:val="002A6EFE"/>
    <w:rsid w:val="002A7BE5"/>
    <w:rsid w:val="002B1709"/>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77BF"/>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42CB"/>
    <w:rsid w:val="002F54FC"/>
    <w:rsid w:val="002F5BA2"/>
    <w:rsid w:val="002F5FF1"/>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150"/>
    <w:rsid w:val="00322935"/>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4298"/>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238B"/>
    <w:rsid w:val="00382523"/>
    <w:rsid w:val="003838C0"/>
    <w:rsid w:val="00383D8F"/>
    <w:rsid w:val="003842A5"/>
    <w:rsid w:val="00385F01"/>
    <w:rsid w:val="003873D0"/>
    <w:rsid w:val="00387498"/>
    <w:rsid w:val="00387832"/>
    <w:rsid w:val="003906A9"/>
    <w:rsid w:val="00390F9A"/>
    <w:rsid w:val="003913D9"/>
    <w:rsid w:val="003913F9"/>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FA"/>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229"/>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BA0"/>
    <w:rsid w:val="00407D2D"/>
    <w:rsid w:val="0041133D"/>
    <w:rsid w:val="004122F6"/>
    <w:rsid w:val="004127C2"/>
    <w:rsid w:val="004147B4"/>
    <w:rsid w:val="00414B09"/>
    <w:rsid w:val="00414F5F"/>
    <w:rsid w:val="00415FBC"/>
    <w:rsid w:val="004161F5"/>
    <w:rsid w:val="00416EAE"/>
    <w:rsid w:val="0042128C"/>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4040"/>
    <w:rsid w:val="004B4979"/>
    <w:rsid w:val="004B4DE6"/>
    <w:rsid w:val="004B5FFA"/>
    <w:rsid w:val="004B62D9"/>
    <w:rsid w:val="004B68AC"/>
    <w:rsid w:val="004B69CD"/>
    <w:rsid w:val="004B7057"/>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6AC9"/>
    <w:rsid w:val="004D6EF5"/>
    <w:rsid w:val="004D7192"/>
    <w:rsid w:val="004D76F9"/>
    <w:rsid w:val="004D7A5F"/>
    <w:rsid w:val="004E08D2"/>
    <w:rsid w:val="004E0CA2"/>
    <w:rsid w:val="004E1FC3"/>
    <w:rsid w:val="004E1FFB"/>
    <w:rsid w:val="004E36B6"/>
    <w:rsid w:val="004E443B"/>
    <w:rsid w:val="004E4ABC"/>
    <w:rsid w:val="004E545C"/>
    <w:rsid w:val="004E551C"/>
    <w:rsid w:val="004E59FD"/>
    <w:rsid w:val="004E5C4F"/>
    <w:rsid w:val="004E5F23"/>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3BA"/>
    <w:rsid w:val="00501470"/>
    <w:rsid w:val="00501655"/>
    <w:rsid w:val="00501E1B"/>
    <w:rsid w:val="00501FE2"/>
    <w:rsid w:val="005020FE"/>
    <w:rsid w:val="005028A2"/>
    <w:rsid w:val="0050311C"/>
    <w:rsid w:val="005032CF"/>
    <w:rsid w:val="005048D9"/>
    <w:rsid w:val="00504BC5"/>
    <w:rsid w:val="005052AD"/>
    <w:rsid w:val="005060E7"/>
    <w:rsid w:val="00507558"/>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DCE"/>
    <w:rsid w:val="00525F29"/>
    <w:rsid w:val="005261C3"/>
    <w:rsid w:val="00527C2E"/>
    <w:rsid w:val="00530AF3"/>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D3C"/>
    <w:rsid w:val="00580EAC"/>
    <w:rsid w:val="00580FEA"/>
    <w:rsid w:val="00581086"/>
    <w:rsid w:val="005811F6"/>
    <w:rsid w:val="0058177A"/>
    <w:rsid w:val="00582066"/>
    <w:rsid w:val="0058214F"/>
    <w:rsid w:val="005823C3"/>
    <w:rsid w:val="00584365"/>
    <w:rsid w:val="00584587"/>
    <w:rsid w:val="00584A70"/>
    <w:rsid w:val="00585353"/>
    <w:rsid w:val="00585552"/>
    <w:rsid w:val="0058705E"/>
    <w:rsid w:val="005902BC"/>
    <w:rsid w:val="00590801"/>
    <w:rsid w:val="005911B9"/>
    <w:rsid w:val="00591D9B"/>
    <w:rsid w:val="00591E4A"/>
    <w:rsid w:val="00593690"/>
    <w:rsid w:val="00594839"/>
    <w:rsid w:val="00594CE3"/>
    <w:rsid w:val="00595A02"/>
    <w:rsid w:val="00595D6A"/>
    <w:rsid w:val="00596063"/>
    <w:rsid w:val="00596132"/>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05B5"/>
    <w:rsid w:val="006350D9"/>
    <w:rsid w:val="00635359"/>
    <w:rsid w:val="006356C3"/>
    <w:rsid w:val="00635881"/>
    <w:rsid w:val="006360AD"/>
    <w:rsid w:val="0063619D"/>
    <w:rsid w:val="006361D9"/>
    <w:rsid w:val="006362A1"/>
    <w:rsid w:val="00636EF9"/>
    <w:rsid w:val="0064023C"/>
    <w:rsid w:val="00641975"/>
    <w:rsid w:val="00641BDA"/>
    <w:rsid w:val="00641EE6"/>
    <w:rsid w:val="006420F3"/>
    <w:rsid w:val="00643008"/>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0DB9"/>
    <w:rsid w:val="006616A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4F69"/>
    <w:rsid w:val="00677D29"/>
    <w:rsid w:val="00680DDB"/>
    <w:rsid w:val="00683DE0"/>
    <w:rsid w:val="00683E9F"/>
    <w:rsid w:val="0068400F"/>
    <w:rsid w:val="0068437F"/>
    <w:rsid w:val="0068499B"/>
    <w:rsid w:val="00684A69"/>
    <w:rsid w:val="006858EE"/>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136F"/>
    <w:rsid w:val="006D1B03"/>
    <w:rsid w:val="006D21DA"/>
    <w:rsid w:val="006D2499"/>
    <w:rsid w:val="006D361E"/>
    <w:rsid w:val="006D3B72"/>
    <w:rsid w:val="006D432A"/>
    <w:rsid w:val="006D4C0D"/>
    <w:rsid w:val="006D5414"/>
    <w:rsid w:val="006D5E26"/>
    <w:rsid w:val="006D6079"/>
    <w:rsid w:val="006D7438"/>
    <w:rsid w:val="006D77AD"/>
    <w:rsid w:val="006E15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4573"/>
    <w:rsid w:val="00706028"/>
    <w:rsid w:val="007066A0"/>
    <w:rsid w:val="00706CB3"/>
    <w:rsid w:val="0070700C"/>
    <w:rsid w:val="00707B70"/>
    <w:rsid w:val="00710F18"/>
    <w:rsid w:val="007124D1"/>
    <w:rsid w:val="00713350"/>
    <w:rsid w:val="00713B29"/>
    <w:rsid w:val="00713D53"/>
    <w:rsid w:val="00714B6D"/>
    <w:rsid w:val="00715094"/>
    <w:rsid w:val="00715EFE"/>
    <w:rsid w:val="007163F6"/>
    <w:rsid w:val="0071675F"/>
    <w:rsid w:val="0071798A"/>
    <w:rsid w:val="00717DB5"/>
    <w:rsid w:val="00720884"/>
    <w:rsid w:val="00720F7B"/>
    <w:rsid w:val="00721F1E"/>
    <w:rsid w:val="00723860"/>
    <w:rsid w:val="007253AB"/>
    <w:rsid w:val="0072718B"/>
    <w:rsid w:val="0072755D"/>
    <w:rsid w:val="00731F83"/>
    <w:rsid w:val="00732393"/>
    <w:rsid w:val="00732916"/>
    <w:rsid w:val="00732AD0"/>
    <w:rsid w:val="007331FF"/>
    <w:rsid w:val="00736706"/>
    <w:rsid w:val="00736C6F"/>
    <w:rsid w:val="00740044"/>
    <w:rsid w:val="00740356"/>
    <w:rsid w:val="007415A0"/>
    <w:rsid w:val="00741D40"/>
    <w:rsid w:val="00741F76"/>
    <w:rsid w:val="00742278"/>
    <w:rsid w:val="007434A8"/>
    <w:rsid w:val="00743F39"/>
    <w:rsid w:val="0074455E"/>
    <w:rsid w:val="007449D2"/>
    <w:rsid w:val="00745313"/>
    <w:rsid w:val="00746616"/>
    <w:rsid w:val="00750BFB"/>
    <w:rsid w:val="00750EFE"/>
    <w:rsid w:val="0075345D"/>
    <w:rsid w:val="007536B7"/>
    <w:rsid w:val="0075370E"/>
    <w:rsid w:val="00753791"/>
    <w:rsid w:val="00753D8D"/>
    <w:rsid w:val="00754DEF"/>
    <w:rsid w:val="00755453"/>
    <w:rsid w:val="00755D18"/>
    <w:rsid w:val="00756B66"/>
    <w:rsid w:val="007600EE"/>
    <w:rsid w:val="00760F30"/>
    <w:rsid w:val="0076111D"/>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0DD"/>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0F94"/>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50A"/>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A3D"/>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7F7E8A"/>
    <w:rsid w:val="00800099"/>
    <w:rsid w:val="008004BC"/>
    <w:rsid w:val="008005D1"/>
    <w:rsid w:val="00801EE4"/>
    <w:rsid w:val="0080226B"/>
    <w:rsid w:val="00802C5A"/>
    <w:rsid w:val="00803406"/>
    <w:rsid w:val="00804CB5"/>
    <w:rsid w:val="00805EDF"/>
    <w:rsid w:val="00805FB0"/>
    <w:rsid w:val="00805FE3"/>
    <w:rsid w:val="00806276"/>
    <w:rsid w:val="00810746"/>
    <w:rsid w:val="00811465"/>
    <w:rsid w:val="00811F25"/>
    <w:rsid w:val="00814521"/>
    <w:rsid w:val="00814677"/>
    <w:rsid w:val="00814D3C"/>
    <w:rsid w:val="0081509E"/>
    <w:rsid w:val="00816098"/>
    <w:rsid w:val="00816758"/>
    <w:rsid w:val="0081693F"/>
    <w:rsid w:val="00820B44"/>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879"/>
    <w:rsid w:val="008679B4"/>
    <w:rsid w:val="00872756"/>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3290"/>
    <w:rsid w:val="00893DB1"/>
    <w:rsid w:val="008944D1"/>
    <w:rsid w:val="00894B88"/>
    <w:rsid w:val="00894C26"/>
    <w:rsid w:val="00895031"/>
    <w:rsid w:val="00895146"/>
    <w:rsid w:val="0089530A"/>
    <w:rsid w:val="008963C2"/>
    <w:rsid w:val="008968E9"/>
    <w:rsid w:val="008979C6"/>
    <w:rsid w:val="008A0A25"/>
    <w:rsid w:val="008A0B2C"/>
    <w:rsid w:val="008A0E7E"/>
    <w:rsid w:val="008A1E96"/>
    <w:rsid w:val="008A28E0"/>
    <w:rsid w:val="008A325F"/>
    <w:rsid w:val="008A32F7"/>
    <w:rsid w:val="008A3707"/>
    <w:rsid w:val="008A4AE3"/>
    <w:rsid w:val="008A58C4"/>
    <w:rsid w:val="008A7B4F"/>
    <w:rsid w:val="008B15D7"/>
    <w:rsid w:val="008B1EE7"/>
    <w:rsid w:val="008B2972"/>
    <w:rsid w:val="008B2E35"/>
    <w:rsid w:val="008B36D3"/>
    <w:rsid w:val="008B3737"/>
    <w:rsid w:val="008B3CDA"/>
    <w:rsid w:val="008B6B52"/>
    <w:rsid w:val="008B70C1"/>
    <w:rsid w:val="008C12AA"/>
    <w:rsid w:val="008C2671"/>
    <w:rsid w:val="008C2D91"/>
    <w:rsid w:val="008C3F6D"/>
    <w:rsid w:val="008C41D8"/>
    <w:rsid w:val="008C4356"/>
    <w:rsid w:val="008C43E3"/>
    <w:rsid w:val="008C46F8"/>
    <w:rsid w:val="008C6469"/>
    <w:rsid w:val="008C6517"/>
    <w:rsid w:val="008C6827"/>
    <w:rsid w:val="008C68DE"/>
    <w:rsid w:val="008C710E"/>
    <w:rsid w:val="008C7506"/>
    <w:rsid w:val="008C7ADC"/>
    <w:rsid w:val="008D0007"/>
    <w:rsid w:val="008D04F4"/>
    <w:rsid w:val="008D0A48"/>
    <w:rsid w:val="008D0AE7"/>
    <w:rsid w:val="008D192C"/>
    <w:rsid w:val="008D1DCD"/>
    <w:rsid w:val="008D275F"/>
    <w:rsid w:val="008D380C"/>
    <w:rsid w:val="008D3A7D"/>
    <w:rsid w:val="008D4DDC"/>
    <w:rsid w:val="008D7392"/>
    <w:rsid w:val="008E05CE"/>
    <w:rsid w:val="008E09CB"/>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59C5"/>
    <w:rsid w:val="008F66C9"/>
    <w:rsid w:val="00900F06"/>
    <w:rsid w:val="00901145"/>
    <w:rsid w:val="00902E63"/>
    <w:rsid w:val="00905918"/>
    <w:rsid w:val="009073EB"/>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5503"/>
    <w:rsid w:val="009378E0"/>
    <w:rsid w:val="009402AA"/>
    <w:rsid w:val="0094330E"/>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5DD1"/>
    <w:rsid w:val="009574DE"/>
    <w:rsid w:val="00957B95"/>
    <w:rsid w:val="00960C31"/>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153"/>
    <w:rsid w:val="00981DF7"/>
    <w:rsid w:val="009825DE"/>
    <w:rsid w:val="00986049"/>
    <w:rsid w:val="00986C17"/>
    <w:rsid w:val="00986E8D"/>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14D8"/>
    <w:rsid w:val="009B1814"/>
    <w:rsid w:val="009B2D96"/>
    <w:rsid w:val="009B3551"/>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671"/>
    <w:rsid w:val="009C484E"/>
    <w:rsid w:val="009C4BF5"/>
    <w:rsid w:val="009C5495"/>
    <w:rsid w:val="009C5589"/>
    <w:rsid w:val="009C656D"/>
    <w:rsid w:val="009C75D8"/>
    <w:rsid w:val="009C76D5"/>
    <w:rsid w:val="009D14AF"/>
    <w:rsid w:val="009D2039"/>
    <w:rsid w:val="009D2524"/>
    <w:rsid w:val="009D2EB9"/>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5F63"/>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6B7B"/>
    <w:rsid w:val="00A17BE3"/>
    <w:rsid w:val="00A205C5"/>
    <w:rsid w:val="00A20EDE"/>
    <w:rsid w:val="00A2165A"/>
    <w:rsid w:val="00A21731"/>
    <w:rsid w:val="00A22259"/>
    <w:rsid w:val="00A2377D"/>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1AC"/>
    <w:rsid w:val="00A61443"/>
    <w:rsid w:val="00A6155D"/>
    <w:rsid w:val="00A623FD"/>
    <w:rsid w:val="00A6274E"/>
    <w:rsid w:val="00A63409"/>
    <w:rsid w:val="00A641F6"/>
    <w:rsid w:val="00A64520"/>
    <w:rsid w:val="00A64FE2"/>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1F59"/>
    <w:rsid w:val="00A923ED"/>
    <w:rsid w:val="00A92635"/>
    <w:rsid w:val="00A92EDC"/>
    <w:rsid w:val="00A940FE"/>
    <w:rsid w:val="00A94E87"/>
    <w:rsid w:val="00A94EA5"/>
    <w:rsid w:val="00A96D76"/>
    <w:rsid w:val="00A9749E"/>
    <w:rsid w:val="00AA0A16"/>
    <w:rsid w:val="00AA135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4ED3"/>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4CA1"/>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195E"/>
    <w:rsid w:val="00B12BC6"/>
    <w:rsid w:val="00B139DF"/>
    <w:rsid w:val="00B14A86"/>
    <w:rsid w:val="00B151AD"/>
    <w:rsid w:val="00B15A44"/>
    <w:rsid w:val="00B166E6"/>
    <w:rsid w:val="00B17571"/>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682"/>
    <w:rsid w:val="00B31E4B"/>
    <w:rsid w:val="00B32591"/>
    <w:rsid w:val="00B32D4E"/>
    <w:rsid w:val="00B34C10"/>
    <w:rsid w:val="00B34FFF"/>
    <w:rsid w:val="00B354A1"/>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646"/>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3303"/>
    <w:rsid w:val="00B746BC"/>
    <w:rsid w:val="00B74D70"/>
    <w:rsid w:val="00B754C6"/>
    <w:rsid w:val="00B771A0"/>
    <w:rsid w:val="00B774E2"/>
    <w:rsid w:val="00B77690"/>
    <w:rsid w:val="00B776AE"/>
    <w:rsid w:val="00B7771D"/>
    <w:rsid w:val="00B77DA9"/>
    <w:rsid w:val="00B77F3E"/>
    <w:rsid w:val="00B80455"/>
    <w:rsid w:val="00B814D6"/>
    <w:rsid w:val="00B81D07"/>
    <w:rsid w:val="00B8264E"/>
    <w:rsid w:val="00B845AB"/>
    <w:rsid w:val="00B8466F"/>
    <w:rsid w:val="00B8468D"/>
    <w:rsid w:val="00B84D24"/>
    <w:rsid w:val="00B851E8"/>
    <w:rsid w:val="00B85B47"/>
    <w:rsid w:val="00B87FAA"/>
    <w:rsid w:val="00B90F1F"/>
    <w:rsid w:val="00B91E08"/>
    <w:rsid w:val="00B93E42"/>
    <w:rsid w:val="00B968A0"/>
    <w:rsid w:val="00B97731"/>
    <w:rsid w:val="00B9794E"/>
    <w:rsid w:val="00BA1335"/>
    <w:rsid w:val="00BA16AB"/>
    <w:rsid w:val="00BA25E0"/>
    <w:rsid w:val="00BA3A06"/>
    <w:rsid w:val="00BA3C60"/>
    <w:rsid w:val="00BA4063"/>
    <w:rsid w:val="00BA41E1"/>
    <w:rsid w:val="00BA4F07"/>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C6B"/>
    <w:rsid w:val="00BC6EC0"/>
    <w:rsid w:val="00BC784E"/>
    <w:rsid w:val="00BC7D7A"/>
    <w:rsid w:val="00BD1450"/>
    <w:rsid w:val="00BD26EF"/>
    <w:rsid w:val="00BD2811"/>
    <w:rsid w:val="00BD2CA1"/>
    <w:rsid w:val="00BD3535"/>
    <w:rsid w:val="00BD3862"/>
    <w:rsid w:val="00BD38CA"/>
    <w:rsid w:val="00BD672A"/>
    <w:rsid w:val="00BD7765"/>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E"/>
    <w:rsid w:val="00C1027F"/>
    <w:rsid w:val="00C10E8B"/>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1159"/>
    <w:rsid w:val="00C526A8"/>
    <w:rsid w:val="00C52B01"/>
    <w:rsid w:val="00C52F29"/>
    <w:rsid w:val="00C5325F"/>
    <w:rsid w:val="00C53BEF"/>
    <w:rsid w:val="00C5413E"/>
    <w:rsid w:val="00C545F1"/>
    <w:rsid w:val="00C54DFE"/>
    <w:rsid w:val="00C561B6"/>
    <w:rsid w:val="00C5736D"/>
    <w:rsid w:val="00C60952"/>
    <w:rsid w:val="00C6142A"/>
    <w:rsid w:val="00C61765"/>
    <w:rsid w:val="00C6199E"/>
    <w:rsid w:val="00C62784"/>
    <w:rsid w:val="00C62B0A"/>
    <w:rsid w:val="00C63EB7"/>
    <w:rsid w:val="00C6449B"/>
    <w:rsid w:val="00C64958"/>
    <w:rsid w:val="00C65A75"/>
    <w:rsid w:val="00C65C16"/>
    <w:rsid w:val="00C65CB5"/>
    <w:rsid w:val="00C664DD"/>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103"/>
    <w:rsid w:val="00CA052B"/>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7A6B"/>
    <w:rsid w:val="00CB7F23"/>
    <w:rsid w:val="00CC08CA"/>
    <w:rsid w:val="00CC2064"/>
    <w:rsid w:val="00CC2711"/>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13"/>
    <w:rsid w:val="00D06D45"/>
    <w:rsid w:val="00D07476"/>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0D6"/>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0C42"/>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486"/>
    <w:rsid w:val="00D84908"/>
    <w:rsid w:val="00D8531D"/>
    <w:rsid w:val="00D8568F"/>
    <w:rsid w:val="00D8579E"/>
    <w:rsid w:val="00D85A9C"/>
    <w:rsid w:val="00D8730A"/>
    <w:rsid w:val="00D90582"/>
    <w:rsid w:val="00D9119C"/>
    <w:rsid w:val="00D923B3"/>
    <w:rsid w:val="00D92A71"/>
    <w:rsid w:val="00D93F2D"/>
    <w:rsid w:val="00D95327"/>
    <w:rsid w:val="00D975AF"/>
    <w:rsid w:val="00D97A96"/>
    <w:rsid w:val="00D97B44"/>
    <w:rsid w:val="00D97DBC"/>
    <w:rsid w:val="00D97E69"/>
    <w:rsid w:val="00DA047A"/>
    <w:rsid w:val="00DA05AD"/>
    <w:rsid w:val="00DA0DAA"/>
    <w:rsid w:val="00DA1FBE"/>
    <w:rsid w:val="00DA2A67"/>
    <w:rsid w:val="00DA3235"/>
    <w:rsid w:val="00DA3863"/>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DA"/>
    <w:rsid w:val="00DC3013"/>
    <w:rsid w:val="00DC3A2A"/>
    <w:rsid w:val="00DC3BF9"/>
    <w:rsid w:val="00DC407F"/>
    <w:rsid w:val="00DC4582"/>
    <w:rsid w:val="00DC471C"/>
    <w:rsid w:val="00DC4AAA"/>
    <w:rsid w:val="00DC4F04"/>
    <w:rsid w:val="00DC5705"/>
    <w:rsid w:val="00DC6100"/>
    <w:rsid w:val="00DC704D"/>
    <w:rsid w:val="00DC7373"/>
    <w:rsid w:val="00DC7402"/>
    <w:rsid w:val="00DC7AE2"/>
    <w:rsid w:val="00DC7BAE"/>
    <w:rsid w:val="00DC7E08"/>
    <w:rsid w:val="00DD0288"/>
    <w:rsid w:val="00DD0B99"/>
    <w:rsid w:val="00DD0E76"/>
    <w:rsid w:val="00DD1051"/>
    <w:rsid w:val="00DD1403"/>
    <w:rsid w:val="00DD2018"/>
    <w:rsid w:val="00DD33C1"/>
    <w:rsid w:val="00DD3880"/>
    <w:rsid w:val="00DD52B3"/>
    <w:rsid w:val="00DD5303"/>
    <w:rsid w:val="00DD5A92"/>
    <w:rsid w:val="00DD5C69"/>
    <w:rsid w:val="00DD5DF8"/>
    <w:rsid w:val="00DD668F"/>
    <w:rsid w:val="00DD7941"/>
    <w:rsid w:val="00DD7ED4"/>
    <w:rsid w:val="00DE1449"/>
    <w:rsid w:val="00DE2D49"/>
    <w:rsid w:val="00DE2F64"/>
    <w:rsid w:val="00DE2F91"/>
    <w:rsid w:val="00DE3063"/>
    <w:rsid w:val="00DE3ED6"/>
    <w:rsid w:val="00DE4B89"/>
    <w:rsid w:val="00DE5D26"/>
    <w:rsid w:val="00DE606D"/>
    <w:rsid w:val="00DE6D99"/>
    <w:rsid w:val="00DE6F7C"/>
    <w:rsid w:val="00DE703B"/>
    <w:rsid w:val="00DE721E"/>
    <w:rsid w:val="00DE7548"/>
    <w:rsid w:val="00DE792E"/>
    <w:rsid w:val="00DF09A1"/>
    <w:rsid w:val="00DF2495"/>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2F38"/>
    <w:rsid w:val="00E1341F"/>
    <w:rsid w:val="00E14450"/>
    <w:rsid w:val="00E153E2"/>
    <w:rsid w:val="00E15F47"/>
    <w:rsid w:val="00E16ECC"/>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686"/>
    <w:rsid w:val="00E46E6D"/>
    <w:rsid w:val="00E47B94"/>
    <w:rsid w:val="00E47C39"/>
    <w:rsid w:val="00E47E41"/>
    <w:rsid w:val="00E503E0"/>
    <w:rsid w:val="00E50F65"/>
    <w:rsid w:val="00E51D18"/>
    <w:rsid w:val="00E54FBC"/>
    <w:rsid w:val="00E55D29"/>
    <w:rsid w:val="00E56744"/>
    <w:rsid w:val="00E567AC"/>
    <w:rsid w:val="00E572B5"/>
    <w:rsid w:val="00E57963"/>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87757"/>
    <w:rsid w:val="00F902FF"/>
    <w:rsid w:val="00F90A11"/>
    <w:rsid w:val="00F90AF6"/>
    <w:rsid w:val="00F90D3A"/>
    <w:rsid w:val="00F912FC"/>
    <w:rsid w:val="00F937CD"/>
    <w:rsid w:val="00F938CD"/>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69C"/>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0C6"/>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C28B1-FD69-4036-A7BC-316BC107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6762</TotalTime>
  <Pages>12</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20444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1089</cp:revision>
  <cp:lastPrinted>2022-11-23T04:16:00Z</cp:lastPrinted>
  <dcterms:created xsi:type="dcterms:W3CDTF">2020-10-19T02:05:00Z</dcterms:created>
  <dcterms:modified xsi:type="dcterms:W3CDTF">2023-08-29T02:28:00Z</dcterms:modified>
</cp:coreProperties>
</file>