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AF5209" w:rsidRDefault="00AF5209" w:rsidP="00EC7148">
                            <w:pPr>
                              <w:jc w:val="center"/>
                              <w:rPr>
                                <w:b/>
                                <w:sz w:val="18"/>
                              </w:rPr>
                            </w:pPr>
                            <w:r w:rsidRPr="00AF5209">
                              <w:rPr>
                                <w:b/>
                                <w:sz w:val="18"/>
                              </w:rPr>
                              <w:t>4</w:t>
                            </w:r>
                            <w:r w:rsidRPr="00AF5209">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AF5209" w:rsidRDefault="00AF5209" w:rsidP="00EC7148">
                      <w:pPr>
                        <w:jc w:val="center"/>
                        <w:rPr>
                          <w:b/>
                          <w:sz w:val="18"/>
                        </w:rPr>
                      </w:pPr>
                      <w:r w:rsidRPr="00AF5209">
                        <w:rPr>
                          <w:b/>
                          <w:sz w:val="18"/>
                        </w:rPr>
                        <w:t>4</w:t>
                      </w:r>
                      <w:r w:rsidRPr="00AF5209">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A05806" w:rsidP="00802E01">
      <w:pPr>
        <w:rPr>
          <w:sz w:val="20"/>
        </w:rPr>
      </w:pPr>
      <w:r>
        <w:rPr>
          <w:rFonts w:hint="eastAsia"/>
          <w:sz w:val="20"/>
        </w:rPr>
        <w:t>晴れて大学生となった皆さん</w:t>
      </w:r>
      <w:r w:rsidR="00802E01"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474"/>
        <w:gridCol w:w="3969"/>
      </w:tblGrid>
      <w:tr w:rsidR="006E7373" w:rsidTr="00940DE3">
        <w:tc>
          <w:tcPr>
            <w:tcW w:w="1474"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940DE3">
        <w:tc>
          <w:tcPr>
            <w:tcW w:w="1474"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940DE3">
        <w:tc>
          <w:tcPr>
            <w:tcW w:w="1474" w:type="dxa"/>
          </w:tcPr>
          <w:p w:rsidR="006E7373" w:rsidRDefault="003103D8" w:rsidP="008C3FB8">
            <w:r>
              <w:rPr>
                <w:rFonts w:hint="eastAsia"/>
              </w:rPr>
              <w:t>仕様</w:t>
            </w:r>
          </w:p>
        </w:tc>
        <w:tc>
          <w:tcPr>
            <w:tcW w:w="3969" w:type="dxa"/>
          </w:tcPr>
          <w:p w:rsidR="006E7373" w:rsidRDefault="006E7373" w:rsidP="003103D8">
            <w:r>
              <w:rPr>
                <w:rFonts w:hint="eastAsia"/>
              </w:rPr>
              <w:t>B5</w:t>
            </w:r>
            <w:r w:rsidR="003103D8">
              <w:rPr>
                <w:rFonts w:hint="eastAsia"/>
              </w:rPr>
              <w:t>サイズ</w:t>
            </w:r>
          </w:p>
        </w:tc>
      </w:tr>
      <w:tr w:rsidR="003103D8" w:rsidTr="00940DE3">
        <w:tc>
          <w:tcPr>
            <w:tcW w:w="1474" w:type="dxa"/>
          </w:tcPr>
          <w:p w:rsidR="003103D8" w:rsidRDefault="003103D8" w:rsidP="008C3FB8"/>
        </w:tc>
        <w:tc>
          <w:tcPr>
            <w:tcW w:w="3969" w:type="dxa"/>
          </w:tcPr>
          <w:p w:rsidR="003103D8" w:rsidRDefault="003103D8" w:rsidP="008C3FB8">
            <w:r>
              <w:rPr>
                <w:rFonts w:hint="eastAsia"/>
              </w:rPr>
              <w:t>91</w:t>
            </w:r>
            <w:r>
              <w:rPr>
                <w:rFonts w:hint="eastAsia"/>
              </w:rPr>
              <w:t>ページ</w:t>
            </w:r>
          </w:p>
        </w:tc>
      </w:tr>
      <w:tr w:rsidR="003103D8" w:rsidTr="00940DE3">
        <w:tc>
          <w:tcPr>
            <w:tcW w:w="1474" w:type="dxa"/>
          </w:tcPr>
          <w:p w:rsidR="003103D8" w:rsidRDefault="003103D8" w:rsidP="008C3FB8"/>
        </w:tc>
        <w:tc>
          <w:tcPr>
            <w:tcW w:w="3969" w:type="dxa"/>
          </w:tcPr>
          <w:p w:rsidR="003103D8" w:rsidRDefault="003103D8" w:rsidP="008C3FB8">
            <w:r>
              <w:rPr>
                <w:rFonts w:hint="eastAsia"/>
              </w:rPr>
              <w:t>カラー</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8374" w:type="dxa"/>
        <w:tblLook w:val="04A0" w:firstRow="1" w:lastRow="0" w:firstColumn="1" w:lastColumn="0" w:noHBand="0" w:noVBand="1"/>
      </w:tblPr>
      <w:tblGrid>
        <w:gridCol w:w="1287"/>
        <w:gridCol w:w="7087"/>
      </w:tblGrid>
      <w:tr w:rsidR="00B22281" w:rsidTr="00B22281">
        <w:tc>
          <w:tcPr>
            <w:tcW w:w="1287" w:type="dxa"/>
          </w:tcPr>
          <w:p w:rsidR="00B22281" w:rsidRPr="000473BE" w:rsidRDefault="00B22281" w:rsidP="001C49BD">
            <w:pPr>
              <w:rPr>
                <w:rFonts w:hint="eastAsia"/>
              </w:rPr>
            </w:pPr>
          </w:p>
        </w:tc>
        <w:tc>
          <w:tcPr>
            <w:tcW w:w="7087" w:type="dxa"/>
          </w:tcPr>
          <w:p w:rsidR="00B22281" w:rsidRPr="000473BE" w:rsidRDefault="00B22281" w:rsidP="00B22281">
            <w:pPr>
              <w:jc w:val="center"/>
              <w:rPr>
                <w:rFonts w:hint="eastAsia"/>
              </w:rPr>
            </w:pPr>
            <w:r>
              <w:rPr>
                <w:rFonts w:hint="eastAsia"/>
              </w:rPr>
              <w:t>章タイトル</w:t>
            </w:r>
          </w:p>
        </w:tc>
      </w:tr>
      <w:tr w:rsidR="00B22281" w:rsidTr="00B22281">
        <w:tc>
          <w:tcPr>
            <w:tcW w:w="1287" w:type="dxa"/>
          </w:tcPr>
          <w:p w:rsidR="00B22281" w:rsidRDefault="00B22281" w:rsidP="001C49BD">
            <w:pPr>
              <w:rPr>
                <w:rFonts w:hint="eastAsia"/>
              </w:rPr>
            </w:pPr>
            <w:r>
              <w:rPr>
                <w:rFonts w:hint="eastAsia"/>
              </w:rPr>
              <w:t>第</w:t>
            </w:r>
            <w:r>
              <w:rPr>
                <w:rFonts w:hint="eastAsia"/>
              </w:rPr>
              <w:t>1</w:t>
            </w:r>
            <w:r>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2</w:t>
            </w:r>
            <w:r w:rsidRPr="000473BE">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3</w:t>
            </w:r>
            <w:r w:rsidRPr="000473BE">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4</w:t>
            </w:r>
            <w:r w:rsidRPr="000473BE">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5</w:t>
            </w:r>
            <w:r w:rsidRPr="000473BE">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6</w:t>
            </w:r>
            <w:r w:rsidRPr="000473BE">
              <w:rPr>
                <w:rFonts w:hint="eastAsia"/>
              </w:rPr>
              <w:t>章</w:t>
            </w:r>
          </w:p>
        </w:tc>
        <w:tc>
          <w:tcPr>
            <w:tcW w:w="7087" w:type="dxa"/>
          </w:tcPr>
          <w:p w:rsidR="00B22281" w:rsidRDefault="00B22281" w:rsidP="001C49BD">
            <w:pPr>
              <w:rPr>
                <w:rFonts w:hint="eastAsia"/>
              </w:rPr>
            </w:pPr>
          </w:p>
        </w:tc>
      </w:tr>
      <w:tr w:rsidR="00B22281" w:rsidRPr="00743C2D" w:rsidTr="00B22281">
        <w:tc>
          <w:tcPr>
            <w:tcW w:w="1287" w:type="dxa"/>
          </w:tcPr>
          <w:p w:rsidR="00B22281" w:rsidRPr="00743C2D" w:rsidRDefault="00B22281" w:rsidP="001C49BD">
            <w:pPr>
              <w:jc w:val="left"/>
              <w:rPr>
                <w:rFonts w:hint="eastAsia"/>
              </w:rPr>
            </w:pPr>
            <w:r w:rsidRPr="000473BE">
              <w:rPr>
                <w:rFonts w:hint="eastAsia"/>
              </w:rPr>
              <w:t>第</w:t>
            </w:r>
            <w:r w:rsidRPr="000473BE">
              <w:rPr>
                <w:rFonts w:hint="eastAsia"/>
              </w:rPr>
              <w:t>7</w:t>
            </w:r>
            <w:r w:rsidRPr="000473BE">
              <w:rPr>
                <w:rFonts w:hint="eastAsia"/>
              </w:rPr>
              <w:t>章</w:t>
            </w:r>
          </w:p>
        </w:tc>
        <w:tc>
          <w:tcPr>
            <w:tcW w:w="7087" w:type="dxa"/>
          </w:tcPr>
          <w:p w:rsidR="00B22281" w:rsidRDefault="00B22281" w:rsidP="001C49BD">
            <w:pPr>
              <w:rPr>
                <w:rFonts w:hint="eastAsia"/>
              </w:rPr>
            </w:pPr>
          </w:p>
        </w:tc>
      </w:tr>
    </w:tbl>
    <w:p w:rsidR="00E15B3F" w:rsidRPr="00E15B3F" w:rsidRDefault="00445420" w:rsidP="00A77D5A">
      <w:pPr>
        <w:widowControl/>
        <w:jc w:val="left"/>
      </w:pPr>
      <w:bookmarkStart w:id="0" w:name="_GoBack"/>
      <w:bookmarkEnd w:id="0"/>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4-6"/>
        <w:tblW w:w="4995" w:type="pct"/>
        <w:tblLook w:val="0420" w:firstRow="1" w:lastRow="0" w:firstColumn="0" w:lastColumn="0" w:noHBand="0" w:noVBand="1"/>
      </w:tblPr>
      <w:tblGrid>
        <w:gridCol w:w="3823"/>
        <w:gridCol w:w="4110"/>
        <w:gridCol w:w="1793"/>
      </w:tblGrid>
      <w:tr w:rsidR="005C2D9C" w:rsidRPr="0077789E" w:rsidTr="005934CD">
        <w:trPr>
          <w:cnfStyle w:val="100000000000" w:firstRow="1" w:lastRow="0" w:firstColumn="0" w:lastColumn="0" w:oddVBand="0" w:evenVBand="0" w:oddHBand="0" w:evenHBand="0" w:firstRowFirstColumn="0" w:firstRowLastColumn="0" w:lastRowFirstColumn="0" w:lastRowLastColumn="0"/>
        </w:trPr>
        <w:tc>
          <w:tcPr>
            <w:tcW w:w="1965" w:type="pct"/>
          </w:tcPr>
          <w:p w:rsidR="005C2D9C" w:rsidRPr="0077789E" w:rsidRDefault="005C2D9C" w:rsidP="00F14137">
            <w:pPr>
              <w:jc w:val="center"/>
            </w:pPr>
            <w:r w:rsidRPr="0077789E">
              <w:rPr>
                <w:rFonts w:hint="eastAsia"/>
              </w:rPr>
              <w:t>分野</w:t>
            </w:r>
          </w:p>
        </w:tc>
        <w:tc>
          <w:tcPr>
            <w:tcW w:w="2113" w:type="pct"/>
          </w:tcPr>
          <w:p w:rsidR="005C2D9C" w:rsidRPr="0077789E" w:rsidRDefault="005C2D9C" w:rsidP="00F14137">
            <w:pPr>
              <w:jc w:val="center"/>
            </w:pPr>
            <w:r w:rsidRPr="0077789E">
              <w:rPr>
                <w:rFonts w:hint="eastAsia"/>
              </w:rPr>
              <w:t>書籍タイトル</w:t>
            </w:r>
          </w:p>
        </w:tc>
        <w:tc>
          <w:tcPr>
            <w:tcW w:w="922" w:type="pct"/>
          </w:tcPr>
          <w:p w:rsidR="005C2D9C" w:rsidRPr="0077789E" w:rsidRDefault="005C2D9C" w:rsidP="00F14137">
            <w:pPr>
              <w:jc w:val="center"/>
            </w:pPr>
            <w:r w:rsidRPr="0077789E">
              <w:rPr>
                <w:rFonts w:hint="eastAsia"/>
              </w:rPr>
              <w:t>著者</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戦火をくぐった芸術</w:t>
            </w:r>
          </w:p>
        </w:tc>
        <w:tc>
          <w:tcPr>
            <w:tcW w:w="922" w:type="pct"/>
          </w:tcPr>
          <w:p w:rsidR="005C2D9C" w:rsidRPr="0077789E" w:rsidRDefault="005C2D9C" w:rsidP="00A30EEF">
            <w:r w:rsidRPr="0077789E">
              <w:rPr>
                <w:rFonts w:hint="eastAsia"/>
              </w:rPr>
              <w:t>岩谷　敬一郎</w:t>
            </w:r>
          </w:p>
        </w:tc>
      </w:tr>
      <w:tr w:rsidR="005C2D9C" w:rsidRPr="0077789E" w:rsidTr="00A30EEF">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これを見ずして死ねるか</w:t>
            </w:r>
          </w:p>
        </w:tc>
        <w:tc>
          <w:tcPr>
            <w:tcW w:w="922" w:type="pct"/>
          </w:tcPr>
          <w:p w:rsidR="005C2D9C" w:rsidRPr="0077789E" w:rsidRDefault="005C2D9C" w:rsidP="00A30EEF">
            <w:r w:rsidRPr="0077789E">
              <w:rPr>
                <w:rFonts w:hint="eastAsia"/>
              </w:rPr>
              <w:t>金子　真也</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芸術</w:t>
            </w:r>
          </w:p>
        </w:tc>
        <w:tc>
          <w:tcPr>
            <w:tcW w:w="2113" w:type="pct"/>
          </w:tcPr>
          <w:p w:rsidR="005C2D9C" w:rsidRPr="0077789E" w:rsidRDefault="005C2D9C" w:rsidP="002D2DD9">
            <w:r w:rsidRPr="0077789E">
              <w:rPr>
                <w:rFonts w:hint="eastAsia"/>
              </w:rPr>
              <w:t>僕が好きな印象派</w:t>
            </w:r>
          </w:p>
        </w:tc>
        <w:tc>
          <w:tcPr>
            <w:tcW w:w="922" w:type="pct"/>
          </w:tcPr>
          <w:p w:rsidR="005C2D9C" w:rsidRPr="0077789E" w:rsidRDefault="005C2D9C" w:rsidP="002D2DD9">
            <w:r w:rsidRPr="0077789E">
              <w:rPr>
                <w:rFonts w:hint="eastAsia"/>
              </w:rPr>
              <w:t>高橋　佳宏</w:t>
            </w:r>
          </w:p>
        </w:tc>
      </w:tr>
      <w:tr w:rsidR="005C2D9C" w:rsidRPr="0077789E" w:rsidTr="00A30EEF">
        <w:tc>
          <w:tcPr>
            <w:tcW w:w="1965" w:type="pct"/>
          </w:tcPr>
          <w:p w:rsidR="005C2D9C" w:rsidRPr="0077789E" w:rsidRDefault="005C2D9C"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A30EEF">
            <w:r w:rsidRPr="0077789E">
              <w:rPr>
                <w:rFonts w:hint="eastAsia"/>
              </w:rPr>
              <w:t>統計学のすべて</w:t>
            </w:r>
          </w:p>
        </w:tc>
        <w:tc>
          <w:tcPr>
            <w:tcW w:w="922" w:type="pct"/>
          </w:tcPr>
          <w:p w:rsidR="005C2D9C" w:rsidRPr="0077789E" w:rsidRDefault="005C2D9C" w:rsidP="00A30EEF">
            <w:r>
              <w:rPr>
                <w:rFonts w:hint="eastAsia"/>
              </w:rPr>
              <w:t>濱田　恵里子</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77789E">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おもしろいほどわかる自然のしくみ</w:t>
            </w:r>
          </w:p>
        </w:tc>
        <w:tc>
          <w:tcPr>
            <w:tcW w:w="922" w:type="pct"/>
          </w:tcPr>
          <w:p w:rsidR="005C2D9C" w:rsidRPr="0077789E" w:rsidRDefault="005C2D9C" w:rsidP="002D2DD9">
            <w:r w:rsidRPr="0077789E">
              <w:rPr>
                <w:rFonts w:hint="eastAsia"/>
              </w:rPr>
              <w:t>今野　隆弘</w:t>
            </w:r>
          </w:p>
        </w:tc>
      </w:tr>
      <w:tr w:rsidR="005C2D9C" w:rsidRPr="0077789E" w:rsidTr="005934CD">
        <w:tc>
          <w:tcPr>
            <w:tcW w:w="1965" w:type="pct"/>
          </w:tcPr>
          <w:p w:rsidR="005C2D9C" w:rsidRPr="0077789E" w:rsidRDefault="005C2D9C" w:rsidP="00F62908">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遺伝子諸事情</w:t>
            </w:r>
          </w:p>
        </w:tc>
        <w:tc>
          <w:tcPr>
            <w:tcW w:w="922" w:type="pct"/>
          </w:tcPr>
          <w:p w:rsidR="005C2D9C" w:rsidRPr="0077789E" w:rsidRDefault="005C2D9C" w:rsidP="002D2DD9">
            <w:r>
              <w:rPr>
                <w:rFonts w:hint="eastAsia"/>
              </w:rPr>
              <w:t>関根　健太郎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5D1C35">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77789E">
            <w:r w:rsidRPr="0077789E">
              <w:rPr>
                <w:rFonts w:hint="eastAsia"/>
              </w:rPr>
              <w:t>量子論を学ぼう</w:t>
            </w:r>
          </w:p>
        </w:tc>
        <w:tc>
          <w:tcPr>
            <w:tcW w:w="922" w:type="pct"/>
          </w:tcPr>
          <w:p w:rsidR="005C2D9C" w:rsidRPr="0077789E" w:rsidRDefault="005C2D9C" w:rsidP="0077789E">
            <w:r>
              <w:rPr>
                <w:rFonts w:hint="eastAsia"/>
              </w:rPr>
              <w:t>三原　亘</w:t>
            </w:r>
          </w:p>
        </w:tc>
      </w:tr>
      <w:tr w:rsidR="005C2D9C" w:rsidRPr="0077789E" w:rsidTr="00A30EEF">
        <w:tc>
          <w:tcPr>
            <w:tcW w:w="1965" w:type="pct"/>
          </w:tcPr>
          <w:p w:rsidR="005C2D9C" w:rsidRPr="0077789E" w:rsidRDefault="005C2D9C" w:rsidP="00A30EEF">
            <w:r w:rsidRPr="0077789E">
              <w:rPr>
                <w:rFonts w:hint="eastAsia"/>
              </w:rPr>
              <w:t>社会科学（政治・経済・教育分野）</w:t>
            </w:r>
          </w:p>
        </w:tc>
        <w:tc>
          <w:tcPr>
            <w:tcW w:w="2113" w:type="pct"/>
          </w:tcPr>
          <w:p w:rsidR="005C2D9C" w:rsidRPr="0077789E" w:rsidRDefault="005C2D9C" w:rsidP="00A30EEF">
            <w:r w:rsidRPr="0077789E">
              <w:rPr>
                <w:rFonts w:hint="eastAsia"/>
              </w:rPr>
              <w:t>学生時代に</w:t>
            </w:r>
            <w:r w:rsidR="00A05806">
              <w:rPr>
                <w:rFonts w:hint="eastAsia"/>
              </w:rPr>
              <w:t>身に付ける</w:t>
            </w:r>
            <w:r w:rsidRPr="0077789E">
              <w:rPr>
                <w:rFonts w:hint="eastAsia"/>
              </w:rPr>
              <w:t>社会常識</w:t>
            </w:r>
          </w:p>
        </w:tc>
        <w:tc>
          <w:tcPr>
            <w:tcW w:w="922" w:type="pct"/>
          </w:tcPr>
          <w:p w:rsidR="005C2D9C" w:rsidRPr="0077789E" w:rsidRDefault="005C2D9C" w:rsidP="00A30EEF">
            <w:r w:rsidRPr="0077789E">
              <w:rPr>
                <w:rFonts w:hint="eastAsia"/>
              </w:rPr>
              <w:t>中村　明弘</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君はリーダーになれるのか</w:t>
            </w:r>
          </w:p>
        </w:tc>
        <w:tc>
          <w:tcPr>
            <w:tcW w:w="922" w:type="pct"/>
          </w:tcPr>
          <w:p w:rsidR="005C2D9C" w:rsidRPr="0077789E" w:rsidRDefault="005C2D9C" w:rsidP="002D2DD9">
            <w:r w:rsidRPr="0077789E">
              <w:rPr>
                <w:rFonts w:hint="eastAsia"/>
              </w:rPr>
              <w:t>井原　優</w:t>
            </w:r>
          </w:p>
        </w:tc>
      </w:tr>
      <w:tr w:rsidR="005C2D9C" w:rsidRPr="0077789E" w:rsidTr="005934CD">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みんなちがって</w:t>
            </w:r>
            <w:r w:rsidR="00C101BC">
              <w:rPr>
                <w:rFonts w:hint="eastAsia"/>
              </w:rPr>
              <w:t xml:space="preserve"> </w:t>
            </w:r>
            <w:r w:rsidRPr="0077789E">
              <w:rPr>
                <w:rFonts w:hint="eastAsia"/>
              </w:rPr>
              <w:t>みんないい世の中とは？</w:t>
            </w:r>
          </w:p>
        </w:tc>
        <w:tc>
          <w:tcPr>
            <w:tcW w:w="922" w:type="pct"/>
          </w:tcPr>
          <w:p w:rsidR="005C2D9C" w:rsidRPr="0077789E" w:rsidRDefault="005C2D9C" w:rsidP="002D2DD9">
            <w:r w:rsidRPr="0077789E">
              <w:rPr>
                <w:rFonts w:hint="eastAsia"/>
              </w:rPr>
              <w:t>草場　真由美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お金の動きから何がわかる？</w:t>
            </w:r>
          </w:p>
        </w:tc>
        <w:tc>
          <w:tcPr>
            <w:tcW w:w="922" w:type="pct"/>
          </w:tcPr>
          <w:p w:rsidR="005C2D9C" w:rsidRPr="0077789E" w:rsidRDefault="005C2D9C" w:rsidP="002D2DD9">
            <w:r w:rsidRPr="0077789E">
              <w:rPr>
                <w:rFonts w:hint="eastAsia"/>
              </w:rPr>
              <w:t>東　雄太</w:t>
            </w:r>
          </w:p>
        </w:tc>
      </w:tr>
      <w:tr w:rsidR="005C2D9C" w:rsidRPr="0077789E" w:rsidTr="005934CD">
        <w:tc>
          <w:tcPr>
            <w:tcW w:w="1965" w:type="pct"/>
          </w:tcPr>
          <w:p w:rsidR="005C2D9C" w:rsidRPr="0077789E" w:rsidRDefault="005C2D9C" w:rsidP="002D2DD9">
            <w:r w:rsidRPr="0077789E">
              <w:rPr>
                <w:rFonts w:hint="eastAsia"/>
              </w:rPr>
              <w:t>地理（旅行ガイド含）</w:t>
            </w:r>
          </w:p>
        </w:tc>
        <w:tc>
          <w:tcPr>
            <w:tcW w:w="2113" w:type="pct"/>
          </w:tcPr>
          <w:p w:rsidR="005C2D9C" w:rsidRPr="0077789E" w:rsidRDefault="005C2D9C"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5C2D9C" w:rsidRPr="0077789E" w:rsidRDefault="005C2D9C" w:rsidP="002D2DD9">
            <w:r w:rsidRPr="0077789E">
              <w:rPr>
                <w:rFonts w:hint="eastAsia"/>
              </w:rPr>
              <w:t>アラマン　君江</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地理（旅行ガイド含）</w:t>
            </w:r>
          </w:p>
        </w:tc>
        <w:tc>
          <w:tcPr>
            <w:tcW w:w="2113" w:type="pct"/>
          </w:tcPr>
          <w:p w:rsidR="005C2D9C" w:rsidRPr="0077789E" w:rsidRDefault="005C2D9C" w:rsidP="00A30EEF">
            <w:r w:rsidRPr="0077789E">
              <w:rPr>
                <w:rFonts w:hint="eastAsia"/>
              </w:rPr>
              <w:t>とにかく島で暮らしてみよう</w:t>
            </w:r>
          </w:p>
        </w:tc>
        <w:tc>
          <w:tcPr>
            <w:tcW w:w="922" w:type="pct"/>
          </w:tcPr>
          <w:p w:rsidR="005C2D9C" w:rsidRPr="0077789E" w:rsidRDefault="00A05806" w:rsidP="00A30EEF">
            <w:r>
              <w:rPr>
                <w:rFonts w:hint="eastAsia"/>
              </w:rPr>
              <w:t>武田</w:t>
            </w:r>
            <w:r w:rsidR="005C2D9C" w:rsidRPr="0077789E">
              <w:rPr>
                <w:rFonts w:hint="eastAsia"/>
              </w:rPr>
              <w:t xml:space="preserve">　</w:t>
            </w:r>
            <w:r>
              <w:rPr>
                <w:rFonts w:hint="eastAsia"/>
              </w:rPr>
              <w:t>俊平</w:t>
            </w:r>
          </w:p>
        </w:tc>
      </w:tr>
      <w:tr w:rsidR="005C2D9C" w:rsidRPr="0077789E" w:rsidTr="005934CD">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5C2D9C" w:rsidRPr="0077789E" w:rsidRDefault="005C2D9C" w:rsidP="002D2DD9">
            <w:r w:rsidRPr="0077789E">
              <w:rPr>
                <w:rFonts w:hint="eastAsia"/>
              </w:rPr>
              <w:t>佐田　博</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細かいことにとらわれない人</w:t>
            </w:r>
          </w:p>
        </w:tc>
        <w:tc>
          <w:tcPr>
            <w:tcW w:w="922" w:type="pct"/>
          </w:tcPr>
          <w:p w:rsidR="005C2D9C" w:rsidRPr="0077789E" w:rsidRDefault="005C2D9C" w:rsidP="002D2DD9">
            <w:r w:rsidRPr="0077789E">
              <w:rPr>
                <w:rFonts w:hint="eastAsia"/>
              </w:rPr>
              <w:t>佐々木　智子</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宗教ってどんなもの</w:t>
            </w:r>
          </w:p>
        </w:tc>
        <w:tc>
          <w:tcPr>
            <w:tcW w:w="922" w:type="pct"/>
          </w:tcPr>
          <w:p w:rsidR="005C2D9C" w:rsidRPr="0077789E" w:rsidRDefault="005C2D9C" w:rsidP="00A30EEF">
            <w:r w:rsidRPr="0077789E">
              <w:rPr>
                <w:rFonts w:hint="eastAsia"/>
              </w:rPr>
              <w:t>弘田　もこ</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死ぬまで生き抜く</w:t>
            </w:r>
          </w:p>
        </w:tc>
        <w:tc>
          <w:tcPr>
            <w:tcW w:w="922" w:type="pct"/>
          </w:tcPr>
          <w:p w:rsidR="005C2D9C" w:rsidRPr="0077789E" w:rsidRDefault="005C2D9C" w:rsidP="00A30EEF">
            <w:r w:rsidRPr="0077789E">
              <w:rPr>
                <w:rFonts w:hint="eastAsia"/>
              </w:rPr>
              <w:t>幸田　佳世</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四国八十八カ所めぐりを終えて</w:t>
            </w:r>
          </w:p>
        </w:tc>
        <w:tc>
          <w:tcPr>
            <w:tcW w:w="922" w:type="pct"/>
          </w:tcPr>
          <w:p w:rsidR="005C2D9C" w:rsidRPr="0077789E" w:rsidRDefault="005C2D9C" w:rsidP="00A30EEF">
            <w:r w:rsidRPr="0077789E">
              <w:rPr>
                <w:rFonts w:hint="eastAsia"/>
              </w:rPr>
              <w:t>実森　香苗</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823" w:rsidRDefault="00F54823" w:rsidP="00102AC9">
      <w:r>
        <w:separator/>
      </w:r>
    </w:p>
  </w:endnote>
  <w:endnote w:type="continuationSeparator" w:id="0">
    <w:p w:rsidR="00F54823" w:rsidRDefault="00F54823"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823" w:rsidRDefault="00F54823" w:rsidP="00102AC9">
      <w:r>
        <w:separator/>
      </w:r>
    </w:p>
  </w:footnote>
  <w:footnote w:type="continuationSeparator" w:id="0">
    <w:p w:rsidR="00F54823" w:rsidRDefault="00F54823"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73BE"/>
    <w:rsid w:val="00064439"/>
    <w:rsid w:val="0007534F"/>
    <w:rsid w:val="00085A75"/>
    <w:rsid w:val="000C53BE"/>
    <w:rsid w:val="000D39B7"/>
    <w:rsid w:val="000E3CE8"/>
    <w:rsid w:val="000E7B07"/>
    <w:rsid w:val="00102AC9"/>
    <w:rsid w:val="00163F2D"/>
    <w:rsid w:val="002965FA"/>
    <w:rsid w:val="002D422E"/>
    <w:rsid w:val="003103D8"/>
    <w:rsid w:val="00311F92"/>
    <w:rsid w:val="00354978"/>
    <w:rsid w:val="003753C2"/>
    <w:rsid w:val="00382498"/>
    <w:rsid w:val="00414FAD"/>
    <w:rsid w:val="00445420"/>
    <w:rsid w:val="00477325"/>
    <w:rsid w:val="0049584D"/>
    <w:rsid w:val="004B78C5"/>
    <w:rsid w:val="004D41EC"/>
    <w:rsid w:val="005934CD"/>
    <w:rsid w:val="005B1A17"/>
    <w:rsid w:val="005C2D9C"/>
    <w:rsid w:val="005D1C35"/>
    <w:rsid w:val="00600263"/>
    <w:rsid w:val="0062774C"/>
    <w:rsid w:val="00676238"/>
    <w:rsid w:val="006E7373"/>
    <w:rsid w:val="006F30E0"/>
    <w:rsid w:val="006F732D"/>
    <w:rsid w:val="00700B05"/>
    <w:rsid w:val="00743C2D"/>
    <w:rsid w:val="0077789E"/>
    <w:rsid w:val="007B3ABE"/>
    <w:rsid w:val="007C26BE"/>
    <w:rsid w:val="0080201E"/>
    <w:rsid w:val="00802E01"/>
    <w:rsid w:val="00810826"/>
    <w:rsid w:val="008A2924"/>
    <w:rsid w:val="008C3FB8"/>
    <w:rsid w:val="00926053"/>
    <w:rsid w:val="00940DE3"/>
    <w:rsid w:val="00A05806"/>
    <w:rsid w:val="00A77D5A"/>
    <w:rsid w:val="00AC2CFD"/>
    <w:rsid w:val="00AF5209"/>
    <w:rsid w:val="00B22281"/>
    <w:rsid w:val="00B47F6A"/>
    <w:rsid w:val="00B61C31"/>
    <w:rsid w:val="00B92F73"/>
    <w:rsid w:val="00C0587A"/>
    <w:rsid w:val="00C101BC"/>
    <w:rsid w:val="00C13714"/>
    <w:rsid w:val="00C34070"/>
    <w:rsid w:val="00D666D5"/>
    <w:rsid w:val="00D6789B"/>
    <w:rsid w:val="00D86E1D"/>
    <w:rsid w:val="00DD6780"/>
    <w:rsid w:val="00E15B3F"/>
    <w:rsid w:val="00E337FE"/>
    <w:rsid w:val="00E6655B"/>
    <w:rsid w:val="00E735B6"/>
    <w:rsid w:val="00EB2410"/>
    <w:rsid w:val="00EC3497"/>
    <w:rsid w:val="00EC7148"/>
    <w:rsid w:val="00EE0BA2"/>
    <w:rsid w:val="00F03A64"/>
    <w:rsid w:val="00F14137"/>
    <w:rsid w:val="00F152F3"/>
    <w:rsid w:val="00F54823"/>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B9C101"/>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7D44-7ACE-4709-A07D-F118BCCC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212</Words>
  <Characters>1210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2016-06-01T07:25:00Z</dcterms:created>
  <dcterms:modified xsi:type="dcterms:W3CDTF">2016-12-28T11:32:00Z</dcterms:modified>
</cp:coreProperties>
</file>