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E9BE" w14:textId="77777777" w:rsidR="00B85982" w:rsidRPr="000400F2" w:rsidRDefault="00B85982" w:rsidP="00B85982">
      <w:pPr>
        <w:shd w:val="clear" w:color="auto" w:fill="2F5496" w:themeFill="accent5" w:themeFillShade="BF"/>
        <w:jc w:val="center"/>
        <w:rPr>
          <w:rFonts w:ascii="游ゴシック" w:eastAsia="游ゴシック" w:hAnsi="游ゴシック"/>
          <w:b/>
          <w:color w:val="FFFFFF" w:themeColor="background1"/>
          <w:sz w:val="72"/>
          <w:szCs w:val="72"/>
        </w:rPr>
      </w:pPr>
      <w:r w:rsidRPr="000400F2">
        <w:rPr>
          <w:rFonts w:ascii="游ゴシック" w:eastAsia="游ゴシック" w:hAnsi="游ゴシック" w:hint="eastAsia"/>
          <w:b/>
          <w:color w:val="FFFFFF" w:themeColor="background1"/>
          <w:sz w:val="72"/>
          <w:szCs w:val="72"/>
        </w:rPr>
        <w:t>パソコン利用時の</w:t>
      </w:r>
    </w:p>
    <w:p w14:paraId="450F18FB" w14:textId="77777777" w:rsidR="00B85982" w:rsidRPr="000400F2" w:rsidRDefault="00B85982" w:rsidP="00B85982">
      <w:pPr>
        <w:shd w:val="clear" w:color="auto" w:fill="2F5496" w:themeFill="accent5" w:themeFillShade="BF"/>
        <w:jc w:val="center"/>
        <w:rPr>
          <w:rFonts w:ascii="游ゴシック" w:eastAsia="游ゴシック" w:hAnsi="游ゴシック"/>
          <w:b/>
          <w:color w:val="FFFFFF" w:themeColor="background1"/>
          <w:sz w:val="72"/>
          <w:szCs w:val="72"/>
        </w:rPr>
      </w:pPr>
      <w:r w:rsidRPr="000400F2">
        <w:rPr>
          <w:rFonts w:ascii="游ゴシック" w:eastAsia="游ゴシック" w:hAnsi="游ゴシック" w:hint="eastAsia"/>
          <w:b/>
          <w:color w:val="FFFFFF" w:themeColor="background1"/>
          <w:sz w:val="72"/>
          <w:szCs w:val="72"/>
        </w:rPr>
        <w:t>リスク管理</w:t>
      </w:r>
    </w:p>
    <w:p w14:paraId="6F3E31CB" w14:textId="77777777" w:rsidR="00B85982" w:rsidRDefault="00B85982" w:rsidP="00B85982">
      <w:pPr>
        <w:widowControl/>
        <w:jc w:val="left"/>
      </w:pPr>
    </w:p>
    <w:p w14:paraId="40092611" w14:textId="77777777" w:rsidR="00B85982" w:rsidRPr="006575B4" w:rsidRDefault="00B85982" w:rsidP="00B85982">
      <w:pPr>
        <w:pStyle w:val="1"/>
      </w:pPr>
      <w:bookmarkStart w:id="0" w:name="_Toc25925152"/>
      <w:bookmarkStart w:id="1" w:name="_Toc25925274"/>
      <w:bookmarkStart w:id="2" w:name="_Toc25925285"/>
      <w:r w:rsidRPr="006575B4">
        <w:rPr>
          <w:rFonts w:hint="eastAsia"/>
        </w:rPr>
        <w:t>はじめに</w:t>
      </w:r>
      <w:bookmarkEnd w:id="0"/>
      <w:bookmarkEnd w:id="1"/>
      <w:bookmarkEnd w:id="2"/>
    </w:p>
    <w:p w14:paraId="3A06349D" w14:textId="77777777" w:rsidR="00B85982" w:rsidRDefault="00B85982" w:rsidP="00B85982">
      <w:pPr>
        <w:pStyle w:val="aa"/>
      </w:pPr>
      <w:r w:rsidRPr="00986B1A">
        <w:rPr>
          <w:rFonts w:hint="eastAsia"/>
        </w:rPr>
        <w:t>このマニュアルでは、パスワードの管理や</w:t>
      </w:r>
      <w:r>
        <w:rPr>
          <w:rFonts w:hint="eastAsia"/>
        </w:rPr>
        <w:t>パソコンの</w:t>
      </w:r>
      <w:r w:rsidRPr="00986B1A">
        <w:rPr>
          <w:rFonts w:hint="eastAsia"/>
        </w:rPr>
        <w:t>盗難</w:t>
      </w:r>
      <w:r>
        <w:rPr>
          <w:rFonts w:hint="eastAsia"/>
        </w:rPr>
        <w:t>対策</w:t>
      </w:r>
      <w:r w:rsidRPr="00986B1A">
        <w:rPr>
          <w:rFonts w:hint="eastAsia"/>
        </w:rPr>
        <w:t>、データのバックアップなどパソコン利用時のリスク管理について解説します。</w:t>
      </w:r>
    </w:p>
    <w:p w14:paraId="48A5F583" w14:textId="77777777" w:rsidR="00986B1A" w:rsidRPr="00B85982" w:rsidRDefault="00986B1A" w:rsidP="00986B1A"/>
    <w:p w14:paraId="4E49A724" w14:textId="77777777" w:rsidR="00B85982" w:rsidRDefault="00B85982">
      <w:pPr>
        <w:widowControl/>
        <w:jc w:val="left"/>
        <w:rPr>
          <w:rFonts w:asciiTheme="majorHAnsi" w:eastAsia="ＭＳ ゴシック" w:hAnsiTheme="majorHAnsi" w:cstheme="majorBidi"/>
          <w:color w:val="2E74B5" w:themeColor="accent1" w:themeShade="BF"/>
          <w:sz w:val="32"/>
          <w:szCs w:val="32"/>
        </w:rPr>
      </w:pPr>
      <w:r>
        <w:br w:type="page"/>
      </w:r>
    </w:p>
    <w:p w14:paraId="358620AF" w14:textId="77777777" w:rsidR="00B85982" w:rsidRPr="006575B4" w:rsidRDefault="00B85982" w:rsidP="00B85982">
      <w:pPr>
        <w:pStyle w:val="1"/>
      </w:pPr>
      <w:bookmarkStart w:id="3" w:name="_Toc25925153"/>
      <w:bookmarkStart w:id="4" w:name="_Toc25925276"/>
      <w:bookmarkStart w:id="5" w:name="_Toc25925287"/>
      <w:r w:rsidRPr="006575B4">
        <w:rPr>
          <w:rFonts w:hint="eastAsia"/>
        </w:rPr>
        <w:lastRenderedPageBreak/>
        <w:t>第</w:t>
      </w:r>
      <w:r w:rsidRPr="006575B4">
        <w:rPr>
          <w:rFonts w:hint="eastAsia"/>
        </w:rPr>
        <w:t>1</w:t>
      </w:r>
      <w:r w:rsidRPr="006575B4">
        <w:rPr>
          <w:rFonts w:hint="eastAsia"/>
        </w:rPr>
        <w:t>章</w:t>
      </w:r>
      <w:r w:rsidRPr="006575B4">
        <w:t xml:space="preserve">　</w:t>
      </w:r>
      <w:r w:rsidRPr="006575B4">
        <w:rPr>
          <w:rFonts w:hint="eastAsia"/>
        </w:rPr>
        <w:t>情報を守る</w:t>
      </w:r>
      <w:bookmarkEnd w:id="3"/>
      <w:bookmarkEnd w:id="4"/>
      <w:bookmarkEnd w:id="5"/>
    </w:p>
    <w:p w14:paraId="75A0AC84" w14:textId="77777777" w:rsidR="00B85982" w:rsidRPr="00986B1A" w:rsidRDefault="00B85982" w:rsidP="00B85982">
      <w:r w:rsidRPr="00986B1A">
        <w:rPr>
          <w:rFonts w:hint="eastAsia"/>
        </w:rPr>
        <w:t>パスワードを設定することで、パソコンに保存された情報を守ることができます。しかし、安易なパスワードでは、他人に見破られてしまう場合があります。</w:t>
      </w:r>
    </w:p>
    <w:p w14:paraId="30074714" w14:textId="77777777" w:rsidR="00B85982" w:rsidRPr="00986B1A" w:rsidRDefault="00B85982" w:rsidP="00B85982">
      <w:r w:rsidRPr="00986B1A">
        <w:rPr>
          <w:rFonts w:hint="eastAsia"/>
        </w:rPr>
        <w:t>パスワードを管理する場合には、次のような点に注意します。</w:t>
      </w:r>
    </w:p>
    <w:p w14:paraId="223E9F50" w14:textId="77777777" w:rsidR="00B85982" w:rsidRPr="00986B1A" w:rsidRDefault="00B85982" w:rsidP="00B85982"/>
    <w:p w14:paraId="577279C2" w14:textId="77777777" w:rsidR="00B85982" w:rsidRPr="006575B4" w:rsidRDefault="00B85982" w:rsidP="00B85982">
      <w:pPr>
        <w:pStyle w:val="2"/>
      </w:pPr>
      <w:bookmarkStart w:id="6" w:name="_Toc25925154"/>
      <w:bookmarkStart w:id="7" w:name="_Toc25925277"/>
      <w:bookmarkStart w:id="8" w:name="_Toc25925288"/>
      <w:r w:rsidRPr="006575B4">
        <w:rPr>
          <w:rFonts w:hint="eastAsia"/>
        </w:rPr>
        <w:t>（1）パスワードの設定</w:t>
      </w:r>
      <w:bookmarkEnd w:id="6"/>
      <w:bookmarkEnd w:id="7"/>
      <w:bookmarkEnd w:id="8"/>
    </w:p>
    <w:p w14:paraId="5DB5DC12" w14:textId="77777777" w:rsidR="00B85982" w:rsidRPr="00986B1A" w:rsidRDefault="00B85982" w:rsidP="00B85982">
      <w:pPr>
        <w:pStyle w:val="a3"/>
        <w:numPr>
          <w:ilvl w:val="0"/>
          <w:numId w:val="20"/>
        </w:numPr>
        <w:ind w:leftChars="0"/>
      </w:pPr>
      <w:r w:rsidRPr="00986B1A">
        <w:rPr>
          <w:rFonts w:hint="eastAsia"/>
        </w:rPr>
        <w:t>身近な情報をパスワードに使わない</w:t>
      </w:r>
      <w:r>
        <w:br/>
      </w:r>
      <w:r w:rsidRPr="00986B1A">
        <w:rPr>
          <w:rFonts w:hint="eastAsia"/>
        </w:rPr>
        <w:t>名前や生年月日、電話番号など、本人の個人情報から簡単に推測できるものや、辞書に載っている単語などは使わないようにします。</w:t>
      </w:r>
    </w:p>
    <w:p w14:paraId="3A294E20" w14:textId="49FCBA6F" w:rsidR="00B85982" w:rsidRPr="00986B1A" w:rsidRDefault="00B85982" w:rsidP="00B85982">
      <w:pPr>
        <w:pStyle w:val="a3"/>
        <w:numPr>
          <w:ilvl w:val="0"/>
          <w:numId w:val="20"/>
        </w:numPr>
        <w:ind w:leftChars="0"/>
      </w:pPr>
      <w:r w:rsidRPr="00986B1A">
        <w:rPr>
          <w:rFonts w:hint="eastAsia"/>
        </w:rPr>
        <w:t>パスワードを同じにしない</w:t>
      </w:r>
      <w:r>
        <w:br/>
      </w:r>
      <w:r w:rsidRPr="00986B1A">
        <w:rPr>
          <w:rFonts w:hint="eastAsia"/>
        </w:rPr>
        <w:t>パスワードは様々な</w:t>
      </w:r>
      <w:r>
        <w:rPr>
          <w:rFonts w:hint="eastAsia"/>
        </w:rPr>
        <w:t>場面</w:t>
      </w:r>
      <w:r w:rsidRPr="00986B1A">
        <w:rPr>
          <w:rFonts w:hint="eastAsia"/>
        </w:rPr>
        <w:t>で使用します。パソコンを利用するときや</w:t>
      </w:r>
      <w:r w:rsidR="004E5AA5">
        <w:rPr>
          <w:rFonts w:hint="eastAsia"/>
        </w:rPr>
        <w:t>業務システム</w:t>
      </w:r>
      <w:r w:rsidRPr="00986B1A">
        <w:t>を利用するとき、</w:t>
      </w:r>
      <w:r w:rsidR="004E5AA5">
        <w:rPr>
          <w:rFonts w:hint="eastAsia"/>
        </w:rPr>
        <w:t>サーバーにアクセスす</w:t>
      </w:r>
      <w:r w:rsidRPr="00986B1A">
        <w:t>るときなど、それぞれ異なるパスワードを設定します。</w:t>
      </w:r>
    </w:p>
    <w:p w14:paraId="5DA6FBFD" w14:textId="77777777" w:rsidR="00B85982" w:rsidRPr="00986B1A" w:rsidRDefault="00B85982" w:rsidP="00B85982">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Pr>
          <w:rFonts w:hint="eastAsia"/>
        </w:rPr>
        <w:t>、記号などを組み合わせて</w:t>
      </w:r>
      <w:r w:rsidRPr="00986B1A">
        <w:rPr>
          <w:rFonts w:hint="eastAsia"/>
        </w:rPr>
        <w:t>複雑なものにします。</w:t>
      </w:r>
    </w:p>
    <w:p w14:paraId="6A1DF4FF" w14:textId="77777777" w:rsidR="00B85982" w:rsidRPr="00986B1A" w:rsidRDefault="00B85982" w:rsidP="00B85982">
      <w:pPr>
        <w:pStyle w:val="a3"/>
        <w:numPr>
          <w:ilvl w:val="0"/>
          <w:numId w:val="20"/>
        </w:numPr>
        <w:ind w:leftChars="0"/>
      </w:pPr>
      <w:r w:rsidRPr="00986B1A">
        <w:rPr>
          <w:rFonts w:hint="eastAsia"/>
        </w:rPr>
        <w:t>適切な長さの文字数で付ける</w:t>
      </w:r>
      <w:r>
        <w:br/>
      </w:r>
      <w:r w:rsidRPr="00986B1A">
        <w:rPr>
          <w:rFonts w:hint="eastAsia"/>
        </w:rPr>
        <w:t>短いパスワードは見破られる可能性が高いので、8文字以上のパスワードを設定します。文字列が</w:t>
      </w:r>
      <w:r w:rsidRPr="00986B1A">
        <w:t>長いほど安全</w:t>
      </w:r>
      <w:r w:rsidRPr="00986B1A">
        <w:rPr>
          <w:rFonts w:hint="eastAsia"/>
        </w:rPr>
        <w:t>性</w:t>
      </w:r>
      <w:r w:rsidRPr="00986B1A">
        <w:t>が高くなります。</w:t>
      </w:r>
    </w:p>
    <w:p w14:paraId="1A4CBD8B" w14:textId="77777777" w:rsidR="00B85982" w:rsidRPr="00986B1A" w:rsidRDefault="00B85982" w:rsidP="00B85982">
      <w:pPr>
        <w:pStyle w:val="2"/>
      </w:pPr>
      <w:bookmarkStart w:id="9" w:name="_Toc25925155"/>
      <w:bookmarkStart w:id="10" w:name="_Toc25925278"/>
      <w:bookmarkStart w:id="11" w:name="_Toc25925289"/>
      <w:r w:rsidRPr="00986B1A">
        <w:rPr>
          <w:rFonts w:hint="eastAsia"/>
        </w:rPr>
        <w:t>（2）パスワードの</w:t>
      </w:r>
      <w:r w:rsidRPr="00986B1A">
        <w:t>管理</w:t>
      </w:r>
      <w:bookmarkEnd w:id="9"/>
      <w:bookmarkEnd w:id="10"/>
      <w:bookmarkEnd w:id="11"/>
    </w:p>
    <w:p w14:paraId="0D104E59" w14:textId="77777777" w:rsidR="00B85982" w:rsidRPr="00986B1A" w:rsidRDefault="00B85982" w:rsidP="00B85982">
      <w:pPr>
        <w:pStyle w:val="a3"/>
        <w:numPr>
          <w:ilvl w:val="0"/>
          <w:numId w:val="28"/>
        </w:numPr>
        <w:ind w:leftChars="0"/>
      </w:pPr>
      <w:r w:rsidRPr="00986B1A">
        <w:rPr>
          <w:rFonts w:hint="eastAsia"/>
        </w:rPr>
        <w:t>初期値のパスワードを変更する</w:t>
      </w:r>
      <w:r>
        <w:br/>
      </w:r>
      <w:r w:rsidRPr="00986B1A">
        <w:rPr>
          <w:rFonts w:hint="eastAsia"/>
        </w:rPr>
        <w:t>初期値のパスワードはシステム管理者から与えられます。初期値のパスワードでシステムにアクセスした</w:t>
      </w:r>
      <w:r>
        <w:rPr>
          <w:rFonts w:hint="eastAsia"/>
        </w:rPr>
        <w:t>あと</w:t>
      </w:r>
      <w:r w:rsidRPr="00986B1A">
        <w:rPr>
          <w:rFonts w:hint="eastAsia"/>
        </w:rPr>
        <w:t>は、必ずパスワードを変更します。</w:t>
      </w:r>
    </w:p>
    <w:p w14:paraId="459A5F6F" w14:textId="77777777" w:rsidR="00B85982" w:rsidRPr="00986B1A" w:rsidRDefault="00B85982" w:rsidP="00B85982">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14:paraId="4E4BFA84" w14:textId="77777777" w:rsidR="00B85982" w:rsidRPr="00986B1A" w:rsidRDefault="00B85982" w:rsidP="00B85982">
      <w:pPr>
        <w:pStyle w:val="a3"/>
        <w:numPr>
          <w:ilvl w:val="0"/>
          <w:numId w:val="28"/>
        </w:numPr>
        <w:ind w:leftChars="0"/>
      </w:pPr>
      <w:r w:rsidRPr="00986B1A">
        <w:rPr>
          <w:rFonts w:hint="eastAsia"/>
        </w:rPr>
        <w:t>手帳などに記入しない</w:t>
      </w:r>
      <w:r>
        <w:br/>
      </w:r>
      <w:r w:rsidRPr="00986B1A">
        <w:rPr>
          <w:rFonts w:hint="eastAsia"/>
        </w:rPr>
        <w:t>パスワードは手帳など誰かに見られる可能性があるものには記入しないようにします。</w:t>
      </w:r>
    </w:p>
    <w:p w14:paraId="53D687F2" w14:textId="77777777" w:rsidR="00B85982" w:rsidRPr="00986B1A" w:rsidRDefault="00B85982" w:rsidP="00B85982">
      <w:pPr>
        <w:pStyle w:val="a3"/>
        <w:numPr>
          <w:ilvl w:val="0"/>
          <w:numId w:val="28"/>
        </w:numPr>
        <w:ind w:leftChars="0"/>
      </w:pPr>
      <w:r w:rsidRPr="00986B1A">
        <w:rPr>
          <w:rFonts w:hint="eastAsia"/>
        </w:rPr>
        <w:t>他人に漏らさない</w:t>
      </w:r>
      <w:r>
        <w:br/>
      </w:r>
      <w:r w:rsidRPr="00986B1A">
        <w:rPr>
          <w:rFonts w:hint="eastAsia"/>
        </w:rPr>
        <w:t>パスワードは他人に教えないようにします。また、パスワードを尋ねるような不審な問い合わせに</w:t>
      </w:r>
      <w:r>
        <w:rPr>
          <w:rFonts w:hint="eastAsia"/>
        </w:rPr>
        <w:t>は</w:t>
      </w:r>
      <w:r w:rsidRPr="00986B1A">
        <w:rPr>
          <w:rFonts w:hint="eastAsia"/>
        </w:rPr>
        <w:t>応じないようにします。</w:t>
      </w:r>
    </w:p>
    <w:p w14:paraId="682A41A1" w14:textId="77777777" w:rsidR="00B85982" w:rsidRDefault="00B85982" w:rsidP="00B85982">
      <w:pPr>
        <w:widowControl/>
        <w:jc w:val="left"/>
      </w:pPr>
      <w:r>
        <w:br w:type="page"/>
      </w:r>
    </w:p>
    <w:p w14:paraId="38249ADA" w14:textId="77777777" w:rsidR="00B85982" w:rsidRPr="00986B1A" w:rsidRDefault="00B85982" w:rsidP="00B85982">
      <w:pPr>
        <w:pStyle w:val="1"/>
      </w:pPr>
      <w:bookmarkStart w:id="12" w:name="_Toc25925156"/>
      <w:bookmarkStart w:id="13" w:name="_Toc25925279"/>
      <w:bookmarkStart w:id="14" w:name="_Toc25925290"/>
      <w:r w:rsidRPr="00986B1A">
        <w:rPr>
          <w:rFonts w:hint="eastAsia"/>
        </w:rPr>
        <w:lastRenderedPageBreak/>
        <w:t>第</w:t>
      </w:r>
      <w:r w:rsidRPr="00986B1A">
        <w:t>2</w:t>
      </w:r>
      <w:r w:rsidRPr="00986B1A">
        <w:t>章</w:t>
      </w:r>
      <w:r w:rsidRPr="00986B1A">
        <w:rPr>
          <w:rFonts w:hint="eastAsia"/>
        </w:rPr>
        <w:t xml:space="preserve">　</w:t>
      </w:r>
      <w:r w:rsidRPr="00986B1A">
        <w:t>盗難からの保護</w:t>
      </w:r>
      <w:bookmarkEnd w:id="12"/>
      <w:bookmarkEnd w:id="13"/>
      <w:bookmarkEnd w:id="14"/>
    </w:p>
    <w:p w14:paraId="6F555D1B" w14:textId="77777777" w:rsidR="00B85982" w:rsidRPr="00986B1A" w:rsidRDefault="00B85982" w:rsidP="00B85982">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14:paraId="38E1D2B0" w14:textId="77777777" w:rsidR="00B85982" w:rsidRPr="00986B1A" w:rsidRDefault="00B85982" w:rsidP="00B85982">
      <w:r w:rsidRPr="00986B1A">
        <w:rPr>
          <w:rFonts w:hint="eastAsia"/>
        </w:rPr>
        <w:t>これらの対策として、次のようなことがあげられます。</w:t>
      </w:r>
    </w:p>
    <w:p w14:paraId="4A5C89C5" w14:textId="77777777" w:rsidR="00B85982" w:rsidRPr="00986B1A" w:rsidRDefault="00B85982" w:rsidP="00B85982"/>
    <w:p w14:paraId="5B1E309E" w14:textId="77777777" w:rsidR="00B85982" w:rsidRPr="00986B1A" w:rsidRDefault="00B85982" w:rsidP="00B85982">
      <w:pPr>
        <w:pStyle w:val="2"/>
      </w:pPr>
      <w:bookmarkStart w:id="15" w:name="_Toc25925157"/>
      <w:bookmarkStart w:id="16" w:name="_Toc25925280"/>
      <w:bookmarkStart w:id="17" w:name="_Toc25925291"/>
      <w:r w:rsidRPr="00986B1A">
        <w:rPr>
          <w:rFonts w:hint="eastAsia"/>
        </w:rPr>
        <w:t>（</w:t>
      </w:r>
      <w:r w:rsidRPr="00986B1A">
        <w:t>1）侵入者対策</w:t>
      </w:r>
      <w:bookmarkEnd w:id="15"/>
      <w:bookmarkEnd w:id="16"/>
      <w:bookmarkEnd w:id="17"/>
    </w:p>
    <w:p w14:paraId="303C0660" w14:textId="77777777" w:rsidR="00B85982" w:rsidRDefault="00B85982" w:rsidP="00B85982">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Pr>
          <w:rFonts w:hint="eastAsia"/>
        </w:rPr>
        <w:t>ます</w:t>
      </w:r>
      <w:r w:rsidRPr="00986B1A">
        <w:rPr>
          <w:rFonts w:hint="eastAsia"/>
        </w:rPr>
        <w:t>。</w:t>
      </w:r>
    </w:p>
    <w:tbl>
      <w:tblPr>
        <w:tblStyle w:val="ac"/>
        <w:tblW w:w="0" w:type="auto"/>
        <w:tblLook w:val="04A0" w:firstRow="1" w:lastRow="0" w:firstColumn="1" w:lastColumn="0" w:noHBand="0" w:noVBand="1"/>
      </w:tblPr>
      <w:tblGrid>
        <w:gridCol w:w="9736"/>
      </w:tblGrid>
      <w:tr w:rsidR="00B85982" w14:paraId="37976F94" w14:textId="77777777" w:rsidTr="001557E0">
        <w:tc>
          <w:tcPr>
            <w:tcW w:w="9736" w:type="dxa"/>
          </w:tcPr>
          <w:p w14:paraId="09CD56B6" w14:textId="77777777" w:rsidR="00B85982" w:rsidRDefault="00B85982" w:rsidP="00B85982">
            <w:pPr>
              <w:pStyle w:val="a3"/>
              <w:numPr>
                <w:ilvl w:val="0"/>
                <w:numId w:val="33"/>
              </w:numPr>
              <w:ind w:leftChars="0"/>
            </w:pPr>
            <w:r>
              <w:rPr>
                <w:rFonts w:hint="eastAsia"/>
              </w:rPr>
              <w:t>不正侵入対策</w:t>
            </w:r>
          </w:p>
          <w:p w14:paraId="258442AF" w14:textId="77777777" w:rsidR="00B85982" w:rsidRPr="00986B1A" w:rsidRDefault="00B85982" w:rsidP="00B85982">
            <w:pPr>
              <w:pStyle w:val="a3"/>
              <w:numPr>
                <w:ilvl w:val="0"/>
                <w:numId w:val="33"/>
              </w:numPr>
              <w:ind w:leftChars="0"/>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14:paraId="5DFF00C0" w14:textId="77777777" w:rsidR="00B85982" w:rsidRPr="00986B1A" w:rsidRDefault="00B85982" w:rsidP="00B85982">
            <w:pPr>
              <w:pStyle w:val="a3"/>
              <w:numPr>
                <w:ilvl w:val="0"/>
                <w:numId w:val="33"/>
              </w:numPr>
              <w:ind w:leftChars="0"/>
            </w:pPr>
            <w:r w:rsidRPr="00986B1A">
              <w:rPr>
                <w:rFonts w:hint="eastAsia"/>
              </w:rPr>
              <w:t>訪問者は受付</w:t>
            </w:r>
            <w:r>
              <w:rPr>
                <w:rFonts w:hint="eastAsia"/>
              </w:rPr>
              <w:t>で</w:t>
            </w:r>
            <w:r w:rsidRPr="00986B1A">
              <w:rPr>
                <w:rFonts w:hint="eastAsia"/>
              </w:rPr>
              <w:t>訪問記録を残</w:t>
            </w:r>
            <w:r>
              <w:rPr>
                <w:rFonts w:hint="eastAsia"/>
              </w:rPr>
              <w:t>してもらう</w:t>
            </w:r>
          </w:p>
          <w:p w14:paraId="1ACCA30A" w14:textId="77777777" w:rsidR="00B85982" w:rsidRPr="007D7F5A" w:rsidRDefault="00B85982" w:rsidP="00B85982">
            <w:pPr>
              <w:pStyle w:val="a3"/>
              <w:numPr>
                <w:ilvl w:val="0"/>
                <w:numId w:val="33"/>
              </w:numPr>
              <w:ind w:leftChars="0"/>
            </w:pPr>
            <w:r w:rsidRPr="00986B1A">
              <w:rPr>
                <w:rFonts w:hint="eastAsia"/>
              </w:rPr>
              <w:t>訪問者はゲスト用の</w:t>
            </w:r>
            <w:r>
              <w:rPr>
                <w:rFonts w:hint="eastAsia"/>
              </w:rPr>
              <w:t>IDカード</w:t>
            </w:r>
            <w:r w:rsidRPr="00986B1A">
              <w:rPr>
                <w:rFonts w:hint="eastAsia"/>
              </w:rPr>
              <w:t>を着用してもらう</w:t>
            </w:r>
          </w:p>
        </w:tc>
      </w:tr>
    </w:tbl>
    <w:p w14:paraId="47A05C67" w14:textId="77777777" w:rsidR="00B85982" w:rsidRPr="00986B1A" w:rsidRDefault="00B85982" w:rsidP="00B85982"/>
    <w:p w14:paraId="6E05BAE0" w14:textId="77777777" w:rsidR="00B85982" w:rsidRPr="00986B1A" w:rsidRDefault="00B85982" w:rsidP="00B85982">
      <w:pPr>
        <w:pStyle w:val="2"/>
      </w:pPr>
      <w:bookmarkStart w:id="18" w:name="_Toc25925158"/>
      <w:bookmarkStart w:id="19" w:name="_Toc25925281"/>
      <w:bookmarkStart w:id="20" w:name="_Toc25925292"/>
      <w:r w:rsidRPr="00986B1A">
        <w:rPr>
          <w:rFonts w:hint="eastAsia"/>
        </w:rPr>
        <w:t>（</w:t>
      </w:r>
      <w:r w:rsidRPr="00986B1A">
        <w:t>2）盗難防止</w:t>
      </w:r>
      <w:bookmarkEnd w:id="18"/>
      <w:bookmarkEnd w:id="19"/>
      <w:bookmarkEnd w:id="20"/>
    </w:p>
    <w:p w14:paraId="6CDF0CF2" w14:textId="2DCAA402" w:rsidR="00B85982" w:rsidRDefault="00B85982" w:rsidP="00B85982">
      <w:r>
        <w:rPr>
          <w:rFonts w:hint="eastAsia"/>
        </w:rPr>
        <w:t>パソコン本体は、セキュリティ</w:t>
      </w:r>
      <w:r w:rsidRPr="00986B1A">
        <w:t>ワイヤーで机などに固定</w:t>
      </w:r>
      <w:r>
        <w:rPr>
          <w:rFonts w:hint="eastAsia"/>
        </w:rPr>
        <w:t>して盗難対策をします。</w:t>
      </w:r>
      <w:r w:rsidRPr="00986B1A">
        <w:t>また、普段使用しないパソコンは、鍵のかかるロッカーなどに保管し、重要なデータが保存されているパソコンは、鍵のかかる部屋や監視カメラの設置してある部屋に置くようにします。</w:t>
      </w:r>
    </w:p>
    <w:p w14:paraId="44009D92" w14:textId="77777777" w:rsidR="00B85982" w:rsidRPr="00986B1A" w:rsidRDefault="00B85982" w:rsidP="00B85982"/>
    <w:p w14:paraId="66A9B50A" w14:textId="77777777" w:rsidR="00B85982" w:rsidRDefault="00B85982" w:rsidP="00B85982">
      <w:pPr>
        <w:widowControl/>
        <w:jc w:val="left"/>
        <w:rPr>
          <w:rFonts w:ascii="游ゴシック" w:eastAsia="游ゴシック" w:hAnsi="游ゴシック" w:cstheme="majorBidi"/>
          <w:b/>
          <w:color w:val="2E74B5" w:themeColor="accent1" w:themeShade="BF"/>
          <w:sz w:val="32"/>
          <w:szCs w:val="32"/>
        </w:rPr>
      </w:pPr>
      <w:r>
        <w:br w:type="page"/>
      </w:r>
    </w:p>
    <w:p w14:paraId="17933A05" w14:textId="77777777" w:rsidR="00B85982" w:rsidRPr="00986B1A" w:rsidRDefault="00B85982" w:rsidP="00B85982">
      <w:pPr>
        <w:pStyle w:val="1"/>
      </w:pPr>
      <w:bookmarkStart w:id="21" w:name="_Toc25925159"/>
      <w:bookmarkStart w:id="22" w:name="_Toc25925282"/>
      <w:bookmarkStart w:id="23" w:name="_Toc25925293"/>
      <w:r w:rsidRPr="00986B1A">
        <w:rPr>
          <w:rFonts w:hint="eastAsia"/>
        </w:rPr>
        <w:lastRenderedPageBreak/>
        <w:t>第</w:t>
      </w:r>
      <w:r w:rsidRPr="00986B1A">
        <w:t>3</w:t>
      </w:r>
      <w:r w:rsidRPr="00986B1A">
        <w:t>章</w:t>
      </w:r>
      <w:r w:rsidRPr="00986B1A">
        <w:rPr>
          <w:rFonts w:hint="eastAsia"/>
        </w:rPr>
        <w:t xml:space="preserve">　</w:t>
      </w:r>
      <w:r w:rsidRPr="00986B1A">
        <w:t>落雷や停電からの保護</w:t>
      </w:r>
      <w:bookmarkEnd w:id="21"/>
      <w:bookmarkEnd w:id="22"/>
      <w:bookmarkEnd w:id="23"/>
    </w:p>
    <w:p w14:paraId="06258F30" w14:textId="77777777" w:rsidR="00B85982" w:rsidRPr="00986B1A" w:rsidRDefault="00B85982" w:rsidP="00B85982">
      <w:r w:rsidRPr="00986B1A">
        <w:rPr>
          <w:rFonts w:hint="eastAsia"/>
        </w:rPr>
        <w:t>落雷や停電によって、パソコンが破壊されたり、重要なデータが壊れて使用できなくなったりする可能性があります。</w:t>
      </w:r>
    </w:p>
    <w:p w14:paraId="69F2CED8" w14:textId="77777777" w:rsidR="00B85982" w:rsidRPr="00986B1A" w:rsidRDefault="00B85982" w:rsidP="00B85982">
      <w:r w:rsidRPr="00986B1A">
        <w:rPr>
          <w:rFonts w:hint="eastAsia"/>
        </w:rPr>
        <w:t>これらの対策として、次のようなことがあげられます。</w:t>
      </w:r>
    </w:p>
    <w:p w14:paraId="22F62D55" w14:textId="77777777" w:rsidR="00B85982" w:rsidRPr="00986B1A" w:rsidRDefault="00B85982" w:rsidP="00B85982"/>
    <w:p w14:paraId="5935C8D4" w14:textId="77777777" w:rsidR="00B85982" w:rsidRPr="00986B1A" w:rsidRDefault="00B85982" w:rsidP="00B85982">
      <w:pPr>
        <w:pStyle w:val="2"/>
      </w:pPr>
      <w:bookmarkStart w:id="24" w:name="_Toc25925160"/>
      <w:bookmarkStart w:id="25" w:name="_Toc25925283"/>
      <w:bookmarkStart w:id="26" w:name="_Toc25925294"/>
      <w:r w:rsidRPr="00986B1A">
        <w:rPr>
          <w:rFonts w:hint="eastAsia"/>
        </w:rPr>
        <w:t>（1）施設</w:t>
      </w:r>
      <w:r w:rsidRPr="00986B1A">
        <w:t>・設備</w:t>
      </w:r>
      <w:r w:rsidRPr="00986B1A">
        <w:rPr>
          <w:rFonts w:hint="eastAsia"/>
        </w:rPr>
        <w:t>の</w:t>
      </w:r>
      <w:r w:rsidRPr="00986B1A">
        <w:t>管理</w:t>
      </w:r>
      <w:bookmarkEnd w:id="24"/>
      <w:bookmarkEnd w:id="25"/>
      <w:bookmarkEnd w:id="26"/>
    </w:p>
    <w:p w14:paraId="7F665AA2" w14:textId="77777777" w:rsidR="00B85982" w:rsidRPr="00986B1A" w:rsidRDefault="00B85982" w:rsidP="00B85982">
      <w:pPr>
        <w:pStyle w:val="a3"/>
        <w:numPr>
          <w:ilvl w:val="0"/>
          <w:numId w:val="10"/>
        </w:numPr>
        <w:ind w:leftChars="0"/>
      </w:pPr>
      <w:r w:rsidRPr="00986B1A">
        <w:rPr>
          <w:rFonts w:hint="eastAsia"/>
        </w:rPr>
        <w:t>サージプロテクト機能のある</w:t>
      </w:r>
      <w:r w:rsidRPr="00986B1A">
        <w:t>OAタップの使用</w:t>
      </w:r>
      <w:r>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14:paraId="14AFEF17" w14:textId="77777777" w:rsidR="00B85982" w:rsidRPr="00986B1A" w:rsidRDefault="00B85982" w:rsidP="00B85982">
      <w:pPr>
        <w:pStyle w:val="a3"/>
        <w:numPr>
          <w:ilvl w:val="0"/>
          <w:numId w:val="10"/>
        </w:numPr>
        <w:ind w:leftChars="0"/>
      </w:pPr>
      <w:r w:rsidRPr="00986B1A">
        <w:rPr>
          <w:rFonts w:hint="eastAsia"/>
        </w:rPr>
        <w:t>無停電電源装置の使用</w:t>
      </w:r>
      <w:r>
        <w:br/>
      </w:r>
      <w:r w:rsidRPr="00986B1A">
        <w:rPr>
          <w:rFonts w:hint="eastAsia"/>
        </w:rPr>
        <w:t>無停電電源装置は電力を蓄えておくバッテリ</w:t>
      </w:r>
      <w:r>
        <w:rPr>
          <w:rFonts w:hint="eastAsia"/>
        </w:rPr>
        <w:t>ー</w:t>
      </w:r>
      <w:r w:rsidRPr="00986B1A">
        <w:rPr>
          <w:rFonts w:hint="eastAsia"/>
        </w:rPr>
        <w:t>のようなものです。停電が発生すると電源を蓄電池に切り替えて、電力を供給します。電力の供給可能な時間は無停電電源装置の性能により</w:t>
      </w:r>
      <w:r>
        <w:rPr>
          <w:rFonts w:hint="eastAsia"/>
        </w:rPr>
        <w:t>様々</w:t>
      </w:r>
      <w:r w:rsidRPr="00986B1A">
        <w:rPr>
          <w:rFonts w:hint="eastAsia"/>
        </w:rPr>
        <w:t>ですが、速やかに作業中のデータを保存したり、システムを停止したりする必要があります。</w:t>
      </w:r>
    </w:p>
    <w:p w14:paraId="3C74111C" w14:textId="77777777" w:rsidR="00B85982" w:rsidRPr="00986B1A" w:rsidRDefault="00B85982" w:rsidP="00B85982">
      <w:pPr>
        <w:pStyle w:val="2"/>
      </w:pPr>
      <w:bookmarkStart w:id="27" w:name="_Toc25925161"/>
      <w:bookmarkStart w:id="28" w:name="_Toc25925284"/>
      <w:bookmarkStart w:id="29" w:name="_Toc25925295"/>
      <w:r w:rsidRPr="00986B1A">
        <w:rPr>
          <w:rFonts w:hint="eastAsia"/>
        </w:rPr>
        <w:t>（2）データのバックアップ</w:t>
      </w:r>
      <w:bookmarkEnd w:id="27"/>
      <w:bookmarkEnd w:id="28"/>
      <w:bookmarkEnd w:id="29"/>
    </w:p>
    <w:p w14:paraId="4BC12B26" w14:textId="77777777" w:rsidR="00B85982" w:rsidRPr="00986B1A" w:rsidRDefault="00B85982" w:rsidP="00B85982">
      <w:r w:rsidRPr="00986B1A">
        <w:rPr>
          <w:rFonts w:hint="eastAsia"/>
        </w:rPr>
        <w:t>機器の故障、ウイルスやクラッカーによる攻撃、人災や天災によるデータの消失は、多大な損害につながります。この危険性を最低限</w:t>
      </w:r>
      <w:r>
        <w:rPr>
          <w:rFonts w:hint="eastAsia"/>
        </w:rPr>
        <w:t>に抑えるために</w:t>
      </w:r>
      <w:r w:rsidRPr="00986B1A">
        <w:rPr>
          <w:rFonts w:hint="eastAsia"/>
        </w:rPr>
        <w:t>データのバックアップを取っておきます。バックアップがあれば、データを復旧することができます。</w:t>
      </w:r>
    </w:p>
    <w:p w14:paraId="4CA131B0" w14:textId="54208EC3" w:rsidR="00B85982" w:rsidRPr="00986B1A" w:rsidRDefault="00B85982" w:rsidP="00B85982">
      <w:pPr>
        <w:pStyle w:val="a3"/>
        <w:numPr>
          <w:ilvl w:val="0"/>
          <w:numId w:val="13"/>
        </w:numPr>
        <w:ind w:leftChars="0"/>
      </w:pPr>
      <w:r w:rsidRPr="00986B1A">
        <w:rPr>
          <w:rFonts w:hint="eastAsia"/>
        </w:rPr>
        <w:t>バックアップの対象データ</w:t>
      </w:r>
      <w:r>
        <w:br/>
      </w:r>
      <w:r w:rsidRPr="00986B1A">
        <w:rPr>
          <w:rFonts w:hint="eastAsia"/>
        </w:rPr>
        <w:t>パソコンには</w:t>
      </w:r>
      <w:r>
        <w:rPr>
          <w:rFonts w:hint="eastAsia"/>
        </w:rPr>
        <w:t>様々</w:t>
      </w:r>
      <w:r w:rsidRPr="00986B1A">
        <w:rPr>
          <w:rFonts w:hint="eastAsia"/>
        </w:rPr>
        <w:t>な種類のデータが格納されています。すべてのデータをバックアップするには、多大な時間と全データを保存できる</w:t>
      </w:r>
      <w:r w:rsidR="004E5AA5">
        <w:rPr>
          <w:rFonts w:hint="eastAsia"/>
        </w:rPr>
        <w:t>記憶媒体</w:t>
      </w:r>
      <w:r w:rsidRPr="00986B1A">
        <w:rPr>
          <w:rFonts w:hint="eastAsia"/>
        </w:rPr>
        <w:t>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Pr>
          <w:rFonts w:hint="eastAsia"/>
        </w:rPr>
        <w:t>にします</w:t>
      </w:r>
      <w:r w:rsidRPr="00986B1A">
        <w:t>。</w:t>
      </w:r>
    </w:p>
    <w:p w14:paraId="5EFC0174" w14:textId="77777777" w:rsidR="00B85982" w:rsidRPr="00986B1A" w:rsidRDefault="00B85982" w:rsidP="00B85982">
      <w:pPr>
        <w:pStyle w:val="a3"/>
        <w:numPr>
          <w:ilvl w:val="0"/>
          <w:numId w:val="13"/>
        </w:numPr>
        <w:ind w:leftChars="0"/>
      </w:pPr>
      <w:r w:rsidRPr="00986B1A">
        <w:rPr>
          <w:rFonts w:hint="eastAsia"/>
        </w:rPr>
        <w:t>バックアップの記憶媒体</w:t>
      </w:r>
      <w:r>
        <w:br/>
      </w:r>
      <w:r w:rsidRPr="004E5AA5">
        <w:rPr>
          <w:rFonts w:hint="eastAsia"/>
          <w:color w:val="FF0000"/>
        </w:rPr>
        <w:t>内蔵ストレージ</w:t>
      </w:r>
      <w:r w:rsidRPr="00986B1A">
        <w:rPr>
          <w:rFonts w:hint="eastAsia"/>
        </w:rPr>
        <w:t>自体が壊れてしまうと、保存してあるデータを開くことができなくなります。データのバックアップをとる場</w:t>
      </w:r>
      <w:bookmarkStart w:id="30" w:name="_GoBack"/>
      <w:bookmarkEnd w:id="30"/>
      <w:r w:rsidRPr="00986B1A">
        <w:rPr>
          <w:rFonts w:hint="eastAsia"/>
        </w:rPr>
        <w:t>合は、障害にも対応できるように、</w:t>
      </w:r>
      <w:r>
        <w:rPr>
          <w:rFonts w:hint="eastAsia"/>
        </w:rPr>
        <w:t>外部ストレージ</w:t>
      </w:r>
      <w:r w:rsidRPr="00986B1A">
        <w:rPr>
          <w:rFonts w:hint="eastAsia"/>
        </w:rPr>
        <w:t>にバックアップします。</w:t>
      </w:r>
      <w:r>
        <w:rPr>
          <w:rFonts w:hint="eastAsia"/>
        </w:rPr>
        <w:t>外部ストレージ</w:t>
      </w:r>
      <w:r w:rsidRPr="00986B1A">
        <w:rPr>
          <w:rFonts w:hint="eastAsia"/>
        </w:rPr>
        <w:t>は、データの容量にあわせて選択するとよいでしょう。</w:t>
      </w:r>
    </w:p>
    <w:p w14:paraId="04D0BB27" w14:textId="77777777" w:rsidR="00B85982" w:rsidRDefault="00B85982" w:rsidP="00B85982">
      <w:pPr>
        <w:pStyle w:val="a3"/>
        <w:numPr>
          <w:ilvl w:val="0"/>
          <w:numId w:val="13"/>
        </w:numPr>
        <w:ind w:leftChars="0"/>
      </w:pPr>
      <w:r w:rsidRPr="00986B1A">
        <w:rPr>
          <w:rFonts w:hint="eastAsia"/>
        </w:rPr>
        <w:t>バックアップの注意</w:t>
      </w:r>
      <w:r>
        <w:rPr>
          <w:rFonts w:hint="eastAsia"/>
        </w:rPr>
        <w:t>点</w:t>
      </w:r>
      <w:r>
        <w:br/>
      </w:r>
      <w:r>
        <w:rPr>
          <w:rFonts w:hint="eastAsia"/>
        </w:rPr>
        <w:t>バックアップは定期的に行い、</w:t>
      </w:r>
      <w:r>
        <w:t>日常業務に</w:t>
      </w:r>
      <w:r w:rsidRPr="00986B1A">
        <w:rPr>
          <w:rFonts w:hint="eastAsia"/>
        </w:rPr>
        <w:t>支障がない時間にスケジューリングします。</w:t>
      </w:r>
    </w:p>
    <w:p w14:paraId="0BA9A426" w14:textId="36628F18" w:rsidR="006C3509" w:rsidRPr="00B85982" w:rsidRDefault="00B85982" w:rsidP="00B85982">
      <w:pPr>
        <w:pStyle w:val="a3"/>
        <w:numPr>
          <w:ilvl w:val="0"/>
          <w:numId w:val="13"/>
        </w:numPr>
        <w:ind w:leftChars="0"/>
      </w:pPr>
      <w:r>
        <w:rPr>
          <w:rFonts w:hint="eastAsia"/>
        </w:rPr>
        <w:t>バックアップデータの</w:t>
      </w:r>
      <w:r>
        <w:t>保管先</w:t>
      </w:r>
      <w:r>
        <w:br/>
      </w:r>
      <w:r w:rsidRPr="00986B1A">
        <w:rPr>
          <w:rFonts w:hint="eastAsia"/>
        </w:rPr>
        <w:t>バックアップした記憶媒体は、内容の消失や記憶媒体の紛失を回避するために大切に保管します。保管先は磁気の影響のない場所などを選択しま</w:t>
      </w:r>
      <w:r>
        <w:rPr>
          <w:rFonts w:hint="eastAsia"/>
        </w:rPr>
        <w:t>す</w:t>
      </w:r>
      <w:r w:rsidRPr="00986B1A">
        <w:rPr>
          <w:rFonts w:hint="eastAsia"/>
        </w:rPr>
        <w:t>。</w:t>
      </w:r>
    </w:p>
    <w:sectPr w:rsidR="006C3509" w:rsidRPr="00B85982" w:rsidSect="00C77E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77163" w14:textId="77777777" w:rsidR="007577A2" w:rsidRDefault="007577A2" w:rsidP="00CA7BC4">
      <w:r>
        <w:separator/>
      </w:r>
    </w:p>
  </w:endnote>
  <w:endnote w:type="continuationSeparator" w:id="0">
    <w:p w14:paraId="1DBC632A" w14:textId="77777777" w:rsidR="007577A2" w:rsidRDefault="007577A2"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4B9B" w14:textId="77777777" w:rsidR="007577A2" w:rsidRDefault="007577A2" w:rsidP="00CA7BC4">
      <w:r>
        <w:separator/>
      </w:r>
    </w:p>
  </w:footnote>
  <w:footnote w:type="continuationSeparator" w:id="0">
    <w:p w14:paraId="2293BB08" w14:textId="77777777" w:rsidR="007577A2" w:rsidRDefault="007577A2" w:rsidP="00CA7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1B07B57"/>
    <w:multiLevelType w:val="hybridMultilevel"/>
    <w:tmpl w:val="F8E6324E"/>
    <w:lvl w:ilvl="0" w:tplc="04090001">
      <w:start w:val="1"/>
      <w:numFmt w:val="bullet"/>
      <w:lvlText w:val=""/>
      <w:lvlJc w:val="left"/>
      <w:pPr>
        <w:ind w:left="525" w:hanging="420"/>
      </w:pPr>
      <w:rPr>
        <w:rFonts w:ascii="Wingdings" w:hAnsi="Wingdings" w:hint="default"/>
      </w:rPr>
    </w:lvl>
    <w:lvl w:ilvl="1" w:tplc="0409000B">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4"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30"/>
  </w:num>
  <w:num w:numId="4">
    <w:abstractNumId w:val="26"/>
  </w:num>
  <w:num w:numId="5">
    <w:abstractNumId w:val="20"/>
  </w:num>
  <w:num w:numId="6">
    <w:abstractNumId w:val="2"/>
  </w:num>
  <w:num w:numId="7">
    <w:abstractNumId w:val="0"/>
  </w:num>
  <w:num w:numId="8">
    <w:abstractNumId w:val="18"/>
  </w:num>
  <w:num w:numId="9">
    <w:abstractNumId w:val="32"/>
  </w:num>
  <w:num w:numId="10">
    <w:abstractNumId w:val="27"/>
  </w:num>
  <w:num w:numId="11">
    <w:abstractNumId w:val="13"/>
  </w:num>
  <w:num w:numId="12">
    <w:abstractNumId w:val="16"/>
  </w:num>
  <w:num w:numId="13">
    <w:abstractNumId w:val="6"/>
  </w:num>
  <w:num w:numId="14">
    <w:abstractNumId w:val="29"/>
  </w:num>
  <w:num w:numId="15">
    <w:abstractNumId w:val="31"/>
  </w:num>
  <w:num w:numId="16">
    <w:abstractNumId w:val="4"/>
  </w:num>
  <w:num w:numId="17">
    <w:abstractNumId w:val="25"/>
  </w:num>
  <w:num w:numId="18">
    <w:abstractNumId w:val="9"/>
  </w:num>
  <w:num w:numId="19">
    <w:abstractNumId w:val="21"/>
  </w:num>
  <w:num w:numId="20">
    <w:abstractNumId w:val="8"/>
  </w:num>
  <w:num w:numId="21">
    <w:abstractNumId w:val="1"/>
  </w:num>
  <w:num w:numId="22">
    <w:abstractNumId w:val="10"/>
  </w:num>
  <w:num w:numId="23">
    <w:abstractNumId w:val="24"/>
  </w:num>
  <w:num w:numId="24">
    <w:abstractNumId w:val="5"/>
  </w:num>
  <w:num w:numId="25">
    <w:abstractNumId w:val="7"/>
  </w:num>
  <w:num w:numId="26">
    <w:abstractNumId w:val="28"/>
  </w:num>
  <w:num w:numId="27">
    <w:abstractNumId w:val="17"/>
  </w:num>
  <w:num w:numId="28">
    <w:abstractNumId w:val="14"/>
  </w:num>
  <w:num w:numId="29">
    <w:abstractNumId w:val="15"/>
  </w:num>
  <w:num w:numId="30">
    <w:abstractNumId w:val="11"/>
  </w:num>
  <w:num w:numId="31">
    <w:abstractNumId w:val="12"/>
  </w:num>
  <w:num w:numId="32">
    <w:abstractNumId w:val="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D9"/>
    <w:rsid w:val="00000F27"/>
    <w:rsid w:val="000B3787"/>
    <w:rsid w:val="000B6A7D"/>
    <w:rsid w:val="00157F10"/>
    <w:rsid w:val="0021371E"/>
    <w:rsid w:val="002F2513"/>
    <w:rsid w:val="00302D6E"/>
    <w:rsid w:val="003120C9"/>
    <w:rsid w:val="00372EF8"/>
    <w:rsid w:val="003D2D54"/>
    <w:rsid w:val="004043C7"/>
    <w:rsid w:val="00412017"/>
    <w:rsid w:val="00491B42"/>
    <w:rsid w:val="004E5AA5"/>
    <w:rsid w:val="00511A56"/>
    <w:rsid w:val="005B1DA7"/>
    <w:rsid w:val="00614EFF"/>
    <w:rsid w:val="006C3509"/>
    <w:rsid w:val="007577A2"/>
    <w:rsid w:val="007C4669"/>
    <w:rsid w:val="008954D7"/>
    <w:rsid w:val="008C75D2"/>
    <w:rsid w:val="008D45D9"/>
    <w:rsid w:val="00986B1A"/>
    <w:rsid w:val="009A0D43"/>
    <w:rsid w:val="009A7644"/>
    <w:rsid w:val="00A82941"/>
    <w:rsid w:val="00A874E9"/>
    <w:rsid w:val="00AE30BE"/>
    <w:rsid w:val="00B85982"/>
    <w:rsid w:val="00BB7141"/>
    <w:rsid w:val="00BC643B"/>
    <w:rsid w:val="00BE0AD8"/>
    <w:rsid w:val="00C77E10"/>
    <w:rsid w:val="00C95BFF"/>
    <w:rsid w:val="00CA7BC4"/>
    <w:rsid w:val="00CD6053"/>
    <w:rsid w:val="00CD635F"/>
    <w:rsid w:val="00CE4360"/>
    <w:rsid w:val="00D12718"/>
    <w:rsid w:val="00D73584"/>
    <w:rsid w:val="00E31809"/>
    <w:rsid w:val="00E545A1"/>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D34A0AA"/>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 w:type="paragraph" w:styleId="aa">
    <w:name w:val="Title"/>
    <w:basedOn w:val="a"/>
    <w:next w:val="a"/>
    <w:link w:val="ab"/>
    <w:uiPriority w:val="10"/>
    <w:qFormat/>
    <w:rsid w:val="00B85982"/>
  </w:style>
  <w:style w:type="character" w:customStyle="1" w:styleId="ab">
    <w:name w:val="表題 (文字)"/>
    <w:basedOn w:val="a0"/>
    <w:link w:val="aa"/>
    <w:uiPriority w:val="10"/>
    <w:rsid w:val="00B85982"/>
  </w:style>
  <w:style w:type="table" w:styleId="ac">
    <w:name w:val="Table Grid"/>
    <w:basedOn w:val="a1"/>
    <w:uiPriority w:val="39"/>
    <w:rsid w:val="00B85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60FF-7E10-4ECD-9948-0C8550A0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339</Words>
  <Characters>1937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2019-11-29T04:08:00Z</dcterms:created>
  <dcterms:modified xsi:type="dcterms:W3CDTF">2019-12-03T06:04:00Z</dcterms:modified>
</cp:coreProperties>
</file>