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A56" w:rsidRPr="00A51195" w:rsidRDefault="00CA1A56" w:rsidP="00CA1A56">
      <w:pPr>
        <w:keepNext/>
        <w:keepLines/>
        <w:jc w:val="center"/>
        <w:rPr>
          <w:rFonts w:ascii="Arial" w:eastAsia="Times New Roman" w:hAnsi="Arial" w:cs="Arial"/>
          <w:b/>
          <w:bCs/>
          <w:color w:val="0D0D0D"/>
          <w:sz w:val="20"/>
          <w:szCs w:val="20"/>
        </w:rPr>
      </w:pPr>
      <w:r w:rsidRPr="00A51195">
        <w:rPr>
          <w:rFonts w:ascii="Arial" w:eastAsia="Times New Roman" w:hAnsi="Arial" w:cs="Arial"/>
          <w:b/>
          <w:bCs/>
          <w:color w:val="0D0D0D"/>
          <w:sz w:val="20"/>
          <w:szCs w:val="20"/>
        </w:rPr>
        <w:t>Phụ lục II</w:t>
      </w:r>
    </w:p>
    <w:p w:rsidR="00CA1A56" w:rsidRPr="00A51195" w:rsidRDefault="00CA1A56" w:rsidP="00CA1A56">
      <w:pPr>
        <w:jc w:val="center"/>
        <w:rPr>
          <w:rFonts w:ascii="Arial" w:eastAsia="Times New Roman" w:hAnsi="Arial" w:cs="Arial"/>
          <w:b/>
          <w:color w:val="0D0D0D"/>
          <w:sz w:val="20"/>
          <w:szCs w:val="20"/>
        </w:rPr>
      </w:pPr>
      <w:r w:rsidRPr="00A51195">
        <w:rPr>
          <w:rFonts w:ascii="Arial" w:eastAsia="Times New Roman" w:hAnsi="Arial" w:cs="Arial"/>
          <w:b/>
          <w:color w:val="0D0D0D"/>
          <w:sz w:val="20"/>
          <w:szCs w:val="20"/>
        </w:rPr>
        <w:t>SỐ HIỆU NGUY HIỂM</w:t>
      </w:r>
    </w:p>
    <w:p w:rsidR="00CA1A56" w:rsidRPr="00A51195" w:rsidRDefault="00CA1A56" w:rsidP="00CA1A56">
      <w:pPr>
        <w:jc w:val="center"/>
        <w:rPr>
          <w:rFonts w:ascii="Arial" w:eastAsia="Times New Roman" w:hAnsi="Arial" w:cs="Arial"/>
          <w:i/>
          <w:color w:val="0D0D0D"/>
          <w:sz w:val="20"/>
          <w:szCs w:val="20"/>
        </w:rPr>
      </w:pPr>
      <w:r w:rsidRPr="00A51195">
        <w:rPr>
          <w:rFonts w:ascii="Arial" w:eastAsia="Times New Roman" w:hAnsi="Arial" w:cs="Arial"/>
          <w:i/>
          <w:color w:val="0D0D0D"/>
          <w:sz w:val="20"/>
          <w:szCs w:val="20"/>
        </w:rPr>
        <w:t>(Kèm theo Nghị định số 161/2024/NĐ-CP</w:t>
      </w:r>
    </w:p>
    <w:p w:rsidR="00CA1A56" w:rsidRPr="00A51195" w:rsidRDefault="00CA1A56" w:rsidP="00CA1A56">
      <w:pPr>
        <w:jc w:val="center"/>
        <w:rPr>
          <w:rFonts w:ascii="Arial" w:eastAsia="Times New Roman" w:hAnsi="Arial" w:cs="Arial"/>
          <w:i/>
          <w:color w:val="0D0D0D"/>
          <w:sz w:val="20"/>
          <w:szCs w:val="20"/>
        </w:rPr>
      </w:pPr>
      <w:r w:rsidRPr="00A51195">
        <w:rPr>
          <w:rFonts w:ascii="Arial" w:eastAsia="Times New Roman" w:hAnsi="Arial" w:cs="Arial"/>
          <w:i/>
          <w:color w:val="0D0D0D"/>
          <w:sz w:val="20"/>
          <w:szCs w:val="20"/>
        </w:rPr>
        <w:t>ngày 18 tháng 12 năm 2024 của Chính phủ)</w:t>
      </w:r>
    </w:p>
    <w:p w:rsidR="00CA1A56" w:rsidRPr="00A51195" w:rsidRDefault="00CA1A56" w:rsidP="00CA1A56">
      <w:pPr>
        <w:jc w:val="center"/>
        <w:rPr>
          <w:rFonts w:ascii="Arial" w:eastAsia="Times New Roman" w:hAnsi="Arial" w:cs="Arial"/>
          <w:color w:val="0D0D0D"/>
          <w:sz w:val="20"/>
          <w:szCs w:val="20"/>
          <w:vertAlign w:val="superscript"/>
        </w:rPr>
      </w:pPr>
      <w:r w:rsidRPr="00A51195">
        <w:rPr>
          <w:rFonts w:ascii="Arial" w:eastAsia="Times New Roman" w:hAnsi="Arial" w:cs="Arial"/>
          <w:color w:val="0D0D0D"/>
          <w:sz w:val="20"/>
          <w:szCs w:val="20"/>
          <w:vertAlign w:val="superscript"/>
        </w:rPr>
        <w:t>____________</w:t>
      </w:r>
    </w:p>
    <w:p w:rsidR="00CA1A56" w:rsidRPr="00A51195" w:rsidRDefault="00CA1A56" w:rsidP="00CA1A56">
      <w:pPr>
        <w:jc w:val="center"/>
        <w:rPr>
          <w:rFonts w:ascii="Arial" w:eastAsia="Times New Roman" w:hAnsi="Arial" w:cs="Arial"/>
          <w:color w:val="0D0D0D"/>
          <w:sz w:val="20"/>
          <w:szCs w:val="20"/>
        </w:rPr>
      </w:pPr>
    </w:p>
    <w:p w:rsidR="00CA1A56" w:rsidRPr="00A51195" w:rsidRDefault="00CA1A56" w:rsidP="00CA1A56">
      <w:pPr>
        <w:jc w:val="center"/>
        <w:rPr>
          <w:rFonts w:ascii="Arial" w:eastAsia="Times New Roman" w:hAnsi="Arial" w:cs="Arial"/>
          <w:color w:val="0D0D0D"/>
          <w:sz w:val="20"/>
          <w:szCs w:val="20"/>
        </w:rPr>
      </w:pPr>
      <w:r w:rsidRPr="00A51195">
        <w:rPr>
          <w:rFonts w:ascii="Arial" w:eastAsia="Times New Roman" w:hAnsi="Arial" w:cs="Arial"/>
          <w:b/>
          <w:bCs/>
          <w:color w:val="0D0D0D"/>
          <w:sz w:val="20"/>
          <w:szCs w:val="20"/>
        </w:rPr>
        <w:t>Mục 1</w:t>
      </w:r>
    </w:p>
    <w:p w:rsidR="00CA1A56" w:rsidRPr="00A51195" w:rsidRDefault="00CA1A56" w:rsidP="00CA1A56">
      <w:pPr>
        <w:spacing w:after="120"/>
        <w:ind w:firstLine="720"/>
        <w:jc w:val="both"/>
        <w:rPr>
          <w:rFonts w:ascii="Arial" w:eastAsia="Times New Roman" w:hAnsi="Arial" w:cs="Arial"/>
          <w:color w:val="0D0D0D"/>
          <w:sz w:val="20"/>
          <w:szCs w:val="20"/>
        </w:rPr>
      </w:pPr>
      <w:r w:rsidRPr="00A51195">
        <w:rPr>
          <w:rFonts w:ascii="Arial" w:eastAsia="Times New Roman" w:hAnsi="Arial" w:cs="Arial"/>
          <w:b/>
          <w:bCs/>
          <w:color w:val="0D0D0D"/>
          <w:sz w:val="20"/>
          <w:szCs w:val="20"/>
        </w:rPr>
        <w:t>Số hiệu nguy hiểm gồm 2 hoặc 3 chữ số. Tổng quát các chữ số đó chỉ những sự nguy hiểm sau:</w:t>
      </w:r>
    </w:p>
    <w:p w:rsidR="00CA1A56" w:rsidRPr="00A51195" w:rsidRDefault="00CA1A56" w:rsidP="00CA1A56">
      <w:pPr>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2. Sự phát tán khí do áp suất hay phản ứng hóa học</w:t>
      </w:r>
    </w:p>
    <w:p w:rsidR="00CA1A56" w:rsidRPr="00A51195" w:rsidRDefault="00CA1A56" w:rsidP="00CA1A56">
      <w:pPr>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3. Sự cháy của chất lỏng (hay hóa hơi) và khí, hay chất lỏng tự sinh nhiệt.</w:t>
      </w:r>
    </w:p>
    <w:p w:rsidR="00CA1A56" w:rsidRPr="00A51195" w:rsidRDefault="00CA1A56" w:rsidP="00CA1A56">
      <w:pPr>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4. Sự cháy của chất rắn hay chất rắn tự sinh nhiệt</w:t>
      </w:r>
    </w:p>
    <w:p w:rsidR="00CA1A56" w:rsidRPr="00A51195" w:rsidRDefault="00CA1A56" w:rsidP="00CA1A56">
      <w:pPr>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5. Sự ôxy hóa tỏa nhiệt</w:t>
      </w:r>
    </w:p>
    <w:p w:rsidR="00CA1A56" w:rsidRPr="00A51195" w:rsidRDefault="00CA1A56" w:rsidP="00CA1A56">
      <w:pPr>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6. Tác động của độc tố</w:t>
      </w:r>
    </w:p>
    <w:p w:rsidR="00CA1A56" w:rsidRPr="00A51195" w:rsidRDefault="00CA1A56" w:rsidP="00CA1A56">
      <w:pPr>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7. Sự phóng xạ</w:t>
      </w:r>
    </w:p>
    <w:p w:rsidR="00CA1A56" w:rsidRPr="00A51195" w:rsidRDefault="00CA1A56" w:rsidP="00CA1A56">
      <w:pPr>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8. Sự ăn mòn</w:t>
      </w:r>
    </w:p>
    <w:p w:rsidR="00CA1A56" w:rsidRPr="00A51195" w:rsidRDefault="00CA1A56" w:rsidP="00CA1A56">
      <w:pPr>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9. Sự nguy hiểm do phản ứng tự sinh mạnh</w:t>
      </w:r>
    </w:p>
    <w:p w:rsidR="00CA1A56" w:rsidRPr="00A51195" w:rsidRDefault="00CA1A56" w:rsidP="00CA1A56">
      <w:pPr>
        <w:spacing w:after="120"/>
        <w:ind w:firstLine="720"/>
        <w:jc w:val="both"/>
        <w:rPr>
          <w:rFonts w:ascii="Arial" w:eastAsia="Times New Roman" w:hAnsi="Arial" w:cs="Arial"/>
          <w:color w:val="0D0D0D"/>
          <w:sz w:val="20"/>
          <w:szCs w:val="20"/>
        </w:rPr>
      </w:pPr>
      <w:r w:rsidRPr="00A51195">
        <w:rPr>
          <w:rFonts w:ascii="Arial" w:eastAsia="Times New Roman" w:hAnsi="Arial" w:cs="Arial"/>
          <w:b/>
          <w:bCs/>
          <w:i/>
          <w:iCs/>
          <w:color w:val="0D0D0D"/>
          <w:sz w:val="20"/>
          <w:szCs w:val="20"/>
        </w:rPr>
        <w:t>Ghi chú:</w:t>
      </w:r>
      <w:r w:rsidRPr="00A51195">
        <w:rPr>
          <w:rFonts w:ascii="Arial" w:eastAsia="Times New Roman" w:hAnsi="Arial" w:cs="Arial"/>
          <w:color w:val="0D0D0D"/>
          <w:sz w:val="20"/>
          <w:szCs w:val="20"/>
        </w:rPr>
        <w:t xml:space="preserve"> Sự nguy hiểm do phản ứng tự sinh mạnh ở số 9 bao gồm cả khả năng tự nhiên mà chất bị tan rã, nổ hoặc phản ứng trùng hợp kèm theo sự giải phóng các khí độc dễ cháy.</w:t>
      </w:r>
    </w:p>
    <w:p w:rsidR="00CA1A56" w:rsidRPr="00A51195" w:rsidRDefault="00CA1A56" w:rsidP="00CA1A56">
      <w:pPr>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Nếu con số được viết 2 lần sẽ chỉ mức độ nguy hiểm đặc biệt lớn.</w:t>
      </w:r>
    </w:p>
    <w:p w:rsidR="00CA1A56" w:rsidRPr="00A51195" w:rsidRDefault="00CA1A56" w:rsidP="00CA1A56">
      <w:pPr>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Khi sự nguy hiểm kèm theo một chất độc đã được chỉ một cách đầy đủ chỉ bằng một số hiệu thì sau số hiệu đó là số 0.</w:t>
      </w:r>
    </w:p>
    <w:p w:rsidR="00CA1A56" w:rsidRPr="00A51195" w:rsidRDefault="00CA1A56" w:rsidP="00CA1A56">
      <w:pPr>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Sự kết hợp giữa các chữ số đó sẽ có ý nghĩa riêng biệt - xem Mục 2 dưới đây:</w:t>
      </w:r>
    </w:p>
    <w:p w:rsidR="00CA1A56" w:rsidRPr="00A51195" w:rsidRDefault="00CA1A56" w:rsidP="00CA1A56">
      <w:pPr>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Nếu số hiệu nguy hiểm đứng trước bằng chữ X có nghĩa là chất đó sẽ phản ứng mạnh với nước. Với những chất như vậy, nước chỉ có thể được sử dụng khi có sự thông qua của các chuyên gia.</w:t>
      </w:r>
    </w:p>
    <w:p w:rsidR="00CA1A56" w:rsidRPr="00A51195" w:rsidRDefault="00CA1A56" w:rsidP="00CA1A56">
      <w:pPr>
        <w:widowControl/>
        <w:rPr>
          <w:rFonts w:ascii="Arial" w:eastAsia="Times New Roman" w:hAnsi="Arial" w:cs="Arial"/>
          <w:color w:val="0D0D0D"/>
          <w:sz w:val="20"/>
          <w:szCs w:val="20"/>
        </w:rPr>
        <w:sectPr w:rsidR="00CA1A56" w:rsidRPr="00A51195">
          <w:pgSz w:w="11900" w:h="16840"/>
          <w:pgMar w:top="1440" w:right="1440" w:bottom="1440" w:left="1440" w:header="0" w:footer="0" w:gutter="0"/>
          <w:pgNumType w:start="38"/>
          <w:cols w:space="720"/>
        </w:sectPr>
      </w:pPr>
    </w:p>
    <w:p w:rsidR="00CA1A56" w:rsidRPr="00A51195" w:rsidRDefault="00CA1A56" w:rsidP="00CA1A56">
      <w:pPr>
        <w:keepNext/>
        <w:keepLines/>
        <w:jc w:val="center"/>
        <w:rPr>
          <w:rFonts w:ascii="Arial" w:eastAsia="Times New Roman" w:hAnsi="Arial" w:cs="Arial"/>
          <w:b/>
          <w:bCs/>
          <w:color w:val="0D0D0D"/>
          <w:sz w:val="20"/>
          <w:szCs w:val="20"/>
        </w:rPr>
      </w:pPr>
      <w:r w:rsidRPr="00A51195">
        <w:rPr>
          <w:rFonts w:ascii="Arial" w:eastAsia="Times New Roman" w:hAnsi="Arial" w:cs="Arial"/>
          <w:b/>
          <w:bCs/>
          <w:color w:val="0D0D0D"/>
          <w:sz w:val="20"/>
          <w:szCs w:val="20"/>
        </w:rPr>
        <w:lastRenderedPageBreak/>
        <w:t>Mục 2</w:t>
      </w:r>
    </w:p>
    <w:p w:rsidR="00CA1A56" w:rsidRPr="00A51195" w:rsidRDefault="00CA1A56" w:rsidP="00CA1A56">
      <w:pPr>
        <w:keepNext/>
        <w:keepLines/>
        <w:jc w:val="center"/>
        <w:rPr>
          <w:rFonts w:ascii="Arial" w:eastAsia="Times New Roman" w:hAnsi="Arial" w:cs="Arial"/>
          <w:b/>
          <w:bCs/>
          <w:color w:val="0D0D0D"/>
          <w:sz w:val="20"/>
          <w:szCs w:val="20"/>
        </w:rPr>
      </w:pPr>
      <w:r w:rsidRPr="00A51195">
        <w:rPr>
          <w:rFonts w:ascii="Arial" w:eastAsia="Times New Roman" w:hAnsi="Arial" w:cs="Arial"/>
          <w:b/>
          <w:bCs/>
          <w:color w:val="0D0D0D"/>
          <w:sz w:val="20"/>
          <w:szCs w:val="20"/>
        </w:rPr>
        <w:t>Số hiệu nguy hiểm của các chất trong cột 3 Phụ lục I có ý nghĩa như sau:</w:t>
      </w:r>
    </w:p>
    <w:p w:rsidR="00CA1A56" w:rsidRPr="00A51195" w:rsidRDefault="00CA1A56" w:rsidP="00CA1A56">
      <w:pPr>
        <w:jc w:val="center"/>
        <w:rPr>
          <w:rFonts w:ascii="Arial" w:eastAsia="Times New Roman" w:hAnsi="Arial" w:cs="Arial"/>
          <w:color w:val="0D0D0D"/>
          <w:sz w:val="20"/>
          <w:szCs w:val="20"/>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455"/>
      </w:tblGrid>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20</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khí gây ngạt hoặc khí không có rủi ro phụ</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22</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khí hóa lỏng làm lạnh, gây ngạt</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223</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khí hóa lỏng làm lạnh, dễ cháy</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225</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khí hỏa lỏng làm lạnh, ô xi hóa (tăng cường độ đám cháy)</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23</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khí dễ cháy</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238</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khí, dễ cháy ăn mòn</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239</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khí dễ cháy, có thể dẫn đến phản ứng dữ dội</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25</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khí ô xi hóa (tăng cường độ đám cháy)</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26</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khí độc</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263</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khí độc, dễ cháy</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265</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khí độc, ô xi hóa (tăng cường độ đám cháy)</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268</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khí độc, ăn mòn</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28</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khí, ăn mòn</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30</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lỏng dễ cháy (điểm chớp cháy từ 23 °C đến 60 °C (bao gồm)) hoặc</w:t>
            </w:r>
          </w:p>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lỏng dễ cháy hoặc chất rắn ở trạng thái nóng chảy có điểm chớp cháy trên 60 °C,</w:t>
            </w:r>
          </w:p>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làm nóng đến nhiệt độ bằng hoặc trên điểm chớp cháy, hoặc</w:t>
            </w:r>
          </w:p>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lỏng tự sinh nhiệt</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323</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lỏng dễ cháy khi phản ứng với nước phát ra khí dễ cháy</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X323</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lỏng dễ cháy phản ứng nguy hiểm với nước và phát ra khí dễ cháy</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33</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lỏng dễ cháy cao (điểm chớp cháy dưới 23 °C)</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333</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lỏng dẫn lửa</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X333</w:t>
            </w:r>
          </w:p>
        </w:tc>
        <w:tc>
          <w:tcPr>
            <w:tcW w:w="7455" w:type="dxa"/>
            <w:hideMark/>
          </w:tcPr>
          <w:p w:rsidR="00CA1A56" w:rsidRPr="00A51195" w:rsidRDefault="00CA1A56" w:rsidP="00687530">
            <w:pPr>
              <w:rPr>
                <w:rFonts w:ascii="Arial" w:eastAsia="Times New Roman" w:hAnsi="Arial" w:cs="Arial"/>
                <w:color w:val="0D0D0D"/>
                <w:sz w:val="20"/>
                <w:szCs w:val="20"/>
                <w:vertAlign w:val="superscript"/>
              </w:rPr>
            </w:pPr>
            <w:r w:rsidRPr="00A51195">
              <w:rPr>
                <w:rFonts w:ascii="Arial" w:eastAsia="Times New Roman" w:hAnsi="Arial" w:cs="Arial"/>
                <w:color w:val="0D0D0D"/>
                <w:sz w:val="20"/>
                <w:szCs w:val="20"/>
              </w:rPr>
              <w:t>chất lỏng dẫn lửa phản ứng nguy hiểm với nước</w:t>
            </w:r>
            <w:r w:rsidRPr="00A51195">
              <w:rPr>
                <w:rFonts w:ascii="Arial" w:eastAsia="Times New Roman" w:hAnsi="Arial" w:cs="Arial"/>
                <w:color w:val="0D0D0D"/>
                <w:sz w:val="20"/>
                <w:szCs w:val="20"/>
                <w:vertAlign w:val="superscript"/>
              </w:rPr>
              <w:t>1</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336</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lỏng dễ cháy cao, độc</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338</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lỏng dễ cháy cao, ăn mòn</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X338</w:t>
            </w:r>
          </w:p>
        </w:tc>
        <w:tc>
          <w:tcPr>
            <w:tcW w:w="7455" w:type="dxa"/>
            <w:hideMark/>
          </w:tcPr>
          <w:p w:rsidR="00CA1A56" w:rsidRPr="00A51195" w:rsidRDefault="00CA1A56" w:rsidP="00687530">
            <w:pPr>
              <w:rPr>
                <w:rFonts w:ascii="Arial" w:eastAsia="Times New Roman" w:hAnsi="Arial" w:cs="Arial"/>
                <w:color w:val="0D0D0D"/>
                <w:sz w:val="20"/>
                <w:szCs w:val="20"/>
                <w:vertAlign w:val="superscript"/>
              </w:rPr>
            </w:pPr>
            <w:r w:rsidRPr="00A51195">
              <w:rPr>
                <w:rFonts w:ascii="Arial" w:eastAsia="Times New Roman" w:hAnsi="Arial" w:cs="Arial"/>
                <w:color w:val="0D0D0D"/>
                <w:sz w:val="20"/>
                <w:szCs w:val="20"/>
              </w:rPr>
              <w:t>chất lỏng dễ cháy cao, ăn mòn, phản ứng ngay hiểm với nước</w:t>
            </w:r>
            <w:r w:rsidRPr="00A51195">
              <w:rPr>
                <w:rFonts w:ascii="Arial" w:eastAsia="Times New Roman" w:hAnsi="Arial" w:cs="Arial"/>
                <w:color w:val="0D0D0D"/>
                <w:sz w:val="20"/>
                <w:szCs w:val="20"/>
                <w:vertAlign w:val="superscript"/>
              </w:rPr>
              <w:t>1</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339</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lỏng dễ cháy cao có thể dẫn đến phản ứng dữ dội</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36</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lỏng dễ cháy (điểm chớp cháy từ 23 °C đến 60 °C (bao gồm)), có độc tính nhẹ hoặc</w:t>
            </w:r>
          </w:p>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lỏng tự sinh nhiệt, độc</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362</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lỏng dễ cháy, độc, khi phản ứng với nước phát ra khí dễ cháy</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X362</w:t>
            </w:r>
          </w:p>
        </w:tc>
        <w:tc>
          <w:tcPr>
            <w:tcW w:w="7455" w:type="dxa"/>
            <w:hideMark/>
          </w:tcPr>
          <w:p w:rsidR="00CA1A56" w:rsidRPr="00A51195" w:rsidRDefault="00CA1A56" w:rsidP="00687530">
            <w:pPr>
              <w:rPr>
                <w:rFonts w:ascii="Arial" w:eastAsia="Times New Roman" w:hAnsi="Arial" w:cs="Arial"/>
                <w:color w:val="0D0D0D"/>
                <w:sz w:val="20"/>
                <w:szCs w:val="20"/>
                <w:vertAlign w:val="superscript"/>
              </w:rPr>
            </w:pPr>
            <w:r w:rsidRPr="00A51195">
              <w:rPr>
                <w:rFonts w:ascii="Arial" w:eastAsia="Times New Roman" w:hAnsi="Arial" w:cs="Arial"/>
                <w:color w:val="0D0D0D"/>
                <w:sz w:val="20"/>
                <w:szCs w:val="20"/>
              </w:rPr>
              <w:t>chất lỏng dễ cháy, độc, phản ứng nguy hiểm với nước và phát ra khí dễ cháy</w:t>
            </w:r>
            <w:r w:rsidRPr="00A51195">
              <w:rPr>
                <w:rFonts w:ascii="Arial" w:eastAsia="Times New Roman" w:hAnsi="Arial" w:cs="Arial"/>
                <w:color w:val="0D0D0D"/>
                <w:sz w:val="20"/>
                <w:szCs w:val="20"/>
                <w:vertAlign w:val="superscript"/>
              </w:rPr>
              <w:t>1</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368</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lỏng dễ cháy, độc, ăn mòn</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38</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lỏng dễ cháy (điểm chớp cháy từ 23 °C đến 60 °C (bao gồm)), có tính ăn mòn nhẹ hoặc chất lỏng tự sinh nhiệt, ăn mòn</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382</w:t>
            </w:r>
          </w:p>
        </w:tc>
        <w:tc>
          <w:tcPr>
            <w:tcW w:w="7455" w:type="dxa"/>
            <w:hideMark/>
          </w:tcPr>
          <w:p w:rsidR="00CA1A56" w:rsidRPr="00A51195" w:rsidRDefault="00CA1A56" w:rsidP="00687530">
            <w:pPr>
              <w:rPr>
                <w:rFonts w:ascii="Arial" w:eastAsia="Times New Roman" w:hAnsi="Arial" w:cs="Arial"/>
                <w:color w:val="0D0D0D"/>
                <w:sz w:val="20"/>
                <w:szCs w:val="20"/>
                <w:vertAlign w:val="superscript"/>
              </w:rPr>
            </w:pPr>
            <w:r w:rsidRPr="00A51195">
              <w:rPr>
                <w:rFonts w:ascii="Arial" w:eastAsia="Times New Roman" w:hAnsi="Arial" w:cs="Arial"/>
                <w:color w:val="0D0D0D"/>
                <w:sz w:val="20"/>
                <w:szCs w:val="20"/>
              </w:rPr>
              <w:t>chất lỏng dễ cháy, ăn mòn, khi phản ứng với nước phát ra khí dễ cháy</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X382</w:t>
            </w:r>
          </w:p>
        </w:tc>
        <w:tc>
          <w:tcPr>
            <w:tcW w:w="7455" w:type="dxa"/>
            <w:hideMark/>
          </w:tcPr>
          <w:p w:rsidR="00CA1A56" w:rsidRPr="00A51195" w:rsidRDefault="00CA1A56" w:rsidP="00687530">
            <w:pPr>
              <w:rPr>
                <w:rFonts w:ascii="Arial" w:eastAsia="Times New Roman" w:hAnsi="Arial" w:cs="Arial"/>
                <w:color w:val="0D0D0D"/>
                <w:sz w:val="20"/>
                <w:szCs w:val="20"/>
                <w:vertAlign w:val="superscript"/>
              </w:rPr>
            </w:pPr>
            <w:r w:rsidRPr="00A51195">
              <w:rPr>
                <w:rFonts w:ascii="Arial" w:eastAsia="Times New Roman" w:hAnsi="Arial" w:cs="Arial"/>
                <w:color w:val="0D0D0D"/>
                <w:sz w:val="20"/>
                <w:szCs w:val="20"/>
              </w:rPr>
              <w:t>chất lỏng dễ cháy, ăn mòn, phản ứng nguy hiểm với nước và phát ra khí dễ cháy</w:t>
            </w:r>
            <w:r w:rsidRPr="00A51195">
              <w:rPr>
                <w:rFonts w:ascii="Arial" w:eastAsia="Times New Roman" w:hAnsi="Arial" w:cs="Arial"/>
                <w:color w:val="0D0D0D"/>
                <w:sz w:val="20"/>
                <w:szCs w:val="20"/>
                <w:vertAlign w:val="superscript"/>
              </w:rPr>
              <w:t>1</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39</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lỏng dễ cháy, có thể dẫn đến phản ứng dữ dội</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40</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rắn dễ cháy, chất tự phản ứng, chất tự sinh nhiệt, hoặc chất polime hóa</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423</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rắn khi phản ứng với nước phát ra khí dễ cháy, chất rắn dễ cháy khi phản ứng với nước phát ra khí dễ cháy, hoặc chất rắn tự sinh nhiệt khi phản ứng với nước phát ra khí dễ cháy</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X423</w:t>
            </w:r>
          </w:p>
        </w:tc>
        <w:tc>
          <w:tcPr>
            <w:tcW w:w="7455" w:type="dxa"/>
            <w:hideMark/>
          </w:tcPr>
          <w:p w:rsidR="00CA1A56" w:rsidRPr="00A51195" w:rsidRDefault="00CA1A56" w:rsidP="00687530">
            <w:pPr>
              <w:rPr>
                <w:rFonts w:ascii="Arial" w:eastAsia="Times New Roman" w:hAnsi="Arial" w:cs="Arial"/>
                <w:color w:val="0D0D0D"/>
                <w:sz w:val="20"/>
                <w:szCs w:val="20"/>
                <w:vertAlign w:val="superscript"/>
              </w:rPr>
            </w:pPr>
            <w:r w:rsidRPr="00A51195">
              <w:rPr>
                <w:rFonts w:ascii="Arial" w:eastAsia="Times New Roman" w:hAnsi="Arial" w:cs="Arial"/>
                <w:color w:val="0D0D0D"/>
                <w:sz w:val="20"/>
                <w:szCs w:val="20"/>
              </w:rPr>
              <w:t>chất rắn phản ứng nguy hiểm với nước và phát ra khí dễ cháy, chất rắn dễ cháy phản ứng nguy hiểm với nước và phát ra khí dễ cháy, hoặc chất rắn tự sinh nhiệt phản ứng nguy hiểm với nước và phát ra khí dễ cháy</w:t>
            </w:r>
            <w:r w:rsidRPr="00A51195">
              <w:rPr>
                <w:rFonts w:ascii="Arial" w:eastAsia="Times New Roman" w:hAnsi="Arial" w:cs="Arial"/>
                <w:color w:val="0D0D0D"/>
                <w:sz w:val="20"/>
                <w:szCs w:val="20"/>
                <w:vertAlign w:val="superscript"/>
              </w:rPr>
              <w:t>1</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43</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rắn dễ cháy (tự cháy)</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X432</w:t>
            </w:r>
          </w:p>
        </w:tc>
        <w:tc>
          <w:tcPr>
            <w:tcW w:w="7455" w:type="dxa"/>
            <w:hideMark/>
          </w:tcPr>
          <w:p w:rsidR="00CA1A56" w:rsidRPr="00A51195" w:rsidRDefault="00CA1A56" w:rsidP="00687530">
            <w:pPr>
              <w:rPr>
                <w:rFonts w:ascii="Arial" w:eastAsia="Times New Roman" w:hAnsi="Arial" w:cs="Arial"/>
                <w:color w:val="0D0D0D"/>
                <w:sz w:val="20"/>
                <w:szCs w:val="20"/>
                <w:vertAlign w:val="superscript"/>
              </w:rPr>
            </w:pPr>
            <w:r w:rsidRPr="00A51195">
              <w:rPr>
                <w:rFonts w:ascii="Arial" w:eastAsia="Times New Roman" w:hAnsi="Arial" w:cs="Arial"/>
                <w:color w:val="0D0D0D"/>
                <w:sz w:val="20"/>
                <w:szCs w:val="20"/>
              </w:rPr>
              <w:t>chất rắn dễ cháy (tự cháy) phản ứng nguy hiểm với nước và phát ra khí dễ cháy</w:t>
            </w:r>
            <w:r w:rsidRPr="00A51195">
              <w:rPr>
                <w:rFonts w:ascii="Arial" w:eastAsia="Times New Roman" w:hAnsi="Arial" w:cs="Arial"/>
                <w:color w:val="0D0D0D"/>
                <w:sz w:val="20"/>
                <w:szCs w:val="20"/>
                <w:vertAlign w:val="superscript"/>
              </w:rPr>
              <w:t>1</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44</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rắn dễ cháy, ở trạng thái nóng chảy khi ở nhiệt độ cao</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446</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rắn dễ cháy, độc, ở trạng thái nóng chảy khi ở nhiệt độ cao</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46</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rắn dễ cháy hoặc tự sinh nhiệt, độc</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462</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rắn, độc, khi phản ứng với nước phát ra khí dễ cháy</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X462</w:t>
            </w:r>
          </w:p>
        </w:tc>
        <w:tc>
          <w:tcPr>
            <w:tcW w:w="7455" w:type="dxa"/>
            <w:hideMark/>
          </w:tcPr>
          <w:p w:rsidR="00CA1A56" w:rsidRPr="00A51195" w:rsidRDefault="00CA1A56" w:rsidP="00687530">
            <w:pPr>
              <w:rPr>
                <w:rFonts w:ascii="Arial" w:eastAsia="Times New Roman" w:hAnsi="Arial" w:cs="Arial"/>
                <w:color w:val="0D0D0D"/>
                <w:sz w:val="20"/>
                <w:szCs w:val="20"/>
                <w:vertAlign w:val="superscript"/>
              </w:rPr>
            </w:pPr>
            <w:r w:rsidRPr="00A51195">
              <w:rPr>
                <w:rFonts w:ascii="Arial" w:eastAsia="Times New Roman" w:hAnsi="Arial" w:cs="Arial"/>
                <w:color w:val="0D0D0D"/>
                <w:sz w:val="20"/>
                <w:szCs w:val="20"/>
              </w:rPr>
              <w:t>chất rắn phản ứng nguy hiểm với nước, phát ra khí độc</w:t>
            </w:r>
            <w:r w:rsidRPr="00A51195">
              <w:rPr>
                <w:rFonts w:ascii="Arial" w:eastAsia="Times New Roman" w:hAnsi="Arial" w:cs="Arial"/>
                <w:color w:val="0D0D0D"/>
                <w:sz w:val="20"/>
                <w:szCs w:val="20"/>
                <w:vertAlign w:val="superscript"/>
              </w:rPr>
              <w:t>1</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lastRenderedPageBreak/>
              <w:t>48</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rắn dễ cháy hoặc tự sinh nhiệt, ăn mòn</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482</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rắn ăn mòn, khi phản ứng với nước phát ra khí dễ cháy</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X482</w:t>
            </w:r>
          </w:p>
        </w:tc>
        <w:tc>
          <w:tcPr>
            <w:tcW w:w="7455" w:type="dxa"/>
            <w:hideMark/>
          </w:tcPr>
          <w:p w:rsidR="00CA1A56" w:rsidRPr="00A51195" w:rsidRDefault="00CA1A56" w:rsidP="00687530">
            <w:pPr>
              <w:rPr>
                <w:rFonts w:ascii="Arial" w:eastAsia="Times New Roman" w:hAnsi="Arial" w:cs="Arial"/>
                <w:color w:val="0D0D0D"/>
                <w:sz w:val="20"/>
                <w:szCs w:val="20"/>
                <w:vertAlign w:val="superscript"/>
              </w:rPr>
            </w:pPr>
            <w:r w:rsidRPr="00A51195">
              <w:rPr>
                <w:rFonts w:ascii="Arial" w:eastAsia="Times New Roman" w:hAnsi="Arial" w:cs="Arial"/>
                <w:color w:val="0D0D0D"/>
                <w:sz w:val="20"/>
                <w:szCs w:val="20"/>
              </w:rPr>
              <w:t>chất rắn phản ứng nguy hiểm với nước, phát ra khí ăn mòn</w:t>
            </w:r>
            <w:r w:rsidRPr="00A51195">
              <w:rPr>
                <w:rFonts w:ascii="Arial" w:eastAsia="Times New Roman" w:hAnsi="Arial" w:cs="Arial"/>
                <w:color w:val="0D0D0D"/>
                <w:sz w:val="20"/>
                <w:szCs w:val="20"/>
                <w:vertAlign w:val="superscript"/>
              </w:rPr>
              <w:t>1</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50</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ô xi hóa (tăng cường độ đám cháy)</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539</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peroxit hữu cơ dễ cháy</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55</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ô xi hóa mạnh (tăng cường độ đám cháy)</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556</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ô xi hóa mạnh (tăng cường độ đám cháy), độc</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558</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ô xi hóa mạnh (tăng cường độ đám cháy), ăn mòn</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559</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ô xi hóa mạnh (tăng cường độ đám cháy), có thể dẫn đến phản ứng dữ dội</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56</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ô xi hóa (tăng cường độ đám cháy), độc</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568</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ô xi hóa (tăng cường độ đám cháy), độc, ăn mòn</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58</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ô xi hóa (tăng cường độ đám cháy), ăn mòn</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59</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ô xi hóa (tăng cường độ đám cháy) có thể dẫn đến phản ứng dữ dội</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60</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độc hoặc có độc tính nhẹ</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606</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lây nhiễm</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623</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lỏng độc, khi phản ứng với nước phát ra khí dễ cháy</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63</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độc, dễ cháy (điểm chớp cháy từ 23 °C đến 60 °C (bao gồm))</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638</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 xml:space="preserve">chất độc, dễ cháy (điểm chớp cháy từ 23 </w:t>
            </w:r>
            <w:r w:rsidRPr="00A51195">
              <w:rPr>
                <w:rFonts w:ascii="Arial" w:eastAsia="Times New Roman" w:hAnsi="Arial" w:cs="Arial"/>
                <w:bCs/>
                <w:iCs/>
                <w:color w:val="0D0D0D"/>
                <w:sz w:val="20"/>
                <w:szCs w:val="20"/>
              </w:rPr>
              <w:t>°C</w:t>
            </w:r>
            <w:r w:rsidRPr="00A51195">
              <w:rPr>
                <w:rFonts w:ascii="Arial" w:eastAsia="Times New Roman" w:hAnsi="Arial" w:cs="Arial"/>
                <w:color w:val="0D0D0D"/>
                <w:sz w:val="20"/>
                <w:szCs w:val="20"/>
              </w:rPr>
              <w:t xml:space="preserve"> đến 60 °C (bao gồm)), ăn mòn</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639</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độc, dễ cháy (điểm chớp cháy trên 60 °C) có thể dẫn đến phản ứng dữ dội</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64</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rắn, độc, dễ cháy hoặc tự sinh nhiệt</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642</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rắn, độc, khi phản ứng với nước phát ra khí dễ cháy</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65</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độc, ô xi hóa (tăng cường độ đám cháy)</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66</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có độc tính cao</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663</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có độc tính cao, dễ cháy (điểm chớp cháy trên 60 °C)</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664</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rắn độc tính cao, dễ cháy hoặc tự sinh nhiệt</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665</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có độc tính cao, ô xi hóa (tăng cường độ đám cháy)</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668</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có độc tính cao, ăn mòn</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X668</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có độc tính cao, ăn mòn, phản ứng nguy hiểm với nước</w:t>
            </w:r>
            <w:r w:rsidRPr="00A51195">
              <w:rPr>
                <w:rFonts w:ascii="Arial" w:eastAsia="Times New Roman" w:hAnsi="Arial" w:cs="Arial"/>
                <w:color w:val="0D0D0D"/>
                <w:sz w:val="20"/>
                <w:szCs w:val="20"/>
                <w:vertAlign w:val="superscript"/>
              </w:rPr>
              <w:t>1</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669</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có độc tính cao có thể dẫn đến phản ứng dữ dội</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68</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độc, ăn mòn</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69</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độc hoặc có độc tính nhẹ, có thể dẫn đến phản ứng dữ dội</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70</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vật liệu phóng xạ</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768</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vật liệu phóng xạ, độc, ăn mòn</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78</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vật liệu phóng xạ, ăn mòn</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80</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ăn mòn hoặc có tính ăn mòn nhẹ</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X80</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ăn mòn hoặc có tính ăn mòn nhẹ, phản ứng nguy hiểm với nước</w:t>
            </w:r>
            <w:r w:rsidRPr="00A51195">
              <w:rPr>
                <w:rFonts w:ascii="Arial" w:eastAsia="Times New Roman" w:hAnsi="Arial" w:cs="Arial"/>
                <w:color w:val="0D0D0D"/>
                <w:sz w:val="20"/>
                <w:szCs w:val="20"/>
                <w:vertAlign w:val="superscript"/>
              </w:rPr>
              <w:t>1</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823</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lỏng ăn mòn khi phản ứng với nước phát ra khí dễ cháy</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83</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ăn mòn hoặc có tính ăn mòn nhẹ, dễ cháy (điểm chớp cháy từ 23 °C đến 60 °C (bao gồm))</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X83</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ăn mòn hoặc có tính ăn mòn nhẹ, dễ cháy, (điểm chớp cháy từ 23 °C đến 60 °C (bao gồm)), phản ứng nguy hiểm với nước</w:t>
            </w:r>
            <w:r w:rsidRPr="00A51195">
              <w:rPr>
                <w:rFonts w:ascii="Arial" w:eastAsia="Times New Roman" w:hAnsi="Arial" w:cs="Arial"/>
                <w:color w:val="0D0D0D"/>
                <w:sz w:val="20"/>
                <w:szCs w:val="20"/>
                <w:vertAlign w:val="superscript"/>
              </w:rPr>
              <w:t>1</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839</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ăn mòn hoặc có tính ăn mòn nhẹ, dễ cháy (điểm chớp cháy từ 23 °C đến 60 °C (bao gồm)) có thể dẫn đến phản ứng dữ dội</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X839</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ăn mòn hoặc cỏ tính ăn mòn nhẹ, dễ cháy (điểm chớp cháy từ 23 °C đến 60 °C (bao gồm)), có thể dẫn đến phản ứng dữ dội và phản ứng nguy hiểm với nước</w:t>
            </w:r>
            <w:r w:rsidRPr="00A51195">
              <w:rPr>
                <w:rFonts w:ascii="Arial" w:eastAsia="Times New Roman" w:hAnsi="Arial" w:cs="Arial"/>
                <w:color w:val="0D0D0D"/>
                <w:sz w:val="20"/>
                <w:szCs w:val="20"/>
                <w:vertAlign w:val="superscript"/>
              </w:rPr>
              <w:t xml:space="preserve">1 </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84</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rắn ăn mòn, dễ cháy hoặc tự sinh nhiệt</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842</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rắn ăn mòn, khi phản ứng với nước phát ra khí dễ cháy</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85</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ăn mòn hoặc có tính ăn mòn nhẹ, ô</w:t>
            </w:r>
            <w:r w:rsidRPr="00A51195">
              <w:rPr>
                <w:rFonts w:ascii="Arial" w:eastAsia="Times New Roman" w:hAnsi="Arial" w:cs="Arial"/>
                <w:color w:val="0D0D0D"/>
                <w:sz w:val="20"/>
                <w:szCs w:val="20"/>
              </w:rPr>
              <w:tab/>
              <w:t>xi hóa (tăng cường độ đám cháy)</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856</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ăn mòn hoặc có tính ăn mòn nhẹ, ô</w:t>
            </w:r>
            <w:r w:rsidRPr="00A51195">
              <w:rPr>
                <w:rFonts w:ascii="Arial" w:eastAsia="Times New Roman" w:hAnsi="Arial" w:cs="Arial"/>
                <w:color w:val="0D0D0D"/>
                <w:sz w:val="20"/>
                <w:szCs w:val="20"/>
              </w:rPr>
              <w:tab/>
              <w:t>xi hóa (tăng cường độ đám cháy) và độc</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86</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ăn mòn hoặc có tính ăn mòn nhẹ, độc</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88</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có tính ăn mòn cao</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X88</w:t>
            </w:r>
          </w:p>
        </w:tc>
        <w:tc>
          <w:tcPr>
            <w:tcW w:w="7455" w:type="dxa"/>
            <w:hideMark/>
          </w:tcPr>
          <w:p w:rsidR="00CA1A56" w:rsidRPr="00A51195" w:rsidRDefault="00CA1A56" w:rsidP="00687530">
            <w:pPr>
              <w:rPr>
                <w:rFonts w:ascii="Arial" w:eastAsia="Times New Roman" w:hAnsi="Arial" w:cs="Arial"/>
                <w:color w:val="0D0D0D"/>
                <w:sz w:val="20"/>
                <w:szCs w:val="20"/>
                <w:vertAlign w:val="superscript"/>
              </w:rPr>
            </w:pPr>
            <w:r w:rsidRPr="00A51195">
              <w:rPr>
                <w:rFonts w:ascii="Arial" w:eastAsia="Times New Roman" w:hAnsi="Arial" w:cs="Arial"/>
                <w:color w:val="0D0D0D"/>
                <w:sz w:val="20"/>
                <w:szCs w:val="20"/>
              </w:rPr>
              <w:t>chất có tính ăn mòn cao, phản ứng nguy hiểm với nước</w:t>
            </w:r>
            <w:r w:rsidRPr="00A51195">
              <w:rPr>
                <w:rFonts w:ascii="Arial" w:eastAsia="Times New Roman" w:hAnsi="Arial" w:cs="Arial"/>
                <w:color w:val="0D0D0D"/>
                <w:sz w:val="20"/>
                <w:szCs w:val="20"/>
                <w:vertAlign w:val="superscript"/>
              </w:rPr>
              <w:t>1</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883</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có tính ăn mòn cao, dễ cháy (điểm chớp cháy từ 23 °C đến 60 °C (bao gồm))</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884</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rắn ăn mòn cao, dễ cháy hoặc tự sinh nhiệt</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lastRenderedPageBreak/>
              <w:t>885</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có tính ăn mòn cao, ô xi hóa (tăng cường độ đám cháy)</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886</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có tính ăn mòn cao, độc</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X886</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có tính ăn mòn cao, độc, phản ứng nguy hiểm với nước</w:t>
            </w:r>
            <w:r w:rsidRPr="00A51195">
              <w:rPr>
                <w:rFonts w:ascii="Arial" w:eastAsia="Times New Roman" w:hAnsi="Arial" w:cs="Arial"/>
                <w:color w:val="0D0D0D"/>
                <w:sz w:val="20"/>
                <w:szCs w:val="20"/>
                <w:vertAlign w:val="superscript"/>
              </w:rPr>
              <w:t>1</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89</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ăn mòn hoặc có tính ăn mòn nhẹ, có thể dẫn đến phản ứng dữ dội</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90</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chất nguy hại môi trường; các chất nguy hiểm khác</w:t>
            </w:r>
          </w:p>
        </w:tc>
      </w:tr>
      <w:tr w:rsidR="00CA1A56" w:rsidRPr="00A51195" w:rsidTr="00687530">
        <w:tc>
          <w:tcPr>
            <w:tcW w:w="1555" w:type="dxa"/>
            <w:hideMark/>
          </w:tcPr>
          <w:p w:rsidR="00CA1A56" w:rsidRPr="00A51195" w:rsidRDefault="00CA1A56" w:rsidP="00687530">
            <w:pPr>
              <w:jc w:val="center"/>
              <w:rPr>
                <w:rFonts w:ascii="Arial" w:eastAsia="Times New Roman" w:hAnsi="Arial" w:cs="Arial"/>
                <w:color w:val="0D0D0D"/>
                <w:sz w:val="20"/>
                <w:szCs w:val="20"/>
              </w:rPr>
            </w:pPr>
            <w:r w:rsidRPr="00A51195">
              <w:rPr>
                <w:rFonts w:ascii="Arial" w:eastAsia="Times New Roman" w:hAnsi="Arial" w:cs="Arial"/>
                <w:color w:val="0D0D0D"/>
                <w:sz w:val="20"/>
                <w:szCs w:val="20"/>
              </w:rPr>
              <w:t>99</w:t>
            </w:r>
          </w:p>
        </w:tc>
        <w:tc>
          <w:tcPr>
            <w:tcW w:w="7455" w:type="dxa"/>
            <w:hideMark/>
          </w:tcPr>
          <w:p w:rsidR="00CA1A56" w:rsidRPr="00A51195" w:rsidRDefault="00CA1A56" w:rsidP="00687530">
            <w:pPr>
              <w:rPr>
                <w:rFonts w:ascii="Arial" w:eastAsia="Times New Roman" w:hAnsi="Arial" w:cs="Arial"/>
                <w:color w:val="0D0D0D"/>
                <w:sz w:val="20"/>
                <w:szCs w:val="20"/>
              </w:rPr>
            </w:pPr>
            <w:r w:rsidRPr="00A51195">
              <w:rPr>
                <w:rFonts w:ascii="Arial" w:eastAsia="Times New Roman" w:hAnsi="Arial" w:cs="Arial"/>
                <w:color w:val="0D0D0D"/>
                <w:sz w:val="20"/>
                <w:szCs w:val="20"/>
              </w:rPr>
              <w:t>các chất nguy hiểm khác được vận chuyển ở nhiệt độ cao.</w:t>
            </w:r>
          </w:p>
        </w:tc>
      </w:tr>
    </w:tbl>
    <w:p w:rsidR="006C3E3B" w:rsidRDefault="006C3E3B">
      <w:bookmarkStart w:id="0" w:name="_GoBack"/>
      <w:bookmarkEnd w:id="0"/>
    </w:p>
    <w:sectPr w:rsidR="006C3E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1A56"/>
    <w:rsid w:val="006C3E3B"/>
    <w:rsid w:val="00CA1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F61507-A549-4271-86CF-57E5259B8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CA1A56"/>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CA1A56"/>
    <w:pPr>
      <w:widowControl w:val="0"/>
      <w:spacing w:after="0" w:line="240" w:lineRule="auto"/>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CA1A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1078</Words>
  <Characters>6147</Characters>
  <Application>Microsoft Office Word</Application>
  <DocSecurity>0</DocSecurity>
  <Lines>51</Lines>
  <Paragraphs>14</Paragraphs>
  <ScaleCrop>false</ScaleCrop>
  <Company>TEMAOS</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2025-09-11T06:49:00Z</dcterms:created>
  <dcterms:modified xsi:type="dcterms:W3CDTF">2025-09-11T06:50:00Z</dcterms:modified>
</cp:coreProperties>
</file>