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D25" w:rsidRPr="00CA31F9" w:rsidRDefault="00F56D25" w:rsidP="00F56D25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VII</w:t>
      </w:r>
    </w:p>
    <w:p w:rsidR="00F56D25" w:rsidRDefault="00F56D25" w:rsidP="00F56D25">
      <w:pPr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chuong_pl_17_name"/>
      <w:r w:rsidRPr="004A69CB">
        <w:rPr>
          <w:rFonts w:ascii="Arial" w:hAnsi="Arial" w:cs="Arial"/>
          <w:b/>
          <w:color w:val="000000" w:themeColor="text1"/>
          <w:sz w:val="20"/>
          <w:szCs w:val="20"/>
        </w:rPr>
        <w:t>DANH MỤC CÔNG TRÌNH PHẢI ĐƯỢC CƠ QUAN CÓ THẨM QUYỀN</w:t>
      </w:r>
      <w:r>
        <w:rPr>
          <w:rFonts w:ascii="Arial" w:hAnsi="Arial" w:cs="Arial"/>
          <w:b/>
          <w:color w:val="000000" w:themeColor="text1"/>
          <w:sz w:val="20"/>
          <w:szCs w:val="20"/>
        </w:rPr>
        <w:br/>
      </w:r>
      <w:r w:rsidRPr="004A69CB">
        <w:rPr>
          <w:rFonts w:ascii="Arial" w:hAnsi="Arial" w:cs="Arial"/>
          <w:b/>
          <w:color w:val="000000" w:themeColor="text1"/>
          <w:sz w:val="20"/>
          <w:szCs w:val="20"/>
        </w:rPr>
        <w:t xml:space="preserve"> XEM XÉT VÀ THÔNG BÁO Ý KIẾN VỀ KẾT QUẢ ĐÁNH GIÁ AN TOÀN </w:t>
      </w:r>
      <w:r>
        <w:rPr>
          <w:rFonts w:ascii="Arial" w:hAnsi="Arial" w:cs="Arial"/>
          <w:b/>
          <w:color w:val="000000" w:themeColor="text1"/>
          <w:sz w:val="20"/>
          <w:szCs w:val="20"/>
        </w:rPr>
        <w:br/>
      </w:r>
      <w:r w:rsidRPr="004A69CB">
        <w:rPr>
          <w:rFonts w:ascii="Arial" w:hAnsi="Arial" w:cs="Arial"/>
          <w:b/>
          <w:color w:val="000000" w:themeColor="text1"/>
          <w:sz w:val="20"/>
          <w:szCs w:val="20"/>
        </w:rPr>
        <w:t>CÔNG TRÌNH</w:t>
      </w:r>
      <w:bookmarkEnd w:id="0"/>
    </w:p>
    <w:p w:rsidR="00F56D25" w:rsidRDefault="00F56D25" w:rsidP="00F56D25">
      <w:pPr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(Ban hành kèm theo Thông tư số 41/2024/TT-BGTVT ngày 15 tháng 11 năm 2024 </w:t>
      </w:r>
      <w:r>
        <w:rPr>
          <w:rFonts w:ascii="Arial" w:hAnsi="Arial" w:cs="Arial"/>
          <w:i/>
          <w:iCs/>
          <w:color w:val="000000" w:themeColor="text1"/>
          <w:sz w:val="20"/>
          <w:szCs w:val="20"/>
        </w:rPr>
        <w:br/>
      </w:r>
      <w:r w:rsidRPr="00CA31F9">
        <w:rPr>
          <w:rFonts w:ascii="Arial" w:hAnsi="Arial" w:cs="Arial"/>
          <w:i/>
          <w:iCs/>
          <w:color w:val="000000" w:themeColor="text1"/>
          <w:sz w:val="20"/>
          <w:szCs w:val="20"/>
        </w:rPr>
        <w:t>của Bộ trưởng Bộ Giao thông vận tải quy định về quản lý, vận hành, khai thác và bảo</w:t>
      </w:r>
      <w:r>
        <w:rPr>
          <w:rFonts w:ascii="Arial" w:hAnsi="Arial" w:cs="Arial"/>
          <w:i/>
          <w:iCs/>
          <w:color w:val="000000" w:themeColor="text1"/>
          <w:sz w:val="20"/>
          <w:szCs w:val="20"/>
        </w:rPr>
        <w:br/>
      </w:r>
      <w:r w:rsidRPr="00CA31F9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trì kết cấu hạ tầng đường bộ)</w:t>
      </w:r>
    </w:p>
    <w:p w:rsidR="00F56D25" w:rsidRPr="00CA31F9" w:rsidRDefault="00F56D25" w:rsidP="00F56D25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4389"/>
        <w:gridCol w:w="3932"/>
      </w:tblGrid>
      <w:tr w:rsidR="00F56D25" w:rsidRPr="00CA31F9" w:rsidTr="0098048F">
        <w:tc>
          <w:tcPr>
            <w:tcW w:w="3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24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trình</w:t>
            </w:r>
          </w:p>
        </w:tc>
        <w:tc>
          <w:tcPr>
            <w:tcW w:w="21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Cấp công trình</w:t>
            </w:r>
          </w:p>
        </w:tc>
      </w:tr>
      <w:tr w:rsidR="00F56D25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ô tô cao tốc</w:t>
            </w:r>
          </w:p>
        </w:tc>
        <w:tc>
          <w:tcPr>
            <w:tcW w:w="2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Các cấp</w:t>
            </w:r>
          </w:p>
        </w:tc>
      </w:tr>
      <w:tr w:rsidR="00F56D25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Đường ô tô</w:t>
            </w:r>
          </w:p>
        </w:tc>
        <w:tc>
          <w:tcPr>
            <w:tcW w:w="2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Cấp I trở lên</w:t>
            </w:r>
          </w:p>
        </w:tc>
      </w:tr>
      <w:tr w:rsidR="00F56D25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Cầu đường bộ, cầu phao đường bộ và nút giao thông khác mức</w:t>
            </w:r>
          </w:p>
        </w:tc>
        <w:tc>
          <w:tcPr>
            <w:tcW w:w="2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Cấp II trở lên</w:t>
            </w:r>
          </w:p>
        </w:tc>
      </w:tr>
      <w:tr w:rsidR="00F56D25" w:rsidRPr="00CA31F9" w:rsidTr="009804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2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Hầm đường bộ</w:t>
            </w:r>
          </w:p>
        </w:tc>
        <w:tc>
          <w:tcPr>
            <w:tcW w:w="2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56D25" w:rsidRPr="00CA31F9" w:rsidRDefault="00F56D25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A31F9">
              <w:rPr>
                <w:rFonts w:ascii="Arial" w:hAnsi="Arial" w:cs="Arial"/>
                <w:color w:val="000000" w:themeColor="text1"/>
                <w:sz w:val="20"/>
                <w:szCs w:val="20"/>
              </w:rPr>
              <w:t>Cấp II trở lên</w:t>
            </w:r>
          </w:p>
        </w:tc>
      </w:tr>
    </w:tbl>
    <w:p w:rsidR="00F56D25" w:rsidRPr="00CA31F9" w:rsidRDefault="00F56D25" w:rsidP="00F56D25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A31F9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Hướng dẫn: </w:t>
      </w:r>
      <w:r w:rsidRPr="00CA31F9">
        <w:rPr>
          <w:rFonts w:ascii="Arial" w:hAnsi="Arial" w:cs="Arial"/>
          <w:i/>
          <w:iCs/>
          <w:color w:val="000000" w:themeColor="text1"/>
          <w:sz w:val="20"/>
          <w:szCs w:val="20"/>
        </w:rPr>
        <w:t>cấp công trình tại bảng trong Phụ lục này xác định theo quy định của Bộ trưởng Bộ Xây dựng.</w:t>
      </w:r>
    </w:p>
    <w:p w:rsidR="0034473B" w:rsidRDefault="00F56D25" w:rsidP="00F56D25">
      <w:bookmarkStart w:id="1" w:name="_GoBack"/>
      <w:bookmarkEnd w:id="1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25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  <w:rsid w:val="00F5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9DA6"/>
  <w15:chartTrackingRefBased/>
  <w15:docId w15:val="{BF9557CB-A5CF-4C9D-A211-A7FB6400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D25"/>
    <w:pPr>
      <w:spacing w:after="0"/>
      <w:ind w:firstLine="0"/>
      <w:jc w:val="left"/>
    </w:pPr>
    <w:rPr>
      <w:rFonts w:ascii="Times New Roman" w:eastAsia="Times New Roman" w:hAnsi="Times New Roman"/>
      <w:color w:val="auto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2025-09-30T09:22:00Z</dcterms:created>
  <dcterms:modified xsi:type="dcterms:W3CDTF">2025-09-30T09:22:00Z</dcterms:modified>
</cp:coreProperties>
</file>