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07 (động tác báo hiệu bên trái đi nhanh hơn)</w:t>
      </w:r>
    </w:p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</w:p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11C3672F" wp14:editId="105A2CED">
            <wp:extent cx="3467735" cy="4595495"/>
            <wp:effectExtent l="0" t="0" r="0" b="0"/>
            <wp:docPr id="1688246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35E" w:rsidRPr="00CF2D62" w:rsidRDefault="0018135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5E"/>
    <w:rsid w:val="0008006B"/>
    <w:rsid w:val="000A0C79"/>
    <w:rsid w:val="000D5E87"/>
    <w:rsid w:val="00133017"/>
    <w:rsid w:val="0018135E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D56EF-E449-422C-8B14-1B00C8E2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