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6CEF" w14:textId="491B5874" w:rsidR="00637084" w:rsidRPr="0007021B" w:rsidRDefault="00637084" w:rsidP="003659F9">
      <w:pPr>
        <w:adjustRightInd w:val="0"/>
        <w:snapToGrid w:val="0"/>
        <w:jc w:val="center"/>
        <w:rPr>
          <w:rFonts w:ascii="Arial" w:hAnsi="Arial" w:cs="Arial"/>
          <w:b/>
          <w:color w:val="000000" w:themeColor="text1"/>
          <w:sz w:val="20"/>
          <w:szCs w:val="20"/>
          <w:lang w:val="vi-VN" w:eastAsia="vi-VN"/>
        </w:rPr>
      </w:pPr>
      <w:r w:rsidRPr="0007021B">
        <w:rPr>
          <w:rFonts w:ascii="Arial" w:hAnsi="Arial" w:cs="Arial"/>
          <w:color w:val="000000" w:themeColor="text1"/>
          <w:sz w:val="20"/>
          <w:szCs w:val="20"/>
          <w:lang w:val="vi-VN"/>
        </w:rPr>
        <w:tab/>
        <w:t xml:space="preserve"> </w:t>
      </w:r>
      <w:r w:rsidRPr="0007021B">
        <w:rPr>
          <w:rFonts w:ascii="Arial" w:hAnsi="Arial" w:cs="Arial"/>
          <w:color w:val="000000" w:themeColor="text1"/>
          <w:sz w:val="20"/>
          <w:szCs w:val="20"/>
          <w:lang w:val="vi-VN"/>
        </w:rPr>
        <w:tab/>
      </w:r>
      <w:r w:rsidR="00BF6158" w:rsidRPr="0007021B">
        <w:rPr>
          <w:rFonts w:ascii="Arial" w:hAnsi="Arial" w:cs="Arial"/>
          <w:b/>
          <w:noProof/>
          <w:color w:val="000000" w:themeColor="text1"/>
          <w:sz w:val="20"/>
          <w:szCs w:val="20"/>
        </w:rPr>
        <w:drawing>
          <wp:inline distT="0" distB="0" distL="0" distR="0" wp14:anchorId="781134D3" wp14:editId="61BC821F">
            <wp:extent cx="742950" cy="713198"/>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7114" cy="717196"/>
                    </a:xfrm>
                    <a:prstGeom prst="rect">
                      <a:avLst/>
                    </a:prstGeom>
                    <a:noFill/>
                    <a:ln>
                      <a:noFill/>
                    </a:ln>
                  </pic:spPr>
                </pic:pic>
              </a:graphicData>
            </a:graphic>
          </wp:inline>
        </w:drawing>
      </w:r>
    </w:p>
    <w:p w14:paraId="4C30E790" w14:textId="77777777" w:rsidR="009923F5" w:rsidRPr="0007021B" w:rsidRDefault="009923F5" w:rsidP="00127C11">
      <w:pPr>
        <w:rPr>
          <w:rFonts w:ascii="Arial" w:hAnsi="Arial" w:cs="Arial"/>
          <w:color w:val="000000" w:themeColor="text1"/>
          <w:sz w:val="20"/>
          <w:szCs w:val="20"/>
          <w:lang w:val="vi-VN"/>
        </w:rPr>
      </w:pPr>
    </w:p>
    <w:p w14:paraId="0B3057E2" w14:textId="77777777" w:rsidR="00C3637F" w:rsidRPr="0007021B" w:rsidRDefault="00C3637F" w:rsidP="00127C11">
      <w:pPr>
        <w:jc w:val="center"/>
        <w:rPr>
          <w:rFonts w:ascii="Arial" w:hAnsi="Arial" w:cs="Arial"/>
          <w:color w:val="000000" w:themeColor="text1"/>
          <w:sz w:val="20"/>
          <w:szCs w:val="20"/>
          <w:lang w:val="vi-VN"/>
        </w:rPr>
      </w:pPr>
      <w:r w:rsidRPr="0007021B">
        <w:rPr>
          <w:rFonts w:ascii="Arial" w:hAnsi="Arial" w:cs="Arial"/>
          <w:color w:val="000000" w:themeColor="text1"/>
          <w:sz w:val="20"/>
          <w:szCs w:val="20"/>
          <w:lang w:val="vi-VN"/>
        </w:rPr>
        <w:t>CỘNG HÒA XÃ HỘI CHỦ NGHĨA VIỆT NAM</w:t>
      </w:r>
    </w:p>
    <w:p w14:paraId="58A8210A" w14:textId="77777777" w:rsidR="00C3637F" w:rsidRPr="0007021B" w:rsidRDefault="00C3637F" w:rsidP="00127C11">
      <w:pPr>
        <w:jc w:val="center"/>
        <w:rPr>
          <w:rFonts w:ascii="Arial" w:hAnsi="Arial" w:cs="Arial"/>
          <w:color w:val="000000" w:themeColor="text1"/>
          <w:sz w:val="20"/>
          <w:szCs w:val="20"/>
          <w:lang w:val="vi-VN"/>
        </w:rPr>
      </w:pPr>
    </w:p>
    <w:p w14:paraId="45084F5B" w14:textId="77777777" w:rsidR="00C3637F" w:rsidRPr="0007021B" w:rsidRDefault="00C3637F" w:rsidP="00127C11">
      <w:pPr>
        <w:jc w:val="center"/>
        <w:rPr>
          <w:rFonts w:ascii="Arial" w:hAnsi="Arial" w:cs="Arial"/>
          <w:color w:val="000000" w:themeColor="text1"/>
          <w:sz w:val="20"/>
          <w:szCs w:val="20"/>
          <w:lang w:val="vi-VN"/>
        </w:rPr>
      </w:pPr>
    </w:p>
    <w:p w14:paraId="6AD91DEA" w14:textId="77777777" w:rsidR="00C3637F" w:rsidRPr="0007021B"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QCVN 06:2024/BCA</w:t>
      </w:r>
    </w:p>
    <w:p w14:paraId="265D7B44" w14:textId="77777777" w:rsidR="00C3637F" w:rsidRPr="0007021B" w:rsidRDefault="00C3637F" w:rsidP="00127C11">
      <w:pPr>
        <w:jc w:val="center"/>
        <w:rPr>
          <w:rFonts w:ascii="Arial" w:hAnsi="Arial" w:cs="Arial"/>
          <w:b/>
          <w:bCs/>
          <w:color w:val="000000" w:themeColor="text1"/>
          <w:sz w:val="20"/>
          <w:szCs w:val="20"/>
          <w:lang w:val="vi-VN"/>
        </w:rPr>
      </w:pPr>
    </w:p>
    <w:p w14:paraId="6B4EB0D9" w14:textId="77777777" w:rsidR="00C3637F" w:rsidRPr="0007021B" w:rsidRDefault="00C3637F" w:rsidP="00127C11">
      <w:pPr>
        <w:jc w:val="center"/>
        <w:rPr>
          <w:rFonts w:ascii="Arial" w:hAnsi="Arial" w:cs="Arial"/>
          <w:b/>
          <w:bCs/>
          <w:color w:val="000000" w:themeColor="text1"/>
          <w:sz w:val="20"/>
          <w:szCs w:val="20"/>
          <w:lang w:val="vi-VN"/>
        </w:rPr>
      </w:pPr>
    </w:p>
    <w:p w14:paraId="44E36A2B" w14:textId="77777777" w:rsidR="00C3637F" w:rsidRPr="0007021B" w:rsidRDefault="00C3637F" w:rsidP="00127C11">
      <w:pPr>
        <w:jc w:val="center"/>
        <w:rPr>
          <w:rFonts w:ascii="Arial" w:hAnsi="Arial" w:cs="Arial"/>
          <w:b/>
          <w:bCs/>
          <w:color w:val="000000" w:themeColor="text1"/>
          <w:sz w:val="20"/>
          <w:szCs w:val="20"/>
          <w:lang w:val="vi-VN"/>
        </w:rPr>
      </w:pPr>
    </w:p>
    <w:p w14:paraId="636CDED7" w14:textId="77777777" w:rsidR="00C3637F" w:rsidRPr="0007021B" w:rsidRDefault="00C3637F" w:rsidP="00127C11">
      <w:pPr>
        <w:jc w:val="center"/>
        <w:rPr>
          <w:rFonts w:ascii="Arial" w:hAnsi="Arial" w:cs="Arial"/>
          <w:b/>
          <w:bCs/>
          <w:color w:val="000000" w:themeColor="text1"/>
          <w:sz w:val="20"/>
          <w:szCs w:val="20"/>
          <w:lang w:val="vi-VN"/>
        </w:rPr>
      </w:pPr>
    </w:p>
    <w:p w14:paraId="62ADDB89" w14:textId="77777777" w:rsidR="00C3637F" w:rsidRPr="0007021B" w:rsidRDefault="00C3637F" w:rsidP="00127C11">
      <w:pPr>
        <w:jc w:val="center"/>
        <w:rPr>
          <w:rFonts w:ascii="Arial" w:hAnsi="Arial" w:cs="Arial"/>
          <w:b/>
          <w:bCs/>
          <w:color w:val="000000" w:themeColor="text1"/>
          <w:sz w:val="20"/>
          <w:szCs w:val="20"/>
          <w:lang w:val="vi-VN"/>
        </w:rPr>
      </w:pPr>
    </w:p>
    <w:p w14:paraId="42CBF328" w14:textId="77777777" w:rsidR="00C3637F" w:rsidRPr="0007021B" w:rsidRDefault="00C3637F" w:rsidP="00127C11">
      <w:pPr>
        <w:jc w:val="center"/>
        <w:rPr>
          <w:rFonts w:ascii="Arial" w:hAnsi="Arial" w:cs="Arial"/>
          <w:b/>
          <w:bCs/>
          <w:color w:val="000000" w:themeColor="text1"/>
          <w:sz w:val="20"/>
          <w:szCs w:val="20"/>
          <w:lang w:val="vi-VN"/>
        </w:rPr>
      </w:pPr>
    </w:p>
    <w:p w14:paraId="08D9758B" w14:textId="10CF7D24" w:rsidR="00C3637F" w:rsidRPr="0007021B" w:rsidRDefault="00C3637F" w:rsidP="00127C11">
      <w:pPr>
        <w:jc w:val="center"/>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QUY CHUẨN KỸ THUẬT QUỐC GIA</w:t>
      </w:r>
      <w:r w:rsidR="0064284B" w:rsidRPr="0064284B">
        <w:rPr>
          <w:rFonts w:ascii="Arial" w:hAnsi="Arial" w:cs="Arial"/>
          <w:b/>
          <w:color w:val="000000" w:themeColor="text1"/>
          <w:sz w:val="20"/>
          <w:szCs w:val="20"/>
          <w:lang w:val="vi-VN"/>
        </w:rPr>
        <w:br/>
      </w:r>
      <w:r w:rsidRPr="0007021B">
        <w:rPr>
          <w:rFonts w:ascii="Arial" w:hAnsi="Arial" w:cs="Arial"/>
          <w:b/>
          <w:color w:val="000000" w:themeColor="text1"/>
          <w:sz w:val="20"/>
          <w:szCs w:val="20"/>
          <w:lang w:val="vi-VN"/>
        </w:rPr>
        <w:t xml:space="preserve"> VỀ THIẾT BỊ GIÁM SÁT HÀNH TRÌNH VÀ THIẾT BỊ</w:t>
      </w:r>
      <w:r w:rsidR="0064284B" w:rsidRPr="0064284B">
        <w:rPr>
          <w:rFonts w:ascii="Arial" w:hAnsi="Arial" w:cs="Arial"/>
          <w:b/>
          <w:color w:val="000000" w:themeColor="text1"/>
          <w:sz w:val="20"/>
          <w:szCs w:val="20"/>
          <w:lang w:val="vi-VN"/>
        </w:rPr>
        <w:br/>
      </w:r>
      <w:r w:rsidRPr="0007021B">
        <w:rPr>
          <w:rFonts w:ascii="Arial" w:hAnsi="Arial" w:cs="Arial"/>
          <w:b/>
          <w:color w:val="000000" w:themeColor="text1"/>
          <w:sz w:val="20"/>
          <w:szCs w:val="20"/>
          <w:lang w:val="vi-VN"/>
        </w:rPr>
        <w:t>GHI NHẬN HÌNH ẢNH NGƯỜI LÁI XE</w:t>
      </w:r>
    </w:p>
    <w:p w14:paraId="197F1C9B" w14:textId="77777777" w:rsidR="00C3637F" w:rsidRPr="0007021B" w:rsidRDefault="00C3637F" w:rsidP="00127C11">
      <w:pPr>
        <w:jc w:val="center"/>
        <w:rPr>
          <w:rFonts w:ascii="Arial" w:hAnsi="Arial" w:cs="Arial"/>
          <w:b/>
          <w:color w:val="000000" w:themeColor="text1"/>
          <w:sz w:val="20"/>
          <w:szCs w:val="20"/>
          <w:lang w:val="vi-VN"/>
        </w:rPr>
      </w:pPr>
    </w:p>
    <w:p w14:paraId="3C79283F" w14:textId="03008EAC" w:rsidR="00C3637F" w:rsidRPr="0007021B" w:rsidRDefault="00C3637F" w:rsidP="00127C11">
      <w:pPr>
        <w:jc w:val="center"/>
        <w:rPr>
          <w:rFonts w:ascii="Arial" w:hAnsi="Arial" w:cs="Arial"/>
          <w:b/>
          <w:bCs/>
          <w:color w:val="000000" w:themeColor="text1"/>
          <w:sz w:val="20"/>
          <w:szCs w:val="20"/>
        </w:rPr>
      </w:pPr>
      <w:r w:rsidRPr="0007021B">
        <w:rPr>
          <w:rFonts w:ascii="Arial" w:hAnsi="Arial" w:cs="Arial"/>
          <w:b/>
          <w:bCs/>
          <w:i/>
          <w:iCs/>
          <w:color w:val="000000" w:themeColor="text1"/>
          <w:sz w:val="20"/>
          <w:szCs w:val="20"/>
          <w:lang w:val="vi-VN"/>
        </w:rPr>
        <w:t>National technical regulation on automobile tachograph</w:t>
      </w:r>
      <w:r w:rsidRPr="0007021B">
        <w:rPr>
          <w:rFonts w:ascii="Arial" w:hAnsi="Arial" w:cs="Arial"/>
          <w:b/>
          <w:bCs/>
          <w:i/>
          <w:iCs/>
          <w:color w:val="000000" w:themeColor="text1"/>
          <w:sz w:val="20"/>
          <w:szCs w:val="20"/>
        </w:rPr>
        <w:t xml:space="preserve">s and </w:t>
      </w:r>
      <w:r w:rsidR="0064284B">
        <w:rPr>
          <w:rFonts w:ascii="Arial" w:hAnsi="Arial" w:cs="Arial"/>
          <w:b/>
          <w:bCs/>
          <w:i/>
          <w:iCs/>
          <w:color w:val="000000" w:themeColor="text1"/>
          <w:sz w:val="20"/>
          <w:szCs w:val="20"/>
        </w:rPr>
        <w:br/>
      </w:r>
      <w:r w:rsidRPr="0007021B">
        <w:rPr>
          <w:rFonts w:ascii="Arial" w:hAnsi="Arial" w:cs="Arial"/>
          <w:b/>
          <w:bCs/>
          <w:i/>
          <w:iCs/>
          <w:color w:val="000000" w:themeColor="text1"/>
          <w:sz w:val="20"/>
          <w:szCs w:val="20"/>
        </w:rPr>
        <w:t>a</w:t>
      </w:r>
      <w:r w:rsidRPr="0007021B">
        <w:rPr>
          <w:rFonts w:ascii="Arial" w:hAnsi="Arial" w:cs="Arial"/>
          <w:b/>
          <w:bCs/>
          <w:i/>
          <w:iCs/>
          <w:color w:val="000000" w:themeColor="text1"/>
          <w:sz w:val="20"/>
          <w:szCs w:val="20"/>
          <w:lang w:val="vi-VN"/>
        </w:rPr>
        <w:t xml:space="preserve">utomobile </w:t>
      </w:r>
      <w:r w:rsidRPr="0007021B">
        <w:rPr>
          <w:rFonts w:ascii="Arial" w:hAnsi="Arial" w:cs="Arial"/>
          <w:b/>
          <w:bCs/>
          <w:i/>
          <w:iCs/>
          <w:color w:val="000000" w:themeColor="text1"/>
          <w:sz w:val="20"/>
          <w:szCs w:val="20"/>
        </w:rPr>
        <w:t>driver image</w:t>
      </w:r>
      <w:r w:rsidRPr="0007021B">
        <w:rPr>
          <w:rFonts w:ascii="Arial" w:hAnsi="Arial" w:cs="Arial"/>
          <w:b/>
          <w:bCs/>
          <w:i/>
          <w:iCs/>
          <w:color w:val="000000" w:themeColor="text1"/>
          <w:sz w:val="20"/>
          <w:szCs w:val="20"/>
          <w:lang w:val="vi-VN"/>
        </w:rPr>
        <w:t xml:space="preserve"> digital video recorder</w:t>
      </w:r>
      <w:r w:rsidRPr="0007021B">
        <w:rPr>
          <w:rFonts w:ascii="Arial" w:hAnsi="Arial" w:cs="Arial"/>
          <w:b/>
          <w:bCs/>
          <w:i/>
          <w:iCs/>
          <w:color w:val="000000" w:themeColor="text1"/>
          <w:sz w:val="20"/>
          <w:szCs w:val="20"/>
        </w:rPr>
        <w:t>s</w:t>
      </w:r>
    </w:p>
    <w:p w14:paraId="0F09CCBC" w14:textId="77777777" w:rsidR="00C3637F" w:rsidRPr="0007021B" w:rsidRDefault="00C3637F" w:rsidP="00127C11">
      <w:pPr>
        <w:jc w:val="center"/>
        <w:rPr>
          <w:rFonts w:ascii="Arial" w:hAnsi="Arial" w:cs="Arial"/>
          <w:color w:val="000000" w:themeColor="text1"/>
          <w:sz w:val="20"/>
          <w:szCs w:val="20"/>
        </w:rPr>
      </w:pPr>
    </w:p>
    <w:p w14:paraId="06000598" w14:textId="77777777" w:rsidR="00C3637F" w:rsidRPr="0007021B" w:rsidRDefault="00C3637F" w:rsidP="00127C11">
      <w:pPr>
        <w:jc w:val="center"/>
        <w:rPr>
          <w:rFonts w:ascii="Arial" w:hAnsi="Arial" w:cs="Arial"/>
          <w:b/>
          <w:bCs/>
          <w:color w:val="000000" w:themeColor="text1"/>
          <w:sz w:val="20"/>
          <w:szCs w:val="20"/>
          <w:lang w:val="vi-VN"/>
        </w:rPr>
      </w:pPr>
    </w:p>
    <w:p w14:paraId="49E33BA9" w14:textId="77777777" w:rsidR="00C3637F" w:rsidRPr="0007021B" w:rsidRDefault="00C3637F" w:rsidP="00127C11">
      <w:pPr>
        <w:jc w:val="center"/>
        <w:rPr>
          <w:rFonts w:ascii="Arial" w:hAnsi="Arial" w:cs="Arial"/>
          <w:b/>
          <w:bCs/>
          <w:color w:val="000000" w:themeColor="text1"/>
          <w:sz w:val="20"/>
          <w:szCs w:val="20"/>
          <w:lang w:val="vi-VN"/>
        </w:rPr>
      </w:pPr>
    </w:p>
    <w:p w14:paraId="2D749903" w14:textId="77777777" w:rsidR="00C3637F" w:rsidRPr="0007021B" w:rsidRDefault="00C3637F" w:rsidP="00127C11">
      <w:pPr>
        <w:jc w:val="center"/>
        <w:rPr>
          <w:rFonts w:ascii="Arial" w:hAnsi="Arial" w:cs="Arial"/>
          <w:b/>
          <w:bCs/>
          <w:color w:val="000000" w:themeColor="text1"/>
          <w:sz w:val="20"/>
          <w:szCs w:val="20"/>
          <w:lang w:val="vi-VN"/>
        </w:rPr>
      </w:pPr>
    </w:p>
    <w:p w14:paraId="6D1EE107" w14:textId="77777777" w:rsidR="00C3637F" w:rsidRPr="0007021B" w:rsidRDefault="00C3637F" w:rsidP="00127C11">
      <w:pPr>
        <w:jc w:val="center"/>
        <w:rPr>
          <w:rFonts w:ascii="Arial" w:hAnsi="Arial" w:cs="Arial"/>
          <w:b/>
          <w:bCs/>
          <w:color w:val="000000" w:themeColor="text1"/>
          <w:sz w:val="20"/>
          <w:szCs w:val="20"/>
          <w:lang w:val="vi-VN"/>
        </w:rPr>
      </w:pPr>
    </w:p>
    <w:p w14:paraId="54ABBAAF" w14:textId="77777777" w:rsidR="00C3637F" w:rsidRPr="0007021B" w:rsidRDefault="00C3637F" w:rsidP="00127C11">
      <w:pPr>
        <w:jc w:val="center"/>
        <w:rPr>
          <w:rFonts w:ascii="Arial" w:hAnsi="Arial" w:cs="Arial"/>
          <w:b/>
          <w:bCs/>
          <w:color w:val="000000" w:themeColor="text1"/>
          <w:sz w:val="20"/>
          <w:szCs w:val="20"/>
          <w:lang w:val="vi-VN"/>
        </w:rPr>
      </w:pPr>
    </w:p>
    <w:p w14:paraId="5B25B034" w14:textId="77777777" w:rsidR="00C3637F" w:rsidRPr="0007021B" w:rsidRDefault="00C3637F" w:rsidP="00127C11">
      <w:pPr>
        <w:jc w:val="center"/>
        <w:rPr>
          <w:rFonts w:ascii="Arial" w:hAnsi="Arial" w:cs="Arial"/>
          <w:b/>
          <w:bCs/>
          <w:color w:val="000000" w:themeColor="text1"/>
          <w:sz w:val="20"/>
          <w:szCs w:val="20"/>
          <w:lang w:val="vi-VN"/>
        </w:rPr>
      </w:pPr>
    </w:p>
    <w:p w14:paraId="4FE5928E" w14:textId="77777777" w:rsidR="00C3637F" w:rsidRPr="0007021B" w:rsidRDefault="00C3637F" w:rsidP="00127C11">
      <w:pPr>
        <w:jc w:val="center"/>
        <w:rPr>
          <w:rFonts w:ascii="Arial" w:hAnsi="Arial" w:cs="Arial"/>
          <w:b/>
          <w:bCs/>
          <w:color w:val="000000" w:themeColor="text1"/>
          <w:sz w:val="20"/>
          <w:szCs w:val="20"/>
          <w:lang w:val="vi-VN"/>
        </w:rPr>
      </w:pPr>
    </w:p>
    <w:p w14:paraId="35343F5B" w14:textId="77777777" w:rsidR="00C3637F" w:rsidRPr="0007021B" w:rsidRDefault="00C3637F" w:rsidP="00127C11">
      <w:pPr>
        <w:jc w:val="center"/>
        <w:rPr>
          <w:rFonts w:ascii="Arial" w:hAnsi="Arial" w:cs="Arial"/>
          <w:b/>
          <w:bCs/>
          <w:color w:val="000000" w:themeColor="text1"/>
          <w:sz w:val="20"/>
          <w:szCs w:val="20"/>
          <w:lang w:val="vi-VN"/>
        </w:rPr>
      </w:pPr>
    </w:p>
    <w:p w14:paraId="306F63DF" w14:textId="77777777" w:rsidR="00C3637F" w:rsidRPr="0007021B" w:rsidRDefault="00C3637F" w:rsidP="00127C11">
      <w:pPr>
        <w:jc w:val="center"/>
        <w:rPr>
          <w:rFonts w:ascii="Arial" w:hAnsi="Arial" w:cs="Arial"/>
          <w:b/>
          <w:bCs/>
          <w:color w:val="000000" w:themeColor="text1"/>
          <w:sz w:val="20"/>
          <w:szCs w:val="20"/>
          <w:lang w:val="vi-VN"/>
        </w:rPr>
      </w:pPr>
    </w:p>
    <w:p w14:paraId="3C57255F" w14:textId="77777777" w:rsidR="00C3637F" w:rsidRPr="0007021B" w:rsidRDefault="00C3637F" w:rsidP="00127C11">
      <w:pPr>
        <w:jc w:val="center"/>
        <w:rPr>
          <w:rFonts w:ascii="Arial" w:hAnsi="Arial" w:cs="Arial"/>
          <w:b/>
          <w:bCs/>
          <w:color w:val="000000" w:themeColor="text1"/>
          <w:sz w:val="20"/>
          <w:szCs w:val="20"/>
          <w:lang w:val="vi-VN"/>
        </w:rPr>
      </w:pPr>
    </w:p>
    <w:p w14:paraId="764192A9" w14:textId="77777777" w:rsidR="00C3637F" w:rsidRPr="0007021B" w:rsidRDefault="00C3637F" w:rsidP="00127C11">
      <w:pPr>
        <w:jc w:val="center"/>
        <w:rPr>
          <w:rFonts w:ascii="Arial" w:hAnsi="Arial" w:cs="Arial"/>
          <w:b/>
          <w:bCs/>
          <w:color w:val="000000" w:themeColor="text1"/>
          <w:sz w:val="20"/>
          <w:szCs w:val="20"/>
          <w:lang w:val="vi-VN"/>
        </w:rPr>
      </w:pPr>
    </w:p>
    <w:p w14:paraId="4CA465D7" w14:textId="77777777" w:rsidR="00C3637F" w:rsidRPr="0007021B" w:rsidRDefault="00C3637F" w:rsidP="00127C11">
      <w:pPr>
        <w:jc w:val="center"/>
        <w:rPr>
          <w:rFonts w:ascii="Arial" w:hAnsi="Arial" w:cs="Arial"/>
          <w:b/>
          <w:bCs/>
          <w:color w:val="000000" w:themeColor="text1"/>
          <w:sz w:val="20"/>
          <w:szCs w:val="20"/>
          <w:lang w:val="vi-VN"/>
        </w:rPr>
      </w:pPr>
    </w:p>
    <w:p w14:paraId="59E3BA1A" w14:textId="77777777" w:rsidR="00637084" w:rsidRPr="0007021B" w:rsidRDefault="00637084" w:rsidP="00127C11">
      <w:pPr>
        <w:jc w:val="center"/>
        <w:rPr>
          <w:rFonts w:ascii="Arial" w:hAnsi="Arial" w:cs="Arial"/>
          <w:b/>
          <w:bCs/>
          <w:color w:val="000000" w:themeColor="text1"/>
          <w:sz w:val="20"/>
          <w:szCs w:val="20"/>
          <w:lang w:val="vi-VN"/>
        </w:rPr>
      </w:pPr>
    </w:p>
    <w:p w14:paraId="10675ED9" w14:textId="77777777" w:rsidR="00C3637F" w:rsidRPr="0007021B" w:rsidRDefault="00C3637F" w:rsidP="00127C11">
      <w:pPr>
        <w:jc w:val="center"/>
        <w:rPr>
          <w:rFonts w:ascii="Arial" w:hAnsi="Arial" w:cs="Arial"/>
          <w:b/>
          <w:bCs/>
          <w:color w:val="000000" w:themeColor="text1"/>
          <w:sz w:val="20"/>
          <w:szCs w:val="20"/>
          <w:lang w:val="vi-VN"/>
        </w:rPr>
      </w:pPr>
    </w:p>
    <w:p w14:paraId="68AE77C8" w14:textId="77777777" w:rsidR="00C3637F" w:rsidRPr="0007021B" w:rsidRDefault="00C3637F" w:rsidP="00127C11">
      <w:pPr>
        <w:jc w:val="center"/>
        <w:rPr>
          <w:rFonts w:ascii="Arial" w:hAnsi="Arial" w:cs="Arial"/>
          <w:b/>
          <w:bCs/>
          <w:color w:val="000000" w:themeColor="text1"/>
          <w:sz w:val="20"/>
          <w:szCs w:val="20"/>
          <w:lang w:val="vi-VN"/>
        </w:rPr>
      </w:pPr>
    </w:p>
    <w:p w14:paraId="08362267" w14:textId="77777777" w:rsidR="00C3637F" w:rsidRPr="0007021B"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HÀ NỘI </w:t>
      </w:r>
      <w:r w:rsidR="009923F5" w:rsidRPr="0007021B">
        <w:rPr>
          <w:rFonts w:ascii="Arial" w:hAnsi="Arial" w:cs="Arial"/>
          <w:b/>
          <w:bCs/>
          <w:color w:val="000000" w:themeColor="text1"/>
          <w:sz w:val="20"/>
          <w:szCs w:val="20"/>
          <w:lang w:val="vi-VN"/>
        </w:rPr>
        <w:t>-</w:t>
      </w:r>
      <w:r w:rsidRPr="0007021B">
        <w:rPr>
          <w:rFonts w:ascii="Arial" w:hAnsi="Arial" w:cs="Arial"/>
          <w:b/>
          <w:bCs/>
          <w:color w:val="000000" w:themeColor="text1"/>
          <w:sz w:val="20"/>
          <w:szCs w:val="20"/>
          <w:lang w:val="vi-VN"/>
        </w:rPr>
        <w:t xml:space="preserve"> 2024</w:t>
      </w:r>
    </w:p>
    <w:p w14:paraId="1FD28EBB" w14:textId="77777777" w:rsidR="00C3637F" w:rsidRPr="00481930"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br w:type="page"/>
      </w:r>
      <w:r w:rsidRPr="0007021B">
        <w:rPr>
          <w:rFonts w:ascii="Arial" w:hAnsi="Arial" w:cs="Arial"/>
          <w:b/>
          <w:bCs/>
          <w:color w:val="000000" w:themeColor="text1"/>
          <w:sz w:val="20"/>
          <w:szCs w:val="20"/>
          <w:lang w:val="vi-VN"/>
        </w:rPr>
        <w:lastRenderedPageBreak/>
        <w:t>MỤC LỤC</w:t>
      </w:r>
    </w:p>
    <w:p w14:paraId="61F47E3C" w14:textId="77777777" w:rsidR="0064284B" w:rsidRPr="00481930" w:rsidRDefault="0064284B" w:rsidP="00127C11">
      <w:pPr>
        <w:rPr>
          <w:rFonts w:ascii="Arial" w:hAnsi="Arial" w:cs="Arial"/>
          <w:b/>
          <w:bCs/>
          <w:color w:val="000000" w:themeColor="text1"/>
          <w:sz w:val="20"/>
          <w:szCs w:val="20"/>
          <w:lang w:val="vi-VN"/>
        </w:rPr>
      </w:pPr>
    </w:p>
    <w:p w14:paraId="6BBA5015" w14:textId="77777777" w:rsidR="00657745" w:rsidRPr="0007021B" w:rsidRDefault="00657745" w:rsidP="00127C11">
      <w:pPr>
        <w:jc w:val="right"/>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Trang</w:t>
      </w:r>
    </w:p>
    <w:p w14:paraId="659F1FA7" w14:textId="77777777" w:rsidR="00C3637F" w:rsidRPr="0007021B" w:rsidRDefault="00C3637F" w:rsidP="00127C11">
      <w:pPr>
        <w:adjustRightInd w:val="0"/>
        <w:snapToGrid w:val="0"/>
        <w:spacing w:after="120"/>
        <w:ind w:firstLine="720"/>
        <w:jc w:val="both"/>
        <w:rPr>
          <w:rFonts w:ascii="Arial" w:hAnsi="Arial" w:cs="Arial"/>
          <w:webHidden/>
          <w:color w:val="000000" w:themeColor="text1"/>
          <w:sz w:val="20"/>
          <w:szCs w:val="20"/>
          <w:lang w:val="vi-VN"/>
        </w:rPr>
      </w:pPr>
      <w:r w:rsidRPr="0007021B">
        <w:rPr>
          <w:rFonts w:ascii="Arial" w:hAnsi="Arial" w:cs="Arial"/>
          <w:color w:val="000000" w:themeColor="text1"/>
          <w:sz w:val="20"/>
          <w:szCs w:val="20"/>
          <w:lang w:val="vi-VN"/>
        </w:rPr>
        <w:t>Lời nói đầu</w:t>
      </w:r>
      <w:r w:rsidR="00FC63D6" w:rsidRPr="0007021B">
        <w:rPr>
          <w:rFonts w:ascii="Arial" w:hAnsi="Arial" w:cs="Arial"/>
          <w:webHidden/>
          <w:color w:val="000000" w:themeColor="text1"/>
          <w:sz w:val="20"/>
          <w:szCs w:val="20"/>
          <w:lang w:val="vi-VN"/>
        </w:rPr>
        <w:t>…………………………………………………………</w:t>
      </w:r>
      <w:r w:rsidR="00B42F45" w:rsidRPr="0007021B">
        <w:rPr>
          <w:rFonts w:ascii="Arial" w:hAnsi="Arial" w:cs="Arial"/>
          <w:webHidden/>
          <w:color w:val="000000" w:themeColor="text1"/>
          <w:sz w:val="20"/>
          <w:szCs w:val="20"/>
          <w:lang w:val="vi-VN"/>
        </w:rPr>
        <w:t>……</w:t>
      </w:r>
      <w:r w:rsidR="00FC63D6" w:rsidRPr="0007021B">
        <w:rPr>
          <w:rFonts w:ascii="Arial" w:hAnsi="Arial" w:cs="Arial"/>
          <w:webHidden/>
          <w:color w:val="000000" w:themeColor="text1"/>
          <w:sz w:val="20"/>
          <w:szCs w:val="20"/>
          <w:lang w:val="vi-VN"/>
        </w:rPr>
        <w:t>………</w:t>
      </w:r>
      <w:r w:rsidR="00B42F45" w:rsidRPr="0007021B">
        <w:rPr>
          <w:rFonts w:ascii="Arial" w:hAnsi="Arial" w:cs="Arial"/>
          <w:webHidden/>
          <w:color w:val="000000" w:themeColor="text1"/>
          <w:sz w:val="20"/>
          <w:szCs w:val="20"/>
          <w:lang w:val="vi-VN"/>
        </w:rPr>
        <w:t>...</w:t>
      </w:r>
      <w:r w:rsidR="00FC63D6" w:rsidRPr="0007021B">
        <w:rPr>
          <w:rFonts w:ascii="Arial" w:hAnsi="Arial" w:cs="Arial"/>
          <w:webHidden/>
          <w:color w:val="000000" w:themeColor="text1"/>
          <w:sz w:val="20"/>
          <w:szCs w:val="20"/>
          <w:lang w:val="vi-VN"/>
        </w:rPr>
        <w:t>……</w:t>
      </w:r>
      <w:r w:rsidR="00245570" w:rsidRPr="0007021B">
        <w:rPr>
          <w:rFonts w:ascii="Arial" w:hAnsi="Arial" w:cs="Arial"/>
          <w:webHidden/>
          <w:color w:val="000000" w:themeColor="text1"/>
          <w:sz w:val="20"/>
          <w:szCs w:val="20"/>
          <w:lang w:val="vi-VN"/>
        </w:rPr>
        <w:t>…</w:t>
      </w:r>
      <w:r w:rsidR="00FC63D6" w:rsidRPr="0007021B">
        <w:rPr>
          <w:rFonts w:ascii="Arial" w:hAnsi="Arial" w:cs="Arial"/>
          <w:webHidden/>
          <w:color w:val="000000" w:themeColor="text1"/>
          <w:sz w:val="20"/>
          <w:szCs w:val="20"/>
          <w:lang w:val="vi-VN"/>
        </w:rPr>
        <w:t>…</w:t>
      </w:r>
      <w:r w:rsidR="00245570" w:rsidRPr="0007021B">
        <w:rPr>
          <w:rFonts w:ascii="Arial" w:hAnsi="Arial" w:cs="Arial"/>
          <w:webHidden/>
          <w:color w:val="000000" w:themeColor="text1"/>
          <w:sz w:val="20"/>
          <w:szCs w:val="20"/>
          <w:lang w:val="vi-VN"/>
        </w:rPr>
        <w:t>...</w:t>
      </w:r>
    </w:p>
    <w:p w14:paraId="248E2468" w14:textId="6E9F7843"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 </w:t>
      </w:r>
      <w:r w:rsidR="00FC63D6" w:rsidRPr="0064284B">
        <w:rPr>
          <w:rFonts w:ascii="Arial" w:hAnsi="Arial" w:cs="Arial"/>
          <w:color w:val="000000" w:themeColor="text1"/>
          <w:sz w:val="20"/>
          <w:szCs w:val="20"/>
          <w:lang w:val="vi-VN"/>
        </w:rPr>
        <w:t xml:space="preserve">Quy </w:t>
      </w:r>
      <w:r w:rsidR="00FC63D6" w:rsidRPr="0007021B">
        <w:rPr>
          <w:rFonts w:ascii="Arial" w:hAnsi="Arial" w:cs="Arial"/>
          <w:color w:val="000000" w:themeColor="text1"/>
          <w:sz w:val="20"/>
          <w:szCs w:val="20"/>
          <w:lang w:val="vi-VN"/>
        </w:rPr>
        <w:t>định chung.............................................</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5D483C" w:rsidRPr="0007021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5D483C" w:rsidRPr="0007021B">
        <w:rPr>
          <w:rFonts w:ascii="Arial" w:hAnsi="Arial" w:cs="Arial"/>
          <w:color w:val="000000" w:themeColor="text1"/>
          <w:sz w:val="20"/>
          <w:szCs w:val="20"/>
          <w:lang w:val="vi-VN"/>
        </w:rPr>
        <w:t>....</w:t>
      </w:r>
      <w:r w:rsidR="00082F5C"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p>
    <w:p w14:paraId="7C178258" w14:textId="68CD98F2"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1.1. </w:t>
      </w:r>
      <w:r w:rsidR="00FC63D6" w:rsidRPr="0007021B">
        <w:rPr>
          <w:rFonts w:ascii="Arial" w:hAnsi="Arial" w:cs="Arial"/>
          <w:color w:val="000000" w:themeColor="text1"/>
          <w:sz w:val="20"/>
          <w:szCs w:val="20"/>
          <w:lang w:val="vi-VN"/>
        </w:rPr>
        <w:t>Phạm vi điều chỉnh</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082F5C"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p>
    <w:p w14:paraId="2CF05EA2" w14:textId="760AB0CF"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1.2. </w:t>
      </w:r>
      <w:r w:rsidR="00FC63D6" w:rsidRPr="0007021B">
        <w:rPr>
          <w:rFonts w:ascii="Arial" w:hAnsi="Arial" w:cs="Arial"/>
          <w:color w:val="000000" w:themeColor="text1"/>
          <w:sz w:val="20"/>
          <w:szCs w:val="20"/>
          <w:lang w:val="vi-VN"/>
        </w:rPr>
        <w:t>Đối tượng áp dụng</w:t>
      </w:r>
      <w:r w:rsidR="005D483C" w:rsidRPr="0007021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1C6B3FA6" w14:textId="7BFFCF76"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1.3. </w:t>
      </w:r>
      <w:r w:rsidR="00FC63D6" w:rsidRPr="0007021B">
        <w:rPr>
          <w:rFonts w:ascii="Arial" w:hAnsi="Arial" w:cs="Arial"/>
          <w:color w:val="000000" w:themeColor="text1"/>
          <w:sz w:val="20"/>
          <w:szCs w:val="20"/>
          <w:lang w:val="vi-VN"/>
        </w:rPr>
        <w:t>Tài liệu viện dẫn</w:t>
      </w:r>
      <w:r w:rsidR="005D483C" w:rsidRPr="0007021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59759221" w14:textId="5289F48C"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1.4. </w:t>
      </w:r>
      <w:r w:rsidR="00FC63D6" w:rsidRPr="0007021B">
        <w:rPr>
          <w:rFonts w:ascii="Arial" w:hAnsi="Arial" w:cs="Arial"/>
          <w:color w:val="000000" w:themeColor="text1"/>
          <w:sz w:val="20"/>
          <w:szCs w:val="20"/>
          <w:lang w:val="vi-VN"/>
        </w:rPr>
        <w:t>Giải thích từ ngữ</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082F5C" w:rsidRPr="0064284B">
        <w:rPr>
          <w:rFonts w:ascii="Arial" w:hAnsi="Arial" w:cs="Arial"/>
          <w:color w:val="000000" w:themeColor="text1"/>
          <w:sz w:val="20"/>
          <w:szCs w:val="20"/>
          <w:lang w:val="vi-VN"/>
        </w:rPr>
        <w:t>.</w:t>
      </w:r>
    </w:p>
    <w:p w14:paraId="0E73D921" w14:textId="65815587"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1.5. </w:t>
      </w:r>
      <w:r w:rsidR="00FC63D6" w:rsidRPr="0007021B">
        <w:rPr>
          <w:rFonts w:ascii="Arial" w:hAnsi="Arial" w:cs="Arial"/>
          <w:color w:val="000000" w:themeColor="text1"/>
          <w:sz w:val="20"/>
          <w:szCs w:val="20"/>
          <w:lang w:val="vi-VN"/>
        </w:rPr>
        <w:t>Các từ viết tắt</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0D5D7200" w14:textId="26DEE138"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 </w:t>
      </w:r>
      <w:r w:rsidR="00FC63D6" w:rsidRPr="0007021B">
        <w:rPr>
          <w:rFonts w:ascii="Arial" w:hAnsi="Arial" w:cs="Arial"/>
          <w:color w:val="000000" w:themeColor="text1"/>
          <w:sz w:val="20"/>
          <w:szCs w:val="20"/>
          <w:lang w:val="vi-VN"/>
        </w:rPr>
        <w:t xml:space="preserve">Quy định </w:t>
      </w:r>
      <w:r w:rsidR="005D483C" w:rsidRPr="0007021B">
        <w:rPr>
          <w:rFonts w:ascii="Arial" w:hAnsi="Arial" w:cs="Arial"/>
          <w:color w:val="000000" w:themeColor="text1"/>
          <w:sz w:val="20"/>
          <w:szCs w:val="20"/>
          <w:lang w:val="vi-VN"/>
        </w:rPr>
        <w:t xml:space="preserve">về </w:t>
      </w:r>
      <w:r w:rsidR="00FC63D6" w:rsidRPr="0007021B">
        <w:rPr>
          <w:rFonts w:ascii="Arial" w:hAnsi="Arial" w:cs="Arial"/>
          <w:color w:val="000000" w:themeColor="text1"/>
          <w:sz w:val="20"/>
          <w:szCs w:val="20"/>
          <w:lang w:val="vi-VN"/>
        </w:rPr>
        <w:t>kỹ thuật</w:t>
      </w:r>
      <w:r w:rsidR="005D483C" w:rsidRPr="0007021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p>
    <w:p w14:paraId="54EB2784" w14:textId="3F1906FB" w:rsidR="00FC63D6"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2.1. </w:t>
      </w:r>
      <w:r w:rsidR="00FC63D6" w:rsidRPr="0007021B">
        <w:rPr>
          <w:rFonts w:ascii="Arial" w:hAnsi="Arial" w:cs="Arial"/>
          <w:color w:val="000000" w:themeColor="text1"/>
          <w:sz w:val="20"/>
          <w:szCs w:val="20"/>
          <w:lang w:val="vi-VN"/>
        </w:rPr>
        <w:t>C</w:t>
      </w:r>
      <w:r w:rsidR="005D483C" w:rsidRPr="0007021B">
        <w:rPr>
          <w:rFonts w:ascii="Arial" w:hAnsi="Arial" w:cs="Arial"/>
          <w:color w:val="000000" w:themeColor="text1"/>
          <w:sz w:val="20"/>
          <w:szCs w:val="20"/>
          <w:lang w:val="vi-VN"/>
        </w:rPr>
        <w:t>hức năng hoạt động.........................................................</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5C57D1A9" w14:textId="2A7654EA"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2.2. </w:t>
      </w:r>
      <w:r w:rsidR="005D483C" w:rsidRPr="0007021B">
        <w:rPr>
          <w:rFonts w:ascii="Arial" w:hAnsi="Arial" w:cs="Arial"/>
          <w:color w:val="000000" w:themeColor="text1"/>
          <w:sz w:val="20"/>
          <w:szCs w:val="20"/>
          <w:lang w:val="vi-VN"/>
        </w:rPr>
        <w:t>Yêu cầu về phần cứng........................................................</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30133103" w14:textId="0DD888C3"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2.3. </w:t>
      </w:r>
      <w:r w:rsidR="005D483C" w:rsidRPr="0007021B">
        <w:rPr>
          <w:rFonts w:ascii="Arial" w:hAnsi="Arial" w:cs="Arial"/>
          <w:color w:val="000000" w:themeColor="text1"/>
          <w:sz w:val="20"/>
          <w:szCs w:val="20"/>
          <w:lang w:val="vi-VN"/>
        </w:rPr>
        <w:t>Yêu cầu về phần mềm quản lý, khai thác...........................</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lang w:val="vi-VN"/>
        </w:rPr>
        <w:t>.</w:t>
      </w:r>
    </w:p>
    <w:p w14:paraId="6B4C1A27" w14:textId="134F76C0" w:rsidR="005D483C"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2.4. </w:t>
      </w:r>
      <w:r w:rsidR="005D483C" w:rsidRPr="0007021B">
        <w:rPr>
          <w:rFonts w:ascii="Arial" w:hAnsi="Arial" w:cs="Arial"/>
          <w:color w:val="000000" w:themeColor="text1"/>
          <w:sz w:val="20"/>
          <w:szCs w:val="20"/>
          <w:lang w:val="vi-VN"/>
        </w:rPr>
        <w:t>Tính an toàn của dữ liệu.....................................................</w:t>
      </w:r>
      <w:r w:rsidR="00245570" w:rsidRPr="0007021B">
        <w:rPr>
          <w:rFonts w:ascii="Arial" w:hAnsi="Arial" w:cs="Arial"/>
          <w:color w:val="000000" w:themeColor="text1"/>
          <w:sz w:val="20"/>
          <w:szCs w:val="20"/>
        </w:rPr>
        <w:t>....................</w:t>
      </w:r>
      <w:r w:rsidR="00B42F45" w:rsidRPr="0007021B">
        <w:rPr>
          <w:rFonts w:ascii="Arial" w:hAnsi="Arial" w:cs="Arial"/>
          <w:color w:val="000000" w:themeColor="text1"/>
          <w:sz w:val="20"/>
          <w:szCs w:val="20"/>
        </w:rPr>
        <w:t>.........</w:t>
      </w:r>
      <w:r w:rsidR="007534A8" w:rsidRPr="0007021B">
        <w:rPr>
          <w:rFonts w:ascii="Arial" w:hAnsi="Arial" w:cs="Arial"/>
          <w:color w:val="000000" w:themeColor="text1"/>
          <w:sz w:val="20"/>
          <w:szCs w:val="20"/>
        </w:rPr>
        <w:t>.</w:t>
      </w:r>
    </w:p>
    <w:p w14:paraId="619430BE" w14:textId="737D1F38" w:rsidR="009923F5"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2.5. </w:t>
      </w:r>
      <w:r w:rsidR="005D483C" w:rsidRPr="0007021B">
        <w:rPr>
          <w:rFonts w:ascii="Arial" w:hAnsi="Arial" w:cs="Arial"/>
          <w:color w:val="000000" w:themeColor="text1"/>
          <w:sz w:val="20"/>
          <w:szCs w:val="20"/>
          <w:lang w:val="vi-VN"/>
        </w:rPr>
        <w:t>Nguồn điện sử dụng...........................................................</w:t>
      </w:r>
      <w:r w:rsidR="00245570" w:rsidRPr="0007021B">
        <w:rPr>
          <w:rFonts w:ascii="Arial" w:hAnsi="Arial" w:cs="Arial"/>
          <w:color w:val="000000" w:themeColor="text1"/>
          <w:sz w:val="20"/>
          <w:szCs w:val="20"/>
        </w:rPr>
        <w:t>....................</w:t>
      </w:r>
      <w:r w:rsidR="00B42F45" w:rsidRPr="0007021B">
        <w:rPr>
          <w:rFonts w:ascii="Arial" w:hAnsi="Arial" w:cs="Arial"/>
          <w:color w:val="000000" w:themeColor="text1"/>
          <w:sz w:val="20"/>
          <w:szCs w:val="20"/>
        </w:rPr>
        <w:t>..........</w:t>
      </w:r>
      <w:r w:rsidR="007534A8" w:rsidRPr="0007021B">
        <w:rPr>
          <w:rFonts w:ascii="Arial" w:hAnsi="Arial" w:cs="Arial"/>
          <w:color w:val="000000" w:themeColor="text1"/>
          <w:sz w:val="20"/>
          <w:szCs w:val="20"/>
        </w:rPr>
        <w:t>.</w:t>
      </w:r>
    </w:p>
    <w:p w14:paraId="0D1EDC7E" w14:textId="59A3C4D7" w:rsidR="005D483C" w:rsidRPr="0007021B" w:rsidRDefault="0064284B" w:rsidP="00127C11">
      <w:pPr>
        <w:adjustRightInd w:val="0"/>
        <w:snapToGrid w:val="0"/>
        <w:spacing w:after="120"/>
        <w:ind w:firstLine="720"/>
        <w:jc w:val="both"/>
        <w:rPr>
          <w:rFonts w:ascii="Arial" w:hAnsi="Arial" w:cs="Arial"/>
          <w:color w:val="000000" w:themeColor="text1"/>
          <w:sz w:val="20"/>
          <w:szCs w:val="20"/>
        </w:rPr>
      </w:pPr>
      <w:r>
        <w:rPr>
          <w:rFonts w:ascii="Arial" w:hAnsi="Arial" w:cs="Arial"/>
          <w:color w:val="000000" w:themeColor="text1"/>
          <w:sz w:val="20"/>
          <w:szCs w:val="20"/>
          <w:lang w:val="en-GB"/>
        </w:rPr>
        <w:t xml:space="preserve">2.6. </w:t>
      </w:r>
      <w:r w:rsidR="005D483C" w:rsidRPr="0007021B">
        <w:rPr>
          <w:rFonts w:ascii="Arial" w:hAnsi="Arial" w:cs="Arial"/>
          <w:color w:val="000000" w:themeColor="text1"/>
          <w:sz w:val="20"/>
          <w:szCs w:val="20"/>
          <w:lang w:val="vi-VN"/>
        </w:rPr>
        <w:t>Quy định về lắp thiết bị giám sát hành trình, thiết bị ghi nhận</w:t>
      </w:r>
      <w:r w:rsidR="00637084" w:rsidRPr="0007021B">
        <w:rPr>
          <w:rFonts w:ascii="Arial" w:hAnsi="Arial" w:cs="Arial"/>
          <w:color w:val="000000" w:themeColor="text1"/>
          <w:sz w:val="20"/>
          <w:szCs w:val="20"/>
        </w:rPr>
        <w:t xml:space="preserve"> </w:t>
      </w:r>
      <w:r w:rsidR="005D483C" w:rsidRPr="0007021B">
        <w:rPr>
          <w:rFonts w:ascii="Arial" w:hAnsi="Arial" w:cs="Arial"/>
          <w:color w:val="000000" w:themeColor="text1"/>
          <w:sz w:val="20"/>
          <w:szCs w:val="20"/>
          <w:lang w:val="vi-VN"/>
        </w:rPr>
        <w:t>hình ảnh</w:t>
      </w:r>
      <w:r w:rsidR="00245570" w:rsidRPr="0007021B">
        <w:rPr>
          <w:rFonts w:ascii="Arial" w:hAnsi="Arial" w:cs="Arial"/>
          <w:color w:val="000000" w:themeColor="text1"/>
          <w:sz w:val="20"/>
          <w:szCs w:val="20"/>
        </w:rPr>
        <w:t xml:space="preserve"> </w:t>
      </w:r>
      <w:r w:rsidR="005D483C" w:rsidRPr="0007021B">
        <w:rPr>
          <w:rFonts w:ascii="Arial" w:hAnsi="Arial" w:cs="Arial"/>
          <w:color w:val="000000" w:themeColor="text1"/>
          <w:sz w:val="20"/>
          <w:szCs w:val="20"/>
          <w:lang w:val="vi-VN"/>
        </w:rPr>
        <w:t>người lái xe</w:t>
      </w:r>
      <w:r w:rsidR="00164C48" w:rsidRPr="0007021B">
        <w:rPr>
          <w:rFonts w:ascii="Arial" w:hAnsi="Arial" w:cs="Arial"/>
          <w:color w:val="000000" w:themeColor="text1"/>
          <w:sz w:val="20"/>
          <w:szCs w:val="20"/>
        </w:rPr>
        <w:t>…………………..……………………………………………………………………</w:t>
      </w:r>
    </w:p>
    <w:p w14:paraId="73FD7DBA" w14:textId="7C158973"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Pr>
          <w:rFonts w:ascii="Arial" w:hAnsi="Arial" w:cs="Arial"/>
          <w:color w:val="000000" w:themeColor="text1"/>
          <w:sz w:val="20"/>
          <w:szCs w:val="20"/>
          <w:lang w:val="en-GB"/>
        </w:rPr>
        <w:t xml:space="preserve">3. </w:t>
      </w:r>
      <w:r w:rsidR="005D483C" w:rsidRPr="0007021B">
        <w:rPr>
          <w:rFonts w:ascii="Arial" w:hAnsi="Arial" w:cs="Arial"/>
          <w:color w:val="000000" w:themeColor="text1"/>
          <w:sz w:val="20"/>
          <w:szCs w:val="20"/>
          <w:lang w:val="vi-VN"/>
        </w:rPr>
        <w:t xml:space="preserve"> Phương pháp thử nghiệm và kiểm tra.................................</w:t>
      </w:r>
      <w:r w:rsidR="00245570" w:rsidRPr="0007021B">
        <w:rPr>
          <w:rFonts w:ascii="Arial" w:hAnsi="Arial" w:cs="Arial"/>
          <w:color w:val="000000" w:themeColor="text1"/>
          <w:sz w:val="20"/>
          <w:szCs w:val="20"/>
          <w:lang w:val="vi-VN"/>
        </w:rPr>
        <w:t>...............</w:t>
      </w:r>
      <w:r w:rsidR="005D483C"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lang w:val="vi-VN"/>
        </w:rPr>
        <w:t>.</w:t>
      </w:r>
    </w:p>
    <w:p w14:paraId="5ECD2C00" w14:textId="000C1075"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3.1. </w:t>
      </w:r>
      <w:r w:rsidR="005D483C" w:rsidRPr="0007021B">
        <w:rPr>
          <w:rFonts w:ascii="Arial" w:hAnsi="Arial" w:cs="Arial"/>
          <w:color w:val="000000" w:themeColor="text1"/>
          <w:sz w:val="20"/>
          <w:szCs w:val="20"/>
          <w:lang w:val="vi-VN"/>
        </w:rPr>
        <w:t>Điều kiện thử nghiệm...........................................................</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001DD758" w14:textId="0361BD4C"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3.2. </w:t>
      </w:r>
      <w:r w:rsidR="005D483C" w:rsidRPr="0007021B">
        <w:rPr>
          <w:rFonts w:ascii="Arial" w:hAnsi="Arial" w:cs="Arial"/>
          <w:color w:val="000000" w:themeColor="text1"/>
          <w:sz w:val="20"/>
          <w:szCs w:val="20"/>
          <w:lang w:val="vi-VN"/>
        </w:rPr>
        <w:t>Phương pháp thử nghiệm...................................................</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13DAE832" w14:textId="2EEF9887"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 </w:t>
      </w:r>
      <w:r w:rsidR="005D483C" w:rsidRPr="0007021B">
        <w:rPr>
          <w:rFonts w:ascii="Arial" w:hAnsi="Arial" w:cs="Arial"/>
          <w:color w:val="000000" w:themeColor="text1"/>
          <w:sz w:val="20"/>
          <w:szCs w:val="20"/>
          <w:lang w:val="vi-VN"/>
        </w:rPr>
        <w:t>Quy định về quản lý....................................................................</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500A737F" w14:textId="5E17219C" w:rsidR="005D483C" w:rsidRPr="0064284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4.1. </w:t>
      </w:r>
      <w:r w:rsidR="005D483C" w:rsidRPr="0007021B">
        <w:rPr>
          <w:rFonts w:ascii="Arial" w:hAnsi="Arial" w:cs="Arial"/>
          <w:color w:val="000000" w:themeColor="text1"/>
          <w:sz w:val="20"/>
          <w:szCs w:val="20"/>
          <w:lang w:val="vi-VN"/>
        </w:rPr>
        <w:t>Quản lý, chứng nhận sản phẩm</w:t>
      </w:r>
      <w:r w:rsidR="00140547" w:rsidRPr="0007021B">
        <w:rPr>
          <w:rFonts w:ascii="Arial" w:hAnsi="Arial" w:cs="Arial"/>
          <w:color w:val="000000" w:themeColor="text1"/>
          <w:sz w:val="20"/>
          <w:szCs w:val="20"/>
          <w:lang w:val="vi-VN"/>
        </w:rPr>
        <w:t>..........................................</w:t>
      </w:r>
      <w:r w:rsidR="00245570" w:rsidRPr="0064284B">
        <w:rPr>
          <w:rFonts w:ascii="Arial" w:hAnsi="Arial" w:cs="Arial"/>
          <w:color w:val="000000" w:themeColor="text1"/>
          <w:sz w:val="20"/>
          <w:szCs w:val="20"/>
          <w:lang w:val="vi-VN"/>
        </w:rPr>
        <w:t>....................</w:t>
      </w:r>
      <w:r w:rsidR="00B42F45" w:rsidRPr="0064284B">
        <w:rPr>
          <w:rFonts w:ascii="Arial" w:hAnsi="Arial" w:cs="Arial"/>
          <w:color w:val="000000" w:themeColor="text1"/>
          <w:sz w:val="20"/>
          <w:szCs w:val="20"/>
          <w:lang w:val="vi-VN"/>
        </w:rPr>
        <w:t>..........</w:t>
      </w:r>
      <w:r w:rsidR="007534A8" w:rsidRPr="0064284B">
        <w:rPr>
          <w:rFonts w:ascii="Arial" w:hAnsi="Arial" w:cs="Arial"/>
          <w:color w:val="000000" w:themeColor="text1"/>
          <w:sz w:val="20"/>
          <w:szCs w:val="20"/>
          <w:lang w:val="vi-VN"/>
        </w:rPr>
        <w:t>.</w:t>
      </w:r>
    </w:p>
    <w:p w14:paraId="3BFDB339" w14:textId="00F62328"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4.2. </w:t>
      </w:r>
      <w:r w:rsidR="005D483C" w:rsidRPr="0007021B">
        <w:rPr>
          <w:rFonts w:ascii="Arial" w:hAnsi="Arial" w:cs="Arial"/>
          <w:color w:val="000000" w:themeColor="text1"/>
          <w:sz w:val="20"/>
          <w:szCs w:val="20"/>
          <w:lang w:val="vi-VN"/>
        </w:rPr>
        <w:t>Yêu cầu về s</w:t>
      </w:r>
      <w:r w:rsidR="00140547" w:rsidRPr="0007021B">
        <w:rPr>
          <w:rFonts w:ascii="Arial" w:hAnsi="Arial" w:cs="Arial"/>
          <w:color w:val="000000" w:themeColor="text1"/>
          <w:sz w:val="20"/>
          <w:szCs w:val="20"/>
          <w:lang w:val="vi-VN"/>
        </w:rPr>
        <w:t>ự</w:t>
      </w:r>
      <w:r w:rsidR="005D483C" w:rsidRPr="0007021B">
        <w:rPr>
          <w:rFonts w:ascii="Arial" w:hAnsi="Arial" w:cs="Arial"/>
          <w:color w:val="000000" w:themeColor="text1"/>
          <w:sz w:val="20"/>
          <w:szCs w:val="20"/>
          <w:lang w:val="vi-VN"/>
        </w:rPr>
        <w:t xml:space="preserve"> phù hợp với đối với sản phẩm công nghệ thông tin</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140547" w:rsidRPr="0007021B">
        <w:rPr>
          <w:rFonts w:ascii="Arial" w:hAnsi="Arial" w:cs="Arial"/>
          <w:color w:val="000000" w:themeColor="text1"/>
          <w:sz w:val="20"/>
          <w:szCs w:val="20"/>
          <w:lang w:val="vi-VN"/>
        </w:rPr>
        <w:t>.</w:t>
      </w:r>
    </w:p>
    <w:p w14:paraId="0ED166D4" w14:textId="392F4DC2" w:rsidR="005D483C" w:rsidRPr="0007021B" w:rsidRDefault="0064284B" w:rsidP="00127C11">
      <w:pPr>
        <w:adjustRightInd w:val="0"/>
        <w:snapToGrid w:val="0"/>
        <w:spacing w:after="120"/>
        <w:ind w:firstLine="720"/>
        <w:jc w:val="both"/>
        <w:rPr>
          <w:rFonts w:ascii="Arial" w:hAnsi="Arial" w:cs="Arial"/>
          <w:color w:val="000000" w:themeColor="text1"/>
          <w:sz w:val="20"/>
          <w:szCs w:val="20"/>
          <w:lang w:val="vi-VN"/>
        </w:rPr>
      </w:pPr>
      <w:r w:rsidRPr="0064284B">
        <w:rPr>
          <w:rFonts w:ascii="Arial" w:hAnsi="Arial" w:cs="Arial"/>
          <w:color w:val="000000" w:themeColor="text1"/>
          <w:sz w:val="20"/>
          <w:szCs w:val="20"/>
          <w:lang w:val="vi-VN"/>
        </w:rPr>
        <w:t xml:space="preserve">4.3. </w:t>
      </w:r>
      <w:r w:rsidR="005D483C" w:rsidRPr="0007021B">
        <w:rPr>
          <w:rFonts w:ascii="Arial" w:hAnsi="Arial" w:cs="Arial"/>
          <w:color w:val="000000" w:themeColor="text1"/>
          <w:sz w:val="20"/>
          <w:szCs w:val="20"/>
          <w:lang w:val="vi-VN"/>
        </w:rPr>
        <w:t>Yêu cầu về ghi nhãn hàng hóa</w:t>
      </w:r>
      <w:r w:rsidR="00140547" w:rsidRPr="0007021B">
        <w:rPr>
          <w:rFonts w:ascii="Arial" w:hAnsi="Arial" w:cs="Arial"/>
          <w:color w:val="000000" w:themeColor="text1"/>
          <w:sz w:val="20"/>
          <w:szCs w:val="20"/>
          <w:lang w:val="vi-VN"/>
        </w:rPr>
        <w:t>...........................................</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7534A8" w:rsidRPr="0007021B">
        <w:rPr>
          <w:rFonts w:ascii="Arial" w:hAnsi="Arial" w:cs="Arial"/>
          <w:color w:val="000000" w:themeColor="text1"/>
          <w:sz w:val="20"/>
          <w:szCs w:val="20"/>
          <w:lang w:val="vi-VN"/>
        </w:rPr>
        <w:t>.</w:t>
      </w:r>
    </w:p>
    <w:p w14:paraId="126293AF" w14:textId="5FF87417" w:rsidR="005D483C" w:rsidRPr="00481930" w:rsidRDefault="0064284B" w:rsidP="00127C11">
      <w:pPr>
        <w:adjustRightInd w:val="0"/>
        <w:snapToGrid w:val="0"/>
        <w:spacing w:after="120"/>
        <w:ind w:firstLine="720"/>
        <w:jc w:val="both"/>
        <w:rPr>
          <w:rFonts w:ascii="Arial" w:hAnsi="Arial" w:cs="Arial"/>
          <w:color w:val="000000" w:themeColor="text1"/>
          <w:sz w:val="20"/>
          <w:szCs w:val="20"/>
          <w:lang w:val="vi-VN"/>
        </w:rPr>
      </w:pPr>
      <w:r w:rsidRPr="00481930">
        <w:rPr>
          <w:rFonts w:ascii="Arial" w:hAnsi="Arial" w:cs="Arial"/>
          <w:color w:val="000000" w:themeColor="text1"/>
          <w:sz w:val="20"/>
          <w:szCs w:val="20"/>
          <w:lang w:val="vi-VN"/>
        </w:rPr>
        <w:t xml:space="preserve">5. </w:t>
      </w:r>
      <w:r w:rsidR="005D483C" w:rsidRPr="0007021B">
        <w:rPr>
          <w:rFonts w:ascii="Arial" w:hAnsi="Arial" w:cs="Arial"/>
          <w:color w:val="000000" w:themeColor="text1"/>
          <w:sz w:val="20"/>
          <w:szCs w:val="20"/>
          <w:lang w:val="vi-VN"/>
        </w:rPr>
        <w:t>Tổ chức thực hiện</w:t>
      </w:r>
      <w:r w:rsidR="00140547" w:rsidRPr="0007021B">
        <w:rPr>
          <w:rFonts w:ascii="Arial" w:hAnsi="Arial" w:cs="Arial"/>
          <w:color w:val="000000" w:themeColor="text1"/>
          <w:sz w:val="20"/>
          <w:szCs w:val="20"/>
          <w:lang w:val="vi-VN"/>
        </w:rPr>
        <w:t>......................................................................</w:t>
      </w:r>
      <w:r w:rsidR="00245570" w:rsidRPr="00481930">
        <w:rPr>
          <w:rFonts w:ascii="Arial" w:hAnsi="Arial" w:cs="Arial"/>
          <w:color w:val="000000" w:themeColor="text1"/>
          <w:sz w:val="20"/>
          <w:szCs w:val="20"/>
          <w:lang w:val="vi-VN"/>
        </w:rPr>
        <w:t>................</w:t>
      </w:r>
      <w:r w:rsidR="00B42F45" w:rsidRPr="00481930">
        <w:rPr>
          <w:rFonts w:ascii="Arial" w:hAnsi="Arial" w:cs="Arial"/>
          <w:color w:val="000000" w:themeColor="text1"/>
          <w:sz w:val="20"/>
          <w:szCs w:val="20"/>
          <w:lang w:val="vi-VN"/>
        </w:rPr>
        <w:t>.........</w:t>
      </w:r>
      <w:r w:rsidR="007534A8" w:rsidRPr="00481930">
        <w:rPr>
          <w:rFonts w:ascii="Arial" w:hAnsi="Arial" w:cs="Arial"/>
          <w:color w:val="000000" w:themeColor="text1"/>
          <w:sz w:val="20"/>
          <w:szCs w:val="20"/>
          <w:lang w:val="vi-VN"/>
        </w:rPr>
        <w:t>.</w:t>
      </w:r>
    </w:p>
    <w:p w14:paraId="6AC84AAE" w14:textId="77777777" w:rsidR="00C3637F" w:rsidRPr="0007021B" w:rsidRDefault="00C3637F" w:rsidP="00127C11">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P</w:t>
      </w:r>
      <w:r w:rsidR="005D483C" w:rsidRPr="0007021B">
        <w:rPr>
          <w:rFonts w:ascii="Arial" w:hAnsi="Arial" w:cs="Arial"/>
          <w:color w:val="000000" w:themeColor="text1"/>
          <w:sz w:val="20"/>
          <w:szCs w:val="20"/>
          <w:lang w:val="vi-VN"/>
        </w:rPr>
        <w:t>h</w:t>
      </w:r>
      <w:r w:rsidRPr="0007021B">
        <w:rPr>
          <w:rFonts w:ascii="Arial" w:hAnsi="Arial" w:cs="Arial"/>
          <w:color w:val="000000" w:themeColor="text1"/>
          <w:sz w:val="20"/>
          <w:szCs w:val="20"/>
          <w:lang w:val="vi-VN"/>
        </w:rPr>
        <w:t xml:space="preserve">ụ lục A: Cấu trúc khung truyền dữ liệu từ thiết bị giám sát về máy tính thông </w:t>
      </w:r>
      <w:r w:rsidRPr="0007021B">
        <w:rPr>
          <w:rFonts w:ascii="Arial" w:hAnsi="Arial" w:cs="Arial"/>
          <w:color w:val="000000" w:themeColor="text1"/>
          <w:spacing w:val="4"/>
          <w:sz w:val="20"/>
          <w:szCs w:val="20"/>
          <w:lang w:val="vi-VN"/>
        </w:rPr>
        <w:t>qua phần mềm phân tích dữ liệu</w:t>
      </w:r>
      <w:r w:rsidR="00140547" w:rsidRPr="0007021B">
        <w:rPr>
          <w:rFonts w:ascii="Arial" w:hAnsi="Arial" w:cs="Arial"/>
          <w:color w:val="000000" w:themeColor="text1"/>
          <w:sz w:val="20"/>
          <w:szCs w:val="20"/>
          <w:lang w:val="vi-VN"/>
        </w:rPr>
        <w:t>...............................................</w:t>
      </w:r>
      <w:r w:rsidR="007534A8" w:rsidRPr="00481930">
        <w:rPr>
          <w:rFonts w:ascii="Arial" w:hAnsi="Arial" w:cs="Arial"/>
          <w:color w:val="000000" w:themeColor="text1"/>
          <w:sz w:val="20"/>
          <w:szCs w:val="20"/>
          <w:lang w:val="vi-VN"/>
        </w:rPr>
        <w:t>.</w:t>
      </w:r>
      <w:r w:rsidR="00245570" w:rsidRPr="00481930">
        <w:rPr>
          <w:rFonts w:ascii="Arial" w:hAnsi="Arial" w:cs="Arial"/>
          <w:color w:val="000000" w:themeColor="text1"/>
          <w:sz w:val="20"/>
          <w:szCs w:val="20"/>
          <w:lang w:val="vi-VN"/>
        </w:rPr>
        <w:t>........</w:t>
      </w:r>
      <w:r w:rsidR="00B42F45" w:rsidRPr="00481930">
        <w:rPr>
          <w:rFonts w:ascii="Arial" w:hAnsi="Arial" w:cs="Arial"/>
          <w:color w:val="000000" w:themeColor="text1"/>
          <w:sz w:val="20"/>
          <w:szCs w:val="20"/>
          <w:lang w:val="vi-VN"/>
        </w:rPr>
        <w:t>...................</w:t>
      </w:r>
      <w:r w:rsidR="007534A8" w:rsidRPr="00481930">
        <w:rPr>
          <w:rFonts w:ascii="Arial" w:hAnsi="Arial" w:cs="Arial"/>
          <w:color w:val="000000" w:themeColor="text1"/>
          <w:sz w:val="20"/>
          <w:szCs w:val="20"/>
          <w:lang w:val="vi-VN"/>
        </w:rPr>
        <w:t>.</w:t>
      </w:r>
    </w:p>
    <w:p w14:paraId="20E5F890" w14:textId="77777777" w:rsidR="00140547" w:rsidRPr="0007021B" w:rsidRDefault="00C3637F" w:rsidP="00127C11">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10"/>
          <w:sz w:val="20"/>
          <w:szCs w:val="20"/>
          <w:lang w:val="vi-VN"/>
        </w:rPr>
        <w:t>Phụ lục B: Biểu mẫu báo cáo thống kê dữ liệu thiết bị giám sát trên máy chủ</w:t>
      </w:r>
      <w:r w:rsidR="00590C68" w:rsidRPr="0007021B">
        <w:rPr>
          <w:rFonts w:ascii="Arial" w:hAnsi="Arial" w:cs="Arial"/>
          <w:color w:val="000000" w:themeColor="text1"/>
          <w:spacing w:val="-8"/>
          <w:sz w:val="20"/>
          <w:szCs w:val="20"/>
          <w:lang w:val="vi-VN"/>
        </w:rPr>
        <w:t>………..…...</w:t>
      </w:r>
    </w:p>
    <w:p w14:paraId="316B7801" w14:textId="77777777" w:rsidR="0064284B" w:rsidRPr="0064284B" w:rsidRDefault="00C3637F" w:rsidP="00127C11">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t>Phụ lục C: Yêu cầu kỹ thuật đối với đầu đọc và thẻ nhận dạng lái xe</w:t>
      </w:r>
      <w:r w:rsidR="00140547" w:rsidRPr="0007021B">
        <w:rPr>
          <w:rFonts w:ascii="Arial" w:hAnsi="Arial" w:cs="Arial"/>
          <w:color w:val="000000" w:themeColor="text1"/>
          <w:sz w:val="20"/>
          <w:szCs w:val="20"/>
          <w:lang w:val="vi-VN"/>
        </w:rPr>
        <w:t>....</w:t>
      </w:r>
      <w:r w:rsidR="00245570" w:rsidRPr="0007021B">
        <w:rPr>
          <w:rFonts w:ascii="Arial" w:hAnsi="Arial" w:cs="Arial"/>
          <w:color w:val="000000" w:themeColor="text1"/>
          <w:sz w:val="20"/>
          <w:szCs w:val="20"/>
          <w:lang w:val="vi-VN"/>
        </w:rPr>
        <w:t>.......</w:t>
      </w:r>
      <w:r w:rsidR="00B42F45" w:rsidRPr="0007021B">
        <w:rPr>
          <w:rFonts w:ascii="Arial" w:hAnsi="Arial" w:cs="Arial"/>
          <w:color w:val="000000" w:themeColor="text1"/>
          <w:sz w:val="20"/>
          <w:szCs w:val="20"/>
          <w:lang w:val="vi-VN"/>
        </w:rPr>
        <w:t>.........</w:t>
      </w:r>
      <w:r w:rsidR="00140547" w:rsidRPr="0007021B">
        <w:rPr>
          <w:rFonts w:ascii="Arial" w:hAnsi="Arial" w:cs="Arial"/>
          <w:color w:val="000000" w:themeColor="text1"/>
          <w:sz w:val="20"/>
          <w:szCs w:val="20"/>
          <w:lang w:val="vi-VN"/>
        </w:rPr>
        <w:t>.</w:t>
      </w:r>
    </w:p>
    <w:p w14:paraId="0ABB2993" w14:textId="77777777" w:rsidR="0064284B" w:rsidRPr="00481930" w:rsidRDefault="0064284B" w:rsidP="00127C11">
      <w:pPr>
        <w:rPr>
          <w:rFonts w:ascii="Arial" w:hAnsi="Arial" w:cs="Arial"/>
          <w:b/>
          <w:bCs/>
          <w:color w:val="000000" w:themeColor="text1"/>
          <w:sz w:val="20"/>
          <w:szCs w:val="20"/>
          <w:lang w:val="vi-VN"/>
        </w:rPr>
      </w:pPr>
    </w:p>
    <w:p w14:paraId="49369A69" w14:textId="77777777" w:rsidR="0064284B" w:rsidRDefault="0064284B" w:rsidP="00127C11">
      <w:pPr>
        <w:rPr>
          <w:rFonts w:ascii="Arial" w:hAnsi="Arial" w:cs="Arial"/>
          <w:b/>
          <w:bCs/>
          <w:color w:val="000000" w:themeColor="text1"/>
          <w:sz w:val="20"/>
          <w:szCs w:val="20"/>
          <w:lang w:val="vi-VN"/>
        </w:rPr>
        <w:sectPr w:rsidR="0064284B" w:rsidSect="003F206F">
          <w:headerReference w:type="even" r:id="rId9"/>
          <w:headerReference w:type="default" r:id="rId10"/>
          <w:pgSz w:w="11907" w:h="16840" w:code="9"/>
          <w:pgMar w:top="1440" w:right="1440" w:bottom="1440" w:left="1440" w:header="0" w:footer="0" w:gutter="0"/>
          <w:pgNumType w:start="2" w:chapStyle="5"/>
          <w:cols w:space="720"/>
          <w:docGrid w:linePitch="381"/>
        </w:sectPr>
      </w:pPr>
    </w:p>
    <w:p w14:paraId="3437BE61" w14:textId="02E79E93" w:rsidR="00637084" w:rsidRPr="00481930" w:rsidRDefault="00637084" w:rsidP="00127C11">
      <w:pPr>
        <w:adjustRightInd w:val="0"/>
        <w:snapToGrid w:val="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lastRenderedPageBreak/>
        <w:t>QCVN 06:2024/BCA</w:t>
      </w:r>
      <w:r w:rsidRPr="0007021B" w:rsidDel="00637084">
        <w:rPr>
          <w:rFonts w:ascii="Arial" w:hAnsi="Arial" w:cs="Arial"/>
          <w:color w:val="000000" w:themeColor="text1"/>
          <w:sz w:val="20"/>
          <w:szCs w:val="20"/>
          <w:lang w:val="vi-VN"/>
        </w:rPr>
        <w:t xml:space="preserve"> </w:t>
      </w:r>
    </w:p>
    <w:p w14:paraId="55EF01C2" w14:textId="77777777" w:rsidR="0064284B" w:rsidRPr="00481930" w:rsidRDefault="0064284B" w:rsidP="00127C11">
      <w:pPr>
        <w:adjustRightInd w:val="0"/>
        <w:snapToGrid w:val="0"/>
        <w:ind w:firstLine="720"/>
        <w:jc w:val="both"/>
        <w:rPr>
          <w:rFonts w:ascii="Arial" w:hAnsi="Arial" w:cs="Arial"/>
          <w:color w:val="000000" w:themeColor="text1"/>
          <w:sz w:val="20"/>
          <w:szCs w:val="20"/>
          <w:lang w:val="vi-VN"/>
        </w:rPr>
      </w:pPr>
    </w:p>
    <w:p w14:paraId="598F6913" w14:textId="77777777" w:rsidR="00C3637F" w:rsidRPr="00481930" w:rsidRDefault="00C3637F" w:rsidP="00127C11">
      <w:pPr>
        <w:adjustRightInd w:val="0"/>
        <w:snapToGrid w:val="0"/>
        <w:ind w:firstLine="720"/>
        <w:jc w:val="both"/>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Lời nói đầu</w:t>
      </w:r>
    </w:p>
    <w:p w14:paraId="5ECEADF0" w14:textId="77777777" w:rsidR="0064284B" w:rsidRPr="00481930" w:rsidRDefault="0064284B" w:rsidP="00127C11">
      <w:pPr>
        <w:adjustRightInd w:val="0"/>
        <w:snapToGrid w:val="0"/>
        <w:ind w:firstLine="720"/>
        <w:jc w:val="both"/>
        <w:rPr>
          <w:rFonts w:ascii="Arial" w:hAnsi="Arial" w:cs="Arial"/>
          <w:color w:val="000000" w:themeColor="text1"/>
          <w:sz w:val="20"/>
          <w:szCs w:val="20"/>
          <w:lang w:val="vi-VN"/>
        </w:rPr>
      </w:pPr>
    </w:p>
    <w:p w14:paraId="6DBEF5EF" w14:textId="77777777" w:rsidR="00C3637F" w:rsidRPr="0007021B" w:rsidRDefault="00C3637F" w:rsidP="00127C11">
      <w:pPr>
        <w:adjustRightInd w:val="0"/>
        <w:snapToGrid w:val="0"/>
        <w:ind w:firstLine="720"/>
        <w:jc w:val="both"/>
        <w:rPr>
          <w:rFonts w:ascii="Arial" w:hAnsi="Arial" w:cs="Arial"/>
          <w:color w:val="000000" w:themeColor="text1"/>
          <w:sz w:val="20"/>
          <w:szCs w:val="20"/>
          <w:lang w:val="vi-VN"/>
        </w:rPr>
      </w:pPr>
      <w:r w:rsidRPr="0007021B">
        <w:rPr>
          <w:rFonts w:ascii="Arial" w:hAnsi="Arial" w:cs="Arial"/>
          <w:color w:val="000000" w:themeColor="text1"/>
          <w:spacing w:val="-10"/>
          <w:sz w:val="20"/>
          <w:szCs w:val="20"/>
          <w:lang w:val="vi-VN"/>
        </w:rPr>
        <w:t>QCVN 06:2024/BCA do Cục Cảnh sát giao thông biên soạn, Cục Khoa học,</w:t>
      </w:r>
      <w:r w:rsidRPr="0007021B">
        <w:rPr>
          <w:rFonts w:ascii="Arial" w:hAnsi="Arial" w:cs="Arial"/>
          <w:color w:val="000000" w:themeColor="text1"/>
          <w:spacing w:val="-2"/>
          <w:sz w:val="20"/>
          <w:szCs w:val="20"/>
          <w:lang w:val="vi-VN"/>
        </w:rPr>
        <w:t xml:space="preserve"> chiến lược và lịch sử Công an trình duyệt, Bộ Khoa học và Công nghệ thẩm định, Bộ </w:t>
      </w:r>
      <w:r w:rsidRPr="0007021B">
        <w:rPr>
          <w:rFonts w:ascii="Arial" w:hAnsi="Arial" w:cs="Arial"/>
          <w:color w:val="000000" w:themeColor="text1"/>
          <w:spacing w:val="-6"/>
          <w:sz w:val="20"/>
          <w:szCs w:val="20"/>
          <w:lang w:val="vi-VN"/>
        </w:rPr>
        <w:t>trưởng Bộ Công an ban hành theo Thông tư số 62/2024/TT-BCA ngày 12 tháng 11</w:t>
      </w:r>
      <w:r w:rsidRPr="0007021B">
        <w:rPr>
          <w:rFonts w:ascii="Arial" w:hAnsi="Arial" w:cs="Arial"/>
          <w:color w:val="000000" w:themeColor="text1"/>
          <w:sz w:val="20"/>
          <w:szCs w:val="20"/>
          <w:lang w:val="vi-VN"/>
        </w:rPr>
        <w:t xml:space="preserve"> năm 2024.</w:t>
      </w:r>
    </w:p>
    <w:p w14:paraId="51EDD194" w14:textId="7E21E74D" w:rsidR="00140547" w:rsidRPr="0007021B" w:rsidRDefault="00C3637F" w:rsidP="00127C11">
      <w:pPr>
        <w:jc w:val="center"/>
        <w:rPr>
          <w:rFonts w:ascii="Arial" w:hAnsi="Arial" w:cs="Arial"/>
          <w:iCs/>
          <w:color w:val="000000" w:themeColor="text1"/>
          <w:spacing w:val="2"/>
          <w:sz w:val="20"/>
          <w:szCs w:val="20"/>
          <w:lang w:val="vi-VN" w:eastAsia="vi-VN"/>
        </w:rPr>
      </w:pPr>
      <w:r w:rsidRPr="0007021B">
        <w:rPr>
          <w:rFonts w:ascii="Arial" w:hAnsi="Arial" w:cs="Arial"/>
          <w:color w:val="000000" w:themeColor="text1"/>
          <w:sz w:val="20"/>
          <w:szCs w:val="20"/>
          <w:lang w:val="vi-VN"/>
        </w:rPr>
        <w:br w:type="page"/>
      </w:r>
      <w:r w:rsidR="00637084" w:rsidRPr="0007021B">
        <w:rPr>
          <w:rFonts w:ascii="Arial" w:hAnsi="Arial" w:cs="Arial"/>
          <w:b/>
          <w:bCs/>
          <w:color w:val="000000" w:themeColor="text1"/>
          <w:sz w:val="20"/>
          <w:szCs w:val="20"/>
          <w:lang w:val="vi-VN"/>
        </w:rPr>
        <w:lastRenderedPageBreak/>
        <w:t>QCVN 06:2024/BCA</w:t>
      </w:r>
    </w:p>
    <w:p w14:paraId="2B8DE911" w14:textId="242E6D35" w:rsidR="00C3637F" w:rsidRPr="0007021B" w:rsidRDefault="00C3637F" w:rsidP="00127C11">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QUY CHUẨN KỸ THUẬT QUỐC GIA VỀ THIẾT BỊ GIÁM SÁT</w:t>
      </w:r>
      <w:r w:rsidR="00590C68" w:rsidRPr="0007021B">
        <w:rPr>
          <w:rFonts w:ascii="Arial" w:hAnsi="Arial" w:cs="Arial"/>
          <w:b/>
          <w:bCs/>
          <w:color w:val="000000" w:themeColor="text1"/>
          <w:sz w:val="20"/>
          <w:szCs w:val="20"/>
          <w:lang w:val="vi-VN"/>
        </w:rPr>
        <w:t xml:space="preserve"> </w:t>
      </w:r>
      <w:r w:rsidRPr="0007021B">
        <w:rPr>
          <w:rFonts w:ascii="Arial" w:hAnsi="Arial" w:cs="Arial"/>
          <w:b/>
          <w:bCs/>
          <w:color w:val="000000" w:themeColor="text1"/>
          <w:sz w:val="20"/>
          <w:szCs w:val="20"/>
          <w:lang w:val="vi-VN"/>
        </w:rPr>
        <w:t>HÀNH</w:t>
      </w:r>
      <w:r w:rsidR="004262C4" w:rsidRPr="004262C4">
        <w:rPr>
          <w:rFonts w:ascii="Arial" w:hAnsi="Arial" w:cs="Arial"/>
          <w:b/>
          <w:bCs/>
          <w:color w:val="000000" w:themeColor="text1"/>
          <w:sz w:val="20"/>
          <w:szCs w:val="20"/>
          <w:lang w:val="vi-VN"/>
        </w:rPr>
        <w:t xml:space="preserve"> </w:t>
      </w:r>
      <w:r w:rsidRPr="0007021B">
        <w:rPr>
          <w:rFonts w:ascii="Arial" w:hAnsi="Arial" w:cs="Arial"/>
          <w:b/>
          <w:bCs/>
          <w:color w:val="000000" w:themeColor="text1"/>
          <w:sz w:val="20"/>
          <w:szCs w:val="20"/>
          <w:lang w:val="vi-VN"/>
        </w:rPr>
        <w:t xml:space="preserve">TRÌNH </w:t>
      </w:r>
      <w:r w:rsidR="00590C68" w:rsidRPr="0007021B">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VÀ THIẾT BỊ GHI NHẬN HÌNH ẢNH NGƯỜI LÁI XE</w:t>
      </w:r>
    </w:p>
    <w:p w14:paraId="7E3303E5" w14:textId="77777777" w:rsidR="00C3637F" w:rsidRDefault="00C3637F" w:rsidP="00127C11">
      <w:pPr>
        <w:jc w:val="center"/>
        <w:rPr>
          <w:rFonts w:ascii="Arial" w:hAnsi="Arial" w:cs="Arial"/>
          <w:b/>
          <w:bCs/>
          <w:iCs/>
          <w:color w:val="000000" w:themeColor="text1"/>
          <w:sz w:val="20"/>
          <w:szCs w:val="20"/>
        </w:rPr>
      </w:pPr>
      <w:r w:rsidRPr="0007021B">
        <w:rPr>
          <w:rFonts w:ascii="Arial" w:hAnsi="Arial" w:cs="Arial"/>
          <w:b/>
          <w:bCs/>
          <w:iCs/>
          <w:color w:val="000000" w:themeColor="text1"/>
          <w:sz w:val="20"/>
          <w:szCs w:val="20"/>
          <w:lang w:val="vi-VN"/>
        </w:rPr>
        <w:t>National technical regulation on automobile tachograph</w:t>
      </w:r>
      <w:r w:rsidRPr="0007021B">
        <w:rPr>
          <w:rFonts w:ascii="Arial" w:hAnsi="Arial" w:cs="Arial"/>
          <w:b/>
          <w:bCs/>
          <w:iCs/>
          <w:color w:val="000000" w:themeColor="text1"/>
          <w:sz w:val="20"/>
          <w:szCs w:val="20"/>
        </w:rPr>
        <w:t xml:space="preserve">s and </w:t>
      </w:r>
      <w:r w:rsidRPr="0007021B">
        <w:rPr>
          <w:rFonts w:ascii="Arial" w:hAnsi="Arial" w:cs="Arial"/>
          <w:b/>
          <w:bCs/>
          <w:iCs/>
          <w:color w:val="000000" w:themeColor="text1"/>
          <w:sz w:val="20"/>
          <w:szCs w:val="20"/>
        </w:rPr>
        <w:br/>
        <w:t>a</w:t>
      </w:r>
      <w:r w:rsidRPr="0007021B">
        <w:rPr>
          <w:rFonts w:ascii="Arial" w:hAnsi="Arial" w:cs="Arial"/>
          <w:b/>
          <w:bCs/>
          <w:iCs/>
          <w:color w:val="000000" w:themeColor="text1"/>
          <w:sz w:val="20"/>
          <w:szCs w:val="20"/>
          <w:lang w:val="vi-VN"/>
        </w:rPr>
        <w:t xml:space="preserve">utomobile </w:t>
      </w:r>
      <w:r w:rsidRPr="0007021B">
        <w:rPr>
          <w:rFonts w:ascii="Arial" w:hAnsi="Arial" w:cs="Arial"/>
          <w:b/>
          <w:bCs/>
          <w:iCs/>
          <w:color w:val="000000" w:themeColor="text1"/>
          <w:sz w:val="20"/>
          <w:szCs w:val="20"/>
        </w:rPr>
        <w:t>driver image</w:t>
      </w:r>
      <w:r w:rsidRPr="0007021B">
        <w:rPr>
          <w:rFonts w:ascii="Arial" w:hAnsi="Arial" w:cs="Arial"/>
          <w:b/>
          <w:bCs/>
          <w:iCs/>
          <w:color w:val="000000" w:themeColor="text1"/>
          <w:sz w:val="20"/>
          <w:szCs w:val="20"/>
          <w:lang w:val="vi-VN"/>
        </w:rPr>
        <w:t xml:space="preserve"> digital video recorder</w:t>
      </w:r>
      <w:r w:rsidRPr="0007021B">
        <w:rPr>
          <w:rFonts w:ascii="Arial" w:hAnsi="Arial" w:cs="Arial"/>
          <w:b/>
          <w:bCs/>
          <w:iCs/>
          <w:color w:val="000000" w:themeColor="text1"/>
          <w:sz w:val="20"/>
          <w:szCs w:val="20"/>
        </w:rPr>
        <w:t>s</w:t>
      </w:r>
    </w:p>
    <w:p w14:paraId="11E0E53F" w14:textId="77777777" w:rsidR="0064284B" w:rsidRPr="0007021B" w:rsidRDefault="0064284B" w:rsidP="00127C11">
      <w:pPr>
        <w:rPr>
          <w:rFonts w:ascii="Arial" w:hAnsi="Arial" w:cs="Arial"/>
          <w:b/>
          <w:color w:val="000000" w:themeColor="text1"/>
          <w:sz w:val="20"/>
          <w:szCs w:val="20"/>
        </w:rPr>
      </w:pPr>
    </w:p>
    <w:p w14:paraId="0629566A" w14:textId="77777777" w:rsidR="00C3637F" w:rsidRPr="0007021B" w:rsidRDefault="00C3637F" w:rsidP="00C550E6">
      <w:pPr>
        <w:adjustRightInd w:val="0"/>
        <w:snapToGrid w:val="0"/>
        <w:spacing w:after="120"/>
        <w:jc w:val="center"/>
        <w:rPr>
          <w:rFonts w:ascii="Arial" w:hAnsi="Arial" w:cs="Arial"/>
          <w:b/>
          <w:color w:val="000000" w:themeColor="text1"/>
          <w:sz w:val="20"/>
          <w:szCs w:val="20"/>
          <w:lang w:val="vi-VN"/>
        </w:rPr>
      </w:pPr>
      <w:r w:rsidRPr="0007021B">
        <w:rPr>
          <w:rFonts w:ascii="Arial" w:hAnsi="Arial" w:cs="Arial"/>
          <w:b/>
          <w:color w:val="000000" w:themeColor="text1"/>
          <w:sz w:val="20"/>
          <w:szCs w:val="20"/>
        </w:rPr>
        <w:t>1. QUY ĐỊNH CHUNG</w:t>
      </w:r>
    </w:p>
    <w:p w14:paraId="7AE4DB79"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rPr>
      </w:pPr>
      <w:bookmarkStart w:id="0" w:name="dieu_1_1"/>
      <w:bookmarkStart w:id="1" w:name="_Toc181802602"/>
      <w:bookmarkStart w:id="2" w:name="_Toc181823485"/>
      <w:bookmarkStart w:id="3" w:name="_Toc181824120"/>
      <w:r w:rsidRPr="0007021B">
        <w:rPr>
          <w:rFonts w:ascii="Arial" w:hAnsi="Arial" w:cs="Arial"/>
          <w:b/>
          <w:color w:val="000000" w:themeColor="text1"/>
          <w:sz w:val="20"/>
          <w:szCs w:val="20"/>
        </w:rPr>
        <w:t>1.</w:t>
      </w:r>
      <w:r w:rsidRPr="0007021B">
        <w:rPr>
          <w:rFonts w:ascii="Arial" w:hAnsi="Arial" w:cs="Arial"/>
          <w:b/>
          <w:color w:val="000000" w:themeColor="text1"/>
          <w:sz w:val="20"/>
          <w:szCs w:val="20"/>
          <w:lang w:val="vi-VN"/>
        </w:rPr>
        <w:t xml:space="preserve">1. </w:t>
      </w:r>
      <w:bookmarkEnd w:id="0"/>
      <w:bookmarkEnd w:id="1"/>
      <w:bookmarkEnd w:id="2"/>
      <w:bookmarkEnd w:id="3"/>
      <w:r w:rsidRPr="0007021B">
        <w:rPr>
          <w:rFonts w:ascii="Arial" w:hAnsi="Arial" w:cs="Arial"/>
          <w:b/>
          <w:color w:val="000000" w:themeColor="text1"/>
          <w:sz w:val="20"/>
          <w:szCs w:val="20"/>
        </w:rPr>
        <w:t>Phạm vi điều chỉnh</w:t>
      </w:r>
    </w:p>
    <w:p w14:paraId="38C4AF4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Quy chuẩn này quy định các yêu cầu kỹ thuật đối với thiết bị giám sát hành </w:t>
      </w:r>
      <w:r w:rsidRPr="0007021B">
        <w:rPr>
          <w:rFonts w:ascii="Arial" w:hAnsi="Arial" w:cs="Arial"/>
          <w:color w:val="000000" w:themeColor="text1"/>
          <w:sz w:val="20"/>
          <w:szCs w:val="20"/>
          <w:shd w:val="clear" w:color="auto" w:fill="FFFFFF"/>
          <w:lang w:val="vi-VN"/>
        </w:rPr>
        <w:t>trình</w:t>
      </w:r>
      <w:r w:rsidRPr="0007021B">
        <w:rPr>
          <w:rFonts w:ascii="Arial" w:hAnsi="Arial" w:cs="Arial"/>
          <w:color w:val="000000" w:themeColor="text1"/>
          <w:sz w:val="20"/>
          <w:szCs w:val="20"/>
          <w:lang w:val="vi-VN"/>
        </w:rPr>
        <w:t xml:space="preserve"> và thiết bị ghi nhận hình ảnh người lái xe sử dụng trên các phương tiện phải lắp theo quy định của Luật Trật tự, an toàn giao thông đường bộ.</w:t>
      </w:r>
    </w:p>
    <w:p w14:paraId="6C8566F2"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4" w:name="dieu_1_2"/>
      <w:bookmarkStart w:id="5" w:name="_Toc181802603"/>
      <w:bookmarkStart w:id="6" w:name="_Toc181823486"/>
      <w:bookmarkStart w:id="7" w:name="_Toc181824121"/>
      <w:bookmarkStart w:id="8" w:name="_Hlk171798284"/>
      <w:r w:rsidRPr="0007021B">
        <w:rPr>
          <w:rFonts w:ascii="Arial" w:hAnsi="Arial" w:cs="Arial"/>
          <w:b/>
          <w:color w:val="000000" w:themeColor="text1"/>
          <w:sz w:val="20"/>
          <w:szCs w:val="20"/>
          <w:lang w:val="vi-VN"/>
        </w:rPr>
        <w:t xml:space="preserve">1.2. Đối tượng áp dụng </w:t>
      </w:r>
      <w:bookmarkEnd w:id="4"/>
      <w:bookmarkEnd w:id="5"/>
      <w:bookmarkEnd w:id="6"/>
      <w:bookmarkEnd w:id="7"/>
    </w:p>
    <w:p w14:paraId="54CB538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9" w:name="_Hlk177456775"/>
      <w:r w:rsidRPr="0007021B">
        <w:rPr>
          <w:rFonts w:ascii="Arial" w:hAnsi="Arial" w:cs="Arial"/>
          <w:color w:val="000000" w:themeColor="text1"/>
          <w:sz w:val="20"/>
          <w:szCs w:val="20"/>
          <w:lang w:val="vi-VN"/>
        </w:rPr>
        <w:t xml:space="preserve">Quy chuẩn này áp dụng đối với tổ chức, cá nhân có liên quan đến sản xuất, </w:t>
      </w:r>
      <w:r w:rsidRPr="0007021B">
        <w:rPr>
          <w:rFonts w:ascii="Arial" w:hAnsi="Arial" w:cs="Arial"/>
          <w:color w:val="000000" w:themeColor="text1"/>
          <w:spacing w:val="-4"/>
          <w:sz w:val="20"/>
          <w:szCs w:val="20"/>
          <w:lang w:val="vi-VN"/>
        </w:rPr>
        <w:t>lắp ráp, nhập khẩu, chứng nhận chất lượng, quản lý, sử dụng thiết bị giám sát hành trình và thiết bị ghi nhận hình ảnh người lái xe.</w:t>
      </w:r>
    </w:p>
    <w:p w14:paraId="1750B844" w14:textId="2A82CECF"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0" w:name="_Toc181802604"/>
      <w:bookmarkStart w:id="11" w:name="_Toc181823487"/>
      <w:bookmarkStart w:id="12" w:name="_Toc181824122"/>
      <w:bookmarkStart w:id="13" w:name="dieu_1_3"/>
      <w:bookmarkEnd w:id="8"/>
      <w:bookmarkEnd w:id="9"/>
      <w:r w:rsidRPr="0007021B">
        <w:rPr>
          <w:rFonts w:ascii="Arial" w:hAnsi="Arial" w:cs="Arial"/>
          <w:b/>
          <w:color w:val="000000" w:themeColor="text1"/>
          <w:sz w:val="20"/>
          <w:szCs w:val="20"/>
          <w:lang w:val="vi-VN"/>
        </w:rPr>
        <w:t xml:space="preserve">1.3. Tài liệu viện dẫn </w:t>
      </w:r>
      <w:bookmarkEnd w:id="10"/>
      <w:bookmarkEnd w:id="11"/>
      <w:bookmarkEnd w:id="12"/>
    </w:p>
    <w:p w14:paraId="0EB9C81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Tài liệu viện dẫn sau đây là cần thiết khi áp dụng Quy chuẩn này. Đối với các tài liệu viện dẫn thì áp dụng phiên bản mới nhất, bao gồm cả các văn bản sửa đổi (nếu có):</w:t>
      </w:r>
    </w:p>
    <w:p w14:paraId="083E0DD3"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14" w:name="_Toc181823488"/>
      <w:bookmarkStart w:id="15" w:name="_Toc181824123"/>
      <w:r w:rsidRPr="0007021B">
        <w:rPr>
          <w:rFonts w:ascii="Arial" w:eastAsia="Arial" w:hAnsi="Arial" w:cs="Arial"/>
          <w:bCs/>
          <w:color w:val="000000" w:themeColor="text1"/>
          <w:spacing w:val="-6"/>
          <w:sz w:val="20"/>
          <w:szCs w:val="20"/>
          <w:lang w:val="vi-VN"/>
        </w:rPr>
        <w:t>1.3.1.</w:t>
      </w:r>
      <w:r w:rsidRPr="0007021B">
        <w:rPr>
          <w:rFonts w:ascii="Arial" w:eastAsia="Arial" w:hAnsi="Arial" w:cs="Arial"/>
          <w:color w:val="000000" w:themeColor="text1"/>
          <w:spacing w:val="-6"/>
          <w:sz w:val="20"/>
          <w:szCs w:val="20"/>
          <w:lang w:val="vi-VN"/>
        </w:rPr>
        <w:t xml:space="preserve"> TCVN 7699-2-75:2011 (IEC 60068-2-75:1997), thử nghiệm môi trường -</w:t>
      </w:r>
      <w:r w:rsidRPr="0007021B">
        <w:rPr>
          <w:rFonts w:ascii="Arial" w:eastAsia="Arial" w:hAnsi="Arial" w:cs="Arial"/>
          <w:color w:val="000000" w:themeColor="text1"/>
          <w:sz w:val="20"/>
          <w:szCs w:val="20"/>
          <w:lang w:val="vi-VN"/>
        </w:rPr>
        <w:t xml:space="preserve"> Phần 2-75: Các thử nghiệm - Thử nghiệm Eh: Thử nghiệm búa.</w:t>
      </w:r>
    </w:p>
    <w:p w14:paraId="4FA5079B"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16" w:name="_Toc181823489"/>
      <w:bookmarkStart w:id="17" w:name="_Toc181824124"/>
      <w:bookmarkEnd w:id="14"/>
      <w:bookmarkEnd w:id="15"/>
      <w:r w:rsidRPr="0007021B">
        <w:rPr>
          <w:rFonts w:ascii="Arial" w:eastAsia="Arial" w:hAnsi="Arial" w:cs="Arial"/>
          <w:bCs/>
          <w:color w:val="000000" w:themeColor="text1"/>
          <w:sz w:val="20"/>
          <w:szCs w:val="20"/>
          <w:lang w:val="vi-VN"/>
        </w:rPr>
        <w:t>1.3.2.</w:t>
      </w:r>
      <w:r w:rsidRPr="0007021B">
        <w:rPr>
          <w:rFonts w:ascii="Arial" w:eastAsia="Arial" w:hAnsi="Arial" w:cs="Arial"/>
          <w:color w:val="000000" w:themeColor="text1"/>
          <w:sz w:val="20"/>
          <w:szCs w:val="20"/>
          <w:lang w:val="vi-VN"/>
        </w:rPr>
        <w:t xml:space="preserve"> </w:t>
      </w:r>
      <w:bookmarkEnd w:id="16"/>
      <w:bookmarkEnd w:id="17"/>
      <w:r w:rsidRPr="0007021B">
        <w:rPr>
          <w:rFonts w:ascii="Arial" w:eastAsia="Arial" w:hAnsi="Arial" w:cs="Arial"/>
          <w:color w:val="000000" w:themeColor="text1"/>
          <w:sz w:val="20"/>
          <w:szCs w:val="20"/>
          <w:lang w:val="vi-VN"/>
        </w:rPr>
        <w:t>TCVN 6385:2009 (IEC 60065:2005) về thiết bị nghe, nhìn và thiết bị điện tử tương tự - Yêu cầu an toàn.</w:t>
      </w:r>
    </w:p>
    <w:p w14:paraId="0921A8BE"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18" w:name="_Toc181823490"/>
      <w:bookmarkStart w:id="19" w:name="_Toc181824125"/>
      <w:r w:rsidRPr="0007021B">
        <w:rPr>
          <w:rFonts w:ascii="Arial" w:eastAsia="Arial" w:hAnsi="Arial" w:cs="Arial"/>
          <w:bCs/>
          <w:color w:val="000000" w:themeColor="text1"/>
          <w:sz w:val="20"/>
          <w:szCs w:val="20"/>
          <w:lang w:val="vi-VN"/>
        </w:rPr>
        <w:t>1.3.3.</w:t>
      </w:r>
      <w:r w:rsidRPr="0007021B">
        <w:rPr>
          <w:rFonts w:ascii="Arial" w:eastAsia="Arial" w:hAnsi="Arial" w:cs="Arial"/>
          <w:color w:val="000000" w:themeColor="text1"/>
          <w:sz w:val="20"/>
          <w:szCs w:val="20"/>
          <w:lang w:val="vi-VN"/>
        </w:rPr>
        <w:t xml:space="preserve"> QCVN 117:2023/BTTTT Quy chuẩn kỹ thuật quốc gia về thiết bị đầu </w:t>
      </w:r>
      <w:r w:rsidRPr="0007021B">
        <w:rPr>
          <w:rFonts w:ascii="Arial" w:eastAsia="Arial" w:hAnsi="Arial" w:cs="Arial"/>
          <w:color w:val="000000" w:themeColor="text1"/>
          <w:spacing w:val="-4"/>
          <w:sz w:val="20"/>
          <w:szCs w:val="20"/>
          <w:lang w:val="vi-VN"/>
        </w:rPr>
        <w:t>cuối thông tin di động mặt đất GSM, W-CDMA, E-UTRA - phần truy nhập vô tuyến.</w:t>
      </w:r>
    </w:p>
    <w:p w14:paraId="6B5335EC"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20" w:name="_Toc181823491"/>
      <w:bookmarkStart w:id="21" w:name="_Toc181824126"/>
      <w:bookmarkEnd w:id="18"/>
      <w:bookmarkEnd w:id="19"/>
      <w:r w:rsidRPr="0007021B">
        <w:rPr>
          <w:rFonts w:ascii="Arial" w:eastAsia="Arial" w:hAnsi="Arial" w:cs="Arial"/>
          <w:bCs/>
          <w:color w:val="000000" w:themeColor="text1"/>
          <w:sz w:val="20"/>
          <w:szCs w:val="20"/>
          <w:lang w:val="vi-VN"/>
        </w:rPr>
        <w:t>1.3.4.</w:t>
      </w:r>
      <w:r w:rsidRPr="0007021B">
        <w:rPr>
          <w:rFonts w:ascii="Arial" w:eastAsia="Arial" w:hAnsi="Arial" w:cs="Arial"/>
          <w:color w:val="000000" w:themeColor="text1"/>
          <w:sz w:val="20"/>
          <w:szCs w:val="20"/>
          <w:lang w:val="vi-VN"/>
        </w:rPr>
        <w:t xml:space="preserve"> </w:t>
      </w:r>
      <w:bookmarkEnd w:id="20"/>
      <w:bookmarkEnd w:id="21"/>
      <w:r w:rsidRPr="0007021B">
        <w:rPr>
          <w:rFonts w:ascii="Arial" w:eastAsia="Arial" w:hAnsi="Arial" w:cs="Arial"/>
          <w:color w:val="000000" w:themeColor="text1"/>
          <w:sz w:val="20"/>
          <w:szCs w:val="20"/>
          <w:lang w:val="vi-VN"/>
        </w:rPr>
        <w:t>QCVN 50:2020/BTTTT Quy chuẩn kỹ thuật quốc gia về thiết bị điện thoại VHF sử dụng trên phương tiện cứu sinh.</w:t>
      </w:r>
    </w:p>
    <w:p w14:paraId="724881B6"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22" w:name="_Toc181823492"/>
      <w:bookmarkStart w:id="23" w:name="_Toc181824127"/>
      <w:r w:rsidRPr="0007021B">
        <w:rPr>
          <w:rFonts w:ascii="Arial" w:eastAsia="Arial" w:hAnsi="Arial" w:cs="Arial"/>
          <w:bCs/>
          <w:color w:val="000000" w:themeColor="text1"/>
          <w:sz w:val="20"/>
          <w:szCs w:val="20"/>
          <w:lang w:val="vi-VN"/>
        </w:rPr>
        <w:t>1.3.5.</w:t>
      </w:r>
      <w:r w:rsidRPr="0007021B">
        <w:rPr>
          <w:rFonts w:ascii="Arial" w:eastAsia="Arial" w:hAnsi="Arial" w:cs="Arial"/>
          <w:color w:val="000000" w:themeColor="text1"/>
          <w:sz w:val="20"/>
          <w:szCs w:val="20"/>
          <w:lang w:val="vi-VN"/>
        </w:rPr>
        <w:t xml:space="preserve"> QCVN 86:2019/BTTTT Quy chuẩn kỹ thuật quốc gia về tương </w:t>
      </w:r>
      <w:r w:rsidRPr="0007021B">
        <w:rPr>
          <w:rFonts w:ascii="Arial" w:eastAsia="Arial" w:hAnsi="Arial" w:cs="Arial"/>
          <w:color w:val="000000" w:themeColor="text1"/>
          <w:spacing w:val="-4"/>
          <w:sz w:val="20"/>
          <w:szCs w:val="20"/>
          <w:lang w:val="vi-VN"/>
        </w:rPr>
        <w:t>thích điện từ cho thiết bị đầu cuối và phụ trợ trong hệ thống thông tin di động</w:t>
      </w:r>
      <w:bookmarkEnd w:id="22"/>
      <w:bookmarkEnd w:id="23"/>
      <w:r w:rsidRPr="0007021B">
        <w:rPr>
          <w:rFonts w:ascii="Arial" w:eastAsia="Arial" w:hAnsi="Arial" w:cs="Arial"/>
          <w:color w:val="000000" w:themeColor="text1"/>
          <w:spacing w:val="-4"/>
          <w:sz w:val="20"/>
          <w:szCs w:val="20"/>
          <w:lang w:val="vi-VN"/>
        </w:rPr>
        <w:t>.</w:t>
      </w:r>
    </w:p>
    <w:p w14:paraId="759AF0F8" w14:textId="0B7339A6" w:rsidR="00C3637F" w:rsidRPr="00AA57CB" w:rsidRDefault="00C3637F" w:rsidP="00AA57CB">
      <w:pPr>
        <w:adjustRightInd w:val="0"/>
        <w:snapToGrid w:val="0"/>
        <w:spacing w:after="120"/>
        <w:ind w:firstLine="720"/>
        <w:jc w:val="both"/>
        <w:rPr>
          <w:rFonts w:ascii="Arial" w:eastAsia="Arial" w:hAnsi="Arial" w:cs="Arial"/>
          <w:color w:val="000000" w:themeColor="text1"/>
          <w:spacing w:val="-8"/>
          <w:sz w:val="20"/>
          <w:szCs w:val="20"/>
          <w:lang w:val="vi-VN"/>
        </w:rPr>
      </w:pPr>
      <w:bookmarkStart w:id="24" w:name="_Toc181823493"/>
      <w:bookmarkStart w:id="25" w:name="_Toc181824128"/>
      <w:r w:rsidRPr="0007021B">
        <w:rPr>
          <w:rFonts w:ascii="Arial" w:eastAsia="Arial" w:hAnsi="Arial" w:cs="Arial"/>
          <w:bCs/>
          <w:color w:val="000000" w:themeColor="text1"/>
          <w:spacing w:val="-4"/>
          <w:sz w:val="20"/>
          <w:szCs w:val="20"/>
          <w:lang w:val="vi-VN"/>
        </w:rPr>
        <w:t>1.3.6.</w:t>
      </w:r>
      <w:r w:rsidRPr="0007021B">
        <w:rPr>
          <w:rFonts w:ascii="Arial" w:eastAsia="Arial" w:hAnsi="Arial" w:cs="Arial"/>
          <w:color w:val="000000" w:themeColor="text1"/>
          <w:spacing w:val="-4"/>
          <w:sz w:val="20"/>
          <w:szCs w:val="20"/>
          <w:lang w:val="vi-VN"/>
        </w:rPr>
        <w:t xml:space="preserve"> Nghị định số 13/2022/NĐ-CP ngày 21 tháng 01 năm 2022 của Chính phủ</w:t>
      </w:r>
      <w:r w:rsidRPr="0007021B">
        <w:rPr>
          <w:rFonts w:ascii="Arial" w:eastAsia="Arial" w:hAnsi="Arial" w:cs="Arial"/>
          <w:color w:val="000000" w:themeColor="text1"/>
          <w:spacing w:val="-8"/>
          <w:sz w:val="20"/>
          <w:szCs w:val="20"/>
          <w:lang w:val="vi-VN"/>
        </w:rPr>
        <w:t xml:space="preserve"> </w:t>
      </w:r>
      <w:r w:rsidRPr="0007021B">
        <w:rPr>
          <w:rFonts w:ascii="Arial" w:eastAsia="Arial" w:hAnsi="Arial" w:cs="Arial"/>
          <w:color w:val="000000" w:themeColor="text1"/>
          <w:spacing w:val="-12"/>
          <w:sz w:val="20"/>
          <w:szCs w:val="20"/>
          <w:lang w:val="vi-VN"/>
        </w:rPr>
        <w:t>sửa đổi, bổ sung một số điều Nghị định số 132/2008/NĐ-CP ngày 31 tháng 12 năm 2008,</w:t>
      </w:r>
      <w:r w:rsidR="00AA57CB" w:rsidRPr="00AA57CB">
        <w:rPr>
          <w:rFonts w:ascii="Arial" w:eastAsia="Arial" w:hAnsi="Arial" w:cs="Arial"/>
          <w:color w:val="000000" w:themeColor="text1"/>
          <w:spacing w:val="-8"/>
          <w:sz w:val="20"/>
          <w:szCs w:val="20"/>
          <w:lang w:val="vi-VN"/>
        </w:rPr>
        <w:t xml:space="preserve"> </w:t>
      </w:r>
      <w:r w:rsidRPr="0007021B">
        <w:rPr>
          <w:rFonts w:ascii="Arial" w:eastAsia="Arial" w:hAnsi="Arial" w:cs="Arial"/>
          <w:color w:val="000000" w:themeColor="text1"/>
          <w:spacing w:val="-8"/>
          <w:sz w:val="20"/>
          <w:szCs w:val="20"/>
          <w:lang w:val="vi-VN"/>
        </w:rPr>
        <w:t>Nghị định số 74/2018/NĐ-CP ngày 15 tháng 5 năm 2018</w:t>
      </w:r>
      <w:r w:rsidRPr="0007021B">
        <w:rPr>
          <w:rFonts w:ascii="Arial" w:eastAsia="Arial" w:hAnsi="Arial" w:cs="Arial"/>
          <w:color w:val="000000" w:themeColor="text1"/>
          <w:sz w:val="20"/>
          <w:szCs w:val="20"/>
          <w:lang w:val="vi-VN"/>
        </w:rPr>
        <w:t xml:space="preserve"> của Chính phủ quy định chi tiết thi hành một số điều </w:t>
      </w:r>
      <w:bookmarkStart w:id="26" w:name="tvpllink_mhyivazsmk_2"/>
      <w:r w:rsidRPr="0007021B">
        <w:rPr>
          <w:rFonts w:ascii="Arial" w:eastAsia="Arial" w:hAnsi="Arial" w:cs="Arial"/>
          <w:color w:val="000000" w:themeColor="text1"/>
          <w:spacing w:val="-8"/>
          <w:sz w:val="20"/>
          <w:szCs w:val="20"/>
          <w:lang w:val="vi-VN"/>
        </w:rPr>
        <w:t>Luật Chất lượng sản phẩm, hàng hóa</w:t>
      </w:r>
      <w:bookmarkEnd w:id="26"/>
      <w:r w:rsidRPr="0007021B">
        <w:rPr>
          <w:rFonts w:ascii="Arial" w:eastAsia="Arial" w:hAnsi="Arial" w:cs="Arial"/>
          <w:color w:val="000000" w:themeColor="text1"/>
          <w:spacing w:val="-8"/>
          <w:sz w:val="20"/>
          <w:szCs w:val="20"/>
          <w:lang w:val="vi-VN"/>
        </w:rPr>
        <w:t> và Nghị định số 86/2012/NĐ-CP ngày 19 tháng 10 năm 2012</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4"/>
          <w:sz w:val="20"/>
          <w:szCs w:val="20"/>
          <w:lang w:val="vi-VN"/>
        </w:rPr>
        <w:t>của Chính phủ quy định chi tiết và hướng dẫn thi hành một số điều </w:t>
      </w:r>
      <w:bookmarkStart w:id="27" w:name="tvpllink_kgrrdgxmku_1"/>
      <w:r w:rsidRPr="0007021B">
        <w:rPr>
          <w:rFonts w:ascii="Arial" w:eastAsia="Arial" w:hAnsi="Arial" w:cs="Arial"/>
          <w:color w:val="000000" w:themeColor="text1"/>
          <w:spacing w:val="4"/>
          <w:sz w:val="20"/>
          <w:szCs w:val="20"/>
          <w:lang w:val="vi-VN"/>
        </w:rPr>
        <w:t>Luật Đo lường</w:t>
      </w:r>
      <w:bookmarkEnd w:id="27"/>
      <w:r w:rsidRPr="0007021B">
        <w:rPr>
          <w:rFonts w:ascii="Arial" w:eastAsia="Arial" w:hAnsi="Arial" w:cs="Arial"/>
          <w:color w:val="000000" w:themeColor="text1"/>
          <w:spacing w:val="4"/>
          <w:sz w:val="20"/>
          <w:szCs w:val="20"/>
          <w:lang w:val="vi-VN"/>
        </w:rPr>
        <w:t>.</w:t>
      </w:r>
    </w:p>
    <w:p w14:paraId="541B40D2"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28" w:name="_Toc181823494"/>
      <w:bookmarkStart w:id="29" w:name="_Toc181824129"/>
      <w:bookmarkEnd w:id="24"/>
      <w:bookmarkEnd w:id="25"/>
      <w:r w:rsidRPr="0007021B">
        <w:rPr>
          <w:rFonts w:ascii="Arial" w:eastAsia="Arial" w:hAnsi="Arial" w:cs="Arial"/>
          <w:bCs/>
          <w:color w:val="000000" w:themeColor="text1"/>
          <w:sz w:val="20"/>
          <w:szCs w:val="20"/>
          <w:lang w:val="vi-VN"/>
        </w:rPr>
        <w:t>1.3.7.</w:t>
      </w:r>
      <w:r w:rsidRPr="0007021B">
        <w:rPr>
          <w:rFonts w:ascii="Arial" w:eastAsia="Arial" w:hAnsi="Arial" w:cs="Arial"/>
          <w:color w:val="000000" w:themeColor="text1"/>
          <w:sz w:val="20"/>
          <w:szCs w:val="20"/>
          <w:lang w:val="vi-VN"/>
        </w:rPr>
        <w:t xml:space="preserve"> Nghị định số 111/2021/NĐ-CP ngày 09 tháng 12 năm 2021 của Chính phủ sửa đổi, bổ sung một số điều Nghị định số 43/2017/NĐ-CP ngày 14 tháng 4 năm 2017 của Chính phủ về nhãn hàng hóa (sau đây viết gọn là Nghị định số 111/2021/NĐ-CP).</w:t>
      </w:r>
    </w:p>
    <w:p w14:paraId="34929354"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4"/>
          <w:sz w:val="20"/>
          <w:szCs w:val="20"/>
          <w:lang w:val="vi-VN"/>
        </w:rPr>
      </w:pPr>
      <w:bookmarkStart w:id="30" w:name="_Toc181823495"/>
      <w:bookmarkStart w:id="31" w:name="_Toc181824130"/>
      <w:bookmarkEnd w:id="28"/>
      <w:bookmarkEnd w:id="29"/>
      <w:r w:rsidRPr="0007021B">
        <w:rPr>
          <w:rFonts w:ascii="Arial" w:eastAsia="Arial" w:hAnsi="Arial" w:cs="Arial"/>
          <w:bCs/>
          <w:color w:val="000000" w:themeColor="text1"/>
          <w:sz w:val="20"/>
          <w:szCs w:val="20"/>
          <w:lang w:val="vi-VN"/>
        </w:rPr>
        <w:t>1.3.8.</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4"/>
          <w:sz w:val="20"/>
          <w:szCs w:val="20"/>
          <w:lang w:val="vi-VN"/>
        </w:rPr>
        <w:t xml:space="preserve">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 </w:t>
      </w:r>
      <w:r w:rsidRPr="0007021B">
        <w:rPr>
          <w:rFonts w:ascii="Arial" w:eastAsia="Arial" w:hAnsi="Arial" w:cs="Arial"/>
          <w:color w:val="000000" w:themeColor="text1"/>
          <w:sz w:val="20"/>
          <w:szCs w:val="20"/>
          <w:lang w:val="vi-VN"/>
        </w:rPr>
        <w:t xml:space="preserve">(sau đây viết gọn là Nghị định số </w:t>
      </w:r>
      <w:r w:rsidRPr="0007021B">
        <w:rPr>
          <w:rFonts w:ascii="Arial" w:eastAsia="Arial" w:hAnsi="Arial" w:cs="Arial"/>
          <w:color w:val="000000" w:themeColor="text1"/>
          <w:spacing w:val="-4"/>
          <w:sz w:val="20"/>
          <w:szCs w:val="20"/>
          <w:lang w:val="vi-VN"/>
        </w:rPr>
        <w:t>154/2018/NĐ-CP</w:t>
      </w:r>
      <w:r w:rsidRPr="0007021B">
        <w:rPr>
          <w:rFonts w:ascii="Arial" w:eastAsia="Arial" w:hAnsi="Arial" w:cs="Arial"/>
          <w:color w:val="000000" w:themeColor="text1"/>
          <w:sz w:val="20"/>
          <w:szCs w:val="20"/>
          <w:lang w:val="vi-VN"/>
        </w:rPr>
        <w:t>)</w:t>
      </w:r>
      <w:r w:rsidRPr="0007021B">
        <w:rPr>
          <w:rFonts w:ascii="Arial" w:eastAsia="Arial" w:hAnsi="Arial" w:cs="Arial"/>
          <w:color w:val="000000" w:themeColor="text1"/>
          <w:spacing w:val="-4"/>
          <w:sz w:val="20"/>
          <w:szCs w:val="20"/>
          <w:lang w:val="vi-VN"/>
        </w:rPr>
        <w:t>.</w:t>
      </w:r>
    </w:p>
    <w:p w14:paraId="762ACB97"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32" w:name="_Toc181823496"/>
      <w:bookmarkStart w:id="33" w:name="_Toc181824131"/>
      <w:bookmarkEnd w:id="30"/>
      <w:bookmarkEnd w:id="31"/>
      <w:r w:rsidRPr="0007021B">
        <w:rPr>
          <w:rFonts w:ascii="Arial" w:eastAsia="Arial" w:hAnsi="Arial" w:cs="Arial"/>
          <w:bCs/>
          <w:color w:val="000000" w:themeColor="text1"/>
          <w:spacing w:val="-4"/>
          <w:sz w:val="20"/>
          <w:szCs w:val="20"/>
          <w:lang w:val="vi-VN"/>
        </w:rPr>
        <w:t>1.3.9.</w:t>
      </w:r>
      <w:r w:rsidRPr="0007021B">
        <w:rPr>
          <w:rFonts w:ascii="Arial" w:eastAsia="Arial" w:hAnsi="Arial" w:cs="Arial"/>
          <w:color w:val="000000" w:themeColor="text1"/>
          <w:spacing w:val="-4"/>
          <w:sz w:val="20"/>
          <w:szCs w:val="20"/>
          <w:lang w:val="vi-VN"/>
        </w:rPr>
        <w:t xml:space="preserve"> </w:t>
      </w:r>
      <w:r w:rsidRPr="0007021B">
        <w:rPr>
          <w:rFonts w:ascii="Arial" w:eastAsia="Arial" w:hAnsi="Arial" w:cs="Arial"/>
          <w:color w:val="000000" w:themeColor="text1"/>
          <w:sz w:val="20"/>
          <w:szCs w:val="20"/>
          <w:lang w:val="vi-VN"/>
        </w:rPr>
        <w:t xml:space="preserve">Nghị định số 74/2018/NĐ-CP ngày 15 tháng 5 năm 2018 của </w:t>
      </w:r>
      <w:r w:rsidRPr="0007021B">
        <w:rPr>
          <w:rFonts w:ascii="Arial" w:eastAsia="Arial" w:hAnsi="Arial" w:cs="Arial"/>
          <w:color w:val="000000" w:themeColor="text1"/>
          <w:spacing w:val="-4"/>
          <w:sz w:val="20"/>
          <w:szCs w:val="20"/>
          <w:lang w:val="vi-VN"/>
        </w:rPr>
        <w:t>Chính phủ sửa đổi, bổ sung một số điều của Nghị định số 132/2008/NĐ-CP</w:t>
      </w:r>
      <w:r w:rsidRPr="0007021B">
        <w:rPr>
          <w:rFonts w:ascii="Arial" w:eastAsia="Arial" w:hAnsi="Arial" w:cs="Arial"/>
          <w:color w:val="000000" w:themeColor="text1"/>
          <w:sz w:val="20"/>
          <w:szCs w:val="20"/>
          <w:lang w:val="vi-VN"/>
        </w:rPr>
        <w:t xml:space="preserve"> ngày 31 tháng 12 năm 2008 của Chính phủ quy định chi tiết thi hành một số điều của Luật Chất lượng sản phẩm, hàng hoá (sau đây viết gọn là Nghị định số 74/2018/NĐ-CP).</w:t>
      </w:r>
    </w:p>
    <w:p w14:paraId="62D14408" w14:textId="77777777" w:rsidR="00C3637F" w:rsidRPr="0007021B" w:rsidRDefault="00C3637F" w:rsidP="00C550E6">
      <w:pPr>
        <w:adjustRightInd w:val="0"/>
        <w:snapToGrid w:val="0"/>
        <w:spacing w:after="120"/>
        <w:ind w:firstLine="720"/>
        <w:jc w:val="both"/>
        <w:rPr>
          <w:rFonts w:ascii="Arial" w:hAnsi="Arial" w:cs="Arial"/>
          <w:color w:val="000000" w:themeColor="text1"/>
          <w:spacing w:val="-6"/>
          <w:sz w:val="20"/>
          <w:szCs w:val="20"/>
          <w:lang w:val="vi-VN"/>
        </w:rPr>
      </w:pPr>
      <w:bookmarkStart w:id="34" w:name="_Toc181823497"/>
      <w:bookmarkStart w:id="35" w:name="_Toc181824132"/>
      <w:bookmarkEnd w:id="32"/>
      <w:bookmarkEnd w:id="33"/>
      <w:r w:rsidRPr="0007021B">
        <w:rPr>
          <w:rFonts w:ascii="Arial" w:hAnsi="Arial" w:cs="Arial"/>
          <w:color w:val="000000" w:themeColor="text1"/>
          <w:spacing w:val="-16"/>
          <w:sz w:val="20"/>
          <w:szCs w:val="20"/>
          <w:lang w:val="vi-VN"/>
        </w:rPr>
        <w:t xml:space="preserve">1.3.10. </w:t>
      </w:r>
      <w:bookmarkEnd w:id="34"/>
      <w:bookmarkEnd w:id="35"/>
      <w:r w:rsidRPr="0007021B">
        <w:rPr>
          <w:rFonts w:ascii="Arial" w:hAnsi="Arial" w:cs="Arial"/>
          <w:color w:val="000000" w:themeColor="text1"/>
          <w:spacing w:val="-16"/>
          <w:sz w:val="20"/>
          <w:szCs w:val="20"/>
          <w:lang w:val="vi-VN"/>
        </w:rPr>
        <w:t>Nghị định số 43/2017/NĐ-CP ngày 14 tháng 4 năm 2017 của Chính phủ</w:t>
      </w:r>
      <w:r w:rsidRPr="0007021B">
        <w:rPr>
          <w:rFonts w:ascii="Arial" w:hAnsi="Arial" w:cs="Arial"/>
          <w:color w:val="000000" w:themeColor="text1"/>
          <w:spacing w:val="-10"/>
          <w:sz w:val="20"/>
          <w:szCs w:val="20"/>
          <w:lang w:val="vi-VN"/>
        </w:rPr>
        <w:t xml:space="preserve"> về nhãn hàng hóa (sau đây viết gọn là Nghị định số 43/2017/NĐ-CP).</w:t>
      </w:r>
    </w:p>
    <w:p w14:paraId="112BE191"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pacing w:val="-4"/>
          <w:sz w:val="20"/>
          <w:szCs w:val="20"/>
          <w:lang w:val="vi-VN"/>
        </w:rPr>
        <w:t>1.3.11.</w:t>
      </w:r>
      <w:r w:rsidRPr="0007021B">
        <w:rPr>
          <w:rFonts w:ascii="Arial" w:eastAsia="Arial" w:hAnsi="Arial" w:cs="Arial"/>
          <w:color w:val="000000" w:themeColor="text1"/>
          <w:spacing w:val="-4"/>
          <w:sz w:val="20"/>
          <w:szCs w:val="20"/>
          <w:lang w:val="vi-VN"/>
        </w:rPr>
        <w:t xml:space="preserve"> Nghị định số 67/2009/NĐ-CP ngày 03 tháng 8 năm 2009 của Chính phủ sửa đổi một số điều của Nghị định số 127/2007/NĐ-CP ngày 01 tháng 8 năm 2007 của Chính phủ quy định chi tiết thi hành một số điều của Luật Tiêu chuẩn và Quy chuẩn kỹ thuật và Nghị định số 132/2008/NĐ-CP ngày 31</w:t>
      </w:r>
      <w:r w:rsidRPr="0007021B">
        <w:rPr>
          <w:rFonts w:ascii="Arial" w:eastAsia="Arial" w:hAnsi="Arial" w:cs="Arial"/>
          <w:color w:val="000000" w:themeColor="text1"/>
          <w:sz w:val="20"/>
          <w:szCs w:val="20"/>
          <w:lang w:val="vi-VN"/>
        </w:rPr>
        <w:t xml:space="preserve"> tháng 12 năm 2008 của Chính phủ quy định chi tiết thi hành một số điều của Luật Chất lượng sản phẩm, hàng hoá.</w:t>
      </w:r>
    </w:p>
    <w:p w14:paraId="5B79386A"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lastRenderedPageBreak/>
        <w:t>1.3.12.</w:t>
      </w:r>
      <w:r w:rsidRPr="0007021B">
        <w:rPr>
          <w:rFonts w:ascii="Arial" w:eastAsia="Arial" w:hAnsi="Arial" w:cs="Arial"/>
          <w:color w:val="000000" w:themeColor="text1"/>
          <w:sz w:val="20"/>
          <w:szCs w:val="20"/>
          <w:lang w:val="vi-VN"/>
        </w:rPr>
        <w:t xml:space="preserve"> Nghị định số 132/2008/NĐ-CP ngày 31 tháng 12 năm 2008 của Chính phủ quy định chi tiết thi hành một số điều của Luật Chất lượng sản phẩm, hàng hoá (sau đây viết gọn là Nghị định số 132/2008/NĐ-CP).</w:t>
      </w:r>
    </w:p>
    <w:p w14:paraId="547611F3"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1.3.13. Thông tư số 18/2022/TT-BKHCN ngày 30 tháng 12 năm 2022 của Bộ trưởng Bộ Khoa học và Công nghệ quy định chi tiết một số nội dung bắt buộc thể hiện trên nhãn hàng hóa của một số nhóm hàng hóa bằng phương thức điện tử (sau đây viết gọn là Thông tư số 18/2022/TT-BKHCN).</w:t>
      </w:r>
    </w:p>
    <w:p w14:paraId="7629FF40"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bCs/>
          <w:color w:val="000000" w:themeColor="text1"/>
          <w:sz w:val="20"/>
          <w:szCs w:val="20"/>
          <w:lang w:val="vi-VN"/>
        </w:rPr>
        <w:t>1.3.14.</w:t>
      </w:r>
      <w:r w:rsidRPr="0007021B">
        <w:rPr>
          <w:rFonts w:ascii="Arial" w:eastAsia="Arial" w:hAnsi="Arial" w:cs="Arial"/>
          <w:color w:val="000000" w:themeColor="text1"/>
          <w:sz w:val="20"/>
          <w:szCs w:val="20"/>
          <w:lang w:val="vi-VN"/>
        </w:rPr>
        <w:t xml:space="preserve"> Thông tư số 06/2020/TT-BKHCN ngày 10 tháng 12 năm 2020 của Bộ trưởng Bộ Khoa học và Công nghệ quy định chi tiết và biện pháp thi hành một số điều của Nghị định số 132/2008/NĐ-CP ngày 31 tháng 12 năm 2008, Nghị định số 74/2018/NĐ-CP ngày 15 tháng 5 năm 2018, </w:t>
      </w:r>
      <w:r w:rsidRPr="0007021B">
        <w:rPr>
          <w:rFonts w:ascii="Arial" w:eastAsia="Arial" w:hAnsi="Arial" w:cs="Arial"/>
          <w:color w:val="000000" w:themeColor="text1"/>
          <w:spacing w:val="-4"/>
          <w:sz w:val="20"/>
          <w:szCs w:val="20"/>
          <w:lang w:val="vi-VN"/>
        </w:rPr>
        <w:t xml:space="preserve">Nghị định số 154/2018/NĐ-CP ngày 09 tháng 11 năm 2018 và Nghị định số 119/2017/NĐ-CP ngày 01 tháng 11 năm 2017 của Chính phủ </w:t>
      </w:r>
      <w:r w:rsidRPr="0007021B">
        <w:rPr>
          <w:rFonts w:ascii="Arial" w:eastAsia="Arial" w:hAnsi="Arial" w:cs="Arial"/>
          <w:color w:val="000000" w:themeColor="text1"/>
          <w:sz w:val="20"/>
          <w:szCs w:val="20"/>
          <w:lang w:val="vi-VN"/>
        </w:rPr>
        <w:t>(sau đây viết gọn là Thông tư số 06/2020/TT-BKHCN)</w:t>
      </w:r>
      <w:r w:rsidRPr="0007021B">
        <w:rPr>
          <w:rFonts w:ascii="Arial" w:eastAsia="Arial" w:hAnsi="Arial" w:cs="Arial"/>
          <w:color w:val="000000" w:themeColor="text1"/>
          <w:spacing w:val="-4"/>
          <w:sz w:val="20"/>
          <w:szCs w:val="20"/>
          <w:lang w:val="vi-VN"/>
        </w:rPr>
        <w:t>.</w:t>
      </w:r>
    </w:p>
    <w:p w14:paraId="443222DA"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1.3.15.</w:t>
      </w:r>
      <w:r w:rsidRPr="0007021B">
        <w:rPr>
          <w:rFonts w:ascii="Arial" w:eastAsia="Arial" w:hAnsi="Arial" w:cs="Arial"/>
          <w:color w:val="000000" w:themeColor="text1"/>
          <w:sz w:val="20"/>
          <w:szCs w:val="20"/>
          <w:lang w:val="vi-VN"/>
        </w:rPr>
        <w:t xml:space="preserve"> Thông tư số 02/2017/TT-BKHCN ngày 31 tháng 3 năm 2017 của Bộ trưởng Bộ Khoa học và Công nghệ sửa đổi, bổ sung một số điều của Thông tư số 28/2012/TT-BKHCN ngày 12 tháng 12 năm 2012 của Bộ trưởng Bộ Khoa học và Công nghệ quy định về công bố hợp chuẩn, công bố hợp quy và phương thức đánh giá sự phù hợp với tiêu chuẩn, quy chuẩn kỹ thuật (sau đây viết gọn là Thông tư số 02/2017/TT-BKHCN).</w:t>
      </w:r>
    </w:p>
    <w:p w14:paraId="526FCE8D"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bCs/>
          <w:color w:val="000000" w:themeColor="text1"/>
          <w:spacing w:val="-2"/>
          <w:sz w:val="20"/>
          <w:szCs w:val="20"/>
          <w:lang w:val="vi-VN"/>
        </w:rPr>
        <w:t>1.3.16.</w:t>
      </w:r>
      <w:r w:rsidRPr="0007021B">
        <w:rPr>
          <w:rFonts w:ascii="Arial" w:eastAsia="Arial" w:hAnsi="Arial" w:cs="Arial"/>
          <w:color w:val="000000" w:themeColor="text1"/>
          <w:spacing w:val="-2"/>
          <w:sz w:val="20"/>
          <w:szCs w:val="20"/>
          <w:lang w:val="vi-VN"/>
        </w:rPr>
        <w:t xml:space="preserve"> Thông tư số 28/2012/TT-BKHCN ngày 12 tháng 12 năm 2012 của Bộ trưởng Bộ Khoa học và Công nghệ quy định về công bố hợp chuẩn, công bố hợp quy và phương thức đánh giá sự phù hợp với tiêu chuẩn, quy chuẩn kỹ thuật (sau đây viết gọn là Thông tư số 28/2012/TT-BKHCN).</w:t>
      </w:r>
    </w:p>
    <w:p w14:paraId="2653CA65"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36" w:name="_Toc181802605"/>
      <w:bookmarkStart w:id="37" w:name="_Toc181823498"/>
      <w:bookmarkStart w:id="38" w:name="_Toc181824133"/>
      <w:r w:rsidRPr="0007021B">
        <w:rPr>
          <w:rFonts w:ascii="Arial" w:hAnsi="Arial" w:cs="Arial"/>
          <w:b/>
          <w:color w:val="000000" w:themeColor="text1"/>
          <w:sz w:val="20"/>
          <w:szCs w:val="20"/>
          <w:lang w:val="vi-VN"/>
        </w:rPr>
        <w:t xml:space="preserve">1.4. </w:t>
      </w:r>
      <w:bookmarkEnd w:id="13"/>
      <w:bookmarkEnd w:id="36"/>
      <w:bookmarkEnd w:id="37"/>
      <w:bookmarkEnd w:id="38"/>
      <w:r w:rsidRPr="0007021B">
        <w:rPr>
          <w:rFonts w:ascii="Arial" w:hAnsi="Arial" w:cs="Arial"/>
          <w:b/>
          <w:color w:val="000000" w:themeColor="text1"/>
          <w:sz w:val="20"/>
          <w:szCs w:val="20"/>
          <w:lang w:val="vi-VN"/>
        </w:rPr>
        <w:t>Giải thích từ ngữ</w:t>
      </w:r>
    </w:p>
    <w:p w14:paraId="77884FF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39" w:name="bookmark28"/>
      <w:bookmarkEnd w:id="39"/>
      <w:r w:rsidRPr="0007021B">
        <w:rPr>
          <w:rFonts w:ascii="Arial" w:hAnsi="Arial" w:cs="Arial"/>
          <w:color w:val="000000" w:themeColor="text1"/>
          <w:sz w:val="20"/>
          <w:szCs w:val="20"/>
          <w:lang w:val="vi-VN"/>
        </w:rPr>
        <w:t>Trong Quy chuẩn này, các từ ngữ dưới đây được hiểu như sau:</w:t>
      </w:r>
      <w:bookmarkStart w:id="40" w:name="_Toc181802607"/>
      <w:bookmarkStart w:id="41" w:name="_Toc181823499"/>
      <w:bookmarkStart w:id="42" w:name="_Toc181824134"/>
      <w:bookmarkStart w:id="43" w:name="_Hlk171798534"/>
    </w:p>
    <w:p w14:paraId="4371B22B"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1.4.1.</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Thiết bị giám sát hành trình</w:t>
      </w:r>
    </w:p>
    <w:p w14:paraId="7BCCEED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 Là thiết bị dùng để ghi, lưu trữ, truyền phát thông tin, dữ liệu về hành trình của phương tiện, được lắp trên các phương tiện phải lắp theo quy định của Luật Trật tự, an toàn giao thông đường bộ.</w:t>
      </w:r>
      <w:bookmarkStart w:id="44" w:name="_Toc181802608"/>
      <w:bookmarkStart w:id="45" w:name="_Toc181823500"/>
      <w:bookmarkStart w:id="46" w:name="_Toc181824135"/>
      <w:bookmarkEnd w:id="40"/>
      <w:bookmarkEnd w:id="41"/>
      <w:bookmarkEnd w:id="42"/>
    </w:p>
    <w:p w14:paraId="7FF48CEB"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1.4.2.</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Thiết bị ghi nhận hình ảnh người lái xe</w:t>
      </w:r>
    </w:p>
    <w:p w14:paraId="63CEFE4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Là thiết bị dùng để ghi, lưu trữ, truyền phát thông tin, dữ liệu về hình ảnh người lái xe, được lắp trên các phương tiện phải lắp theo quy định của Luật Trật tự, an toàn giao thông đường bộ.</w:t>
      </w:r>
      <w:bookmarkEnd w:id="44"/>
      <w:bookmarkEnd w:id="45"/>
      <w:bookmarkEnd w:id="46"/>
      <w:r w:rsidRPr="0007021B">
        <w:rPr>
          <w:rFonts w:ascii="Arial" w:hAnsi="Arial" w:cs="Arial"/>
          <w:color w:val="000000" w:themeColor="text1"/>
          <w:sz w:val="20"/>
          <w:szCs w:val="20"/>
          <w:lang w:val="vi-VN"/>
        </w:rPr>
        <w:t xml:space="preserve"> </w:t>
      </w:r>
      <w:bookmarkStart w:id="47" w:name="_Toc181802609"/>
      <w:bookmarkStart w:id="48" w:name="_Toc181823501"/>
      <w:bookmarkStart w:id="49" w:name="_Toc181824136"/>
    </w:p>
    <w:p w14:paraId="16FE64E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Cs/>
          <w:color w:val="000000" w:themeColor="text1"/>
          <w:sz w:val="20"/>
          <w:szCs w:val="20"/>
          <w:lang w:val="vi-VN"/>
        </w:rPr>
        <w:t>1.4.3.</w:t>
      </w:r>
      <w:r w:rsidRPr="0007021B">
        <w:rPr>
          <w:rFonts w:ascii="Arial" w:hAnsi="Arial" w:cs="Arial"/>
          <w:i/>
          <w:iCs/>
          <w:color w:val="000000" w:themeColor="text1"/>
          <w:sz w:val="20"/>
          <w:szCs w:val="20"/>
          <w:lang w:val="vi-VN"/>
        </w:rPr>
        <w:t xml:space="preserve"> </w:t>
      </w:r>
      <w:r w:rsidRPr="0007021B">
        <w:rPr>
          <w:rFonts w:ascii="Arial" w:hAnsi="Arial" w:cs="Arial"/>
          <w:bCs/>
          <w:iCs/>
          <w:color w:val="000000" w:themeColor="text1"/>
          <w:sz w:val="20"/>
          <w:szCs w:val="20"/>
          <w:lang w:val="vi-VN"/>
        </w:rPr>
        <w:t>Hành trình xe chạy</w:t>
      </w:r>
      <w:r w:rsidRPr="0007021B">
        <w:rPr>
          <w:rFonts w:ascii="Arial" w:hAnsi="Arial" w:cs="Arial"/>
          <w:color w:val="000000" w:themeColor="text1"/>
          <w:sz w:val="20"/>
          <w:szCs w:val="20"/>
          <w:lang w:val="vi-VN"/>
        </w:rPr>
        <w:t xml:space="preserve"> </w:t>
      </w:r>
    </w:p>
    <w:p w14:paraId="3870D93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Là hành trình được xác định bởi điểm đi, điểm đến, các tuyến đường bộ,</w:t>
      </w:r>
      <w:r w:rsidRPr="0007021B">
        <w:rPr>
          <w:rFonts w:ascii="Arial" w:hAnsi="Arial" w:cs="Arial"/>
          <w:color w:val="000000" w:themeColor="text1"/>
          <w:sz w:val="20"/>
          <w:szCs w:val="20"/>
          <w:lang w:val="vi-VN"/>
        </w:rPr>
        <w:t xml:space="preserve"> các điểm dừng, đỗ trên tuyến đường (được xác định cụ thể về thời gian, tọa độ/địa điểm) mà phương tiện đi qua.</w:t>
      </w:r>
      <w:bookmarkStart w:id="50" w:name="_Toc181802610"/>
      <w:bookmarkStart w:id="51" w:name="_Toc181823502"/>
      <w:bookmarkStart w:id="52" w:name="_Toc181824137"/>
      <w:bookmarkEnd w:id="47"/>
      <w:bookmarkEnd w:id="48"/>
      <w:bookmarkEnd w:id="49"/>
    </w:p>
    <w:p w14:paraId="5C49E5C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Cs/>
          <w:color w:val="000000" w:themeColor="text1"/>
          <w:sz w:val="20"/>
          <w:szCs w:val="20"/>
          <w:lang w:val="vi-VN"/>
        </w:rPr>
        <w:t>1.4.4.</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Tốc độ giới hạn</w:t>
      </w:r>
    </w:p>
    <w:p w14:paraId="1A00D21F"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Là tốc độ cho phép lớn nhất đối với từng loại xe, trên từng tuyến đường.</w:t>
      </w:r>
      <w:bookmarkStart w:id="53" w:name="_Toc181823503"/>
      <w:bookmarkStart w:id="54" w:name="_Toc181824138"/>
      <w:bookmarkEnd w:id="50"/>
      <w:bookmarkEnd w:id="51"/>
      <w:bookmarkEnd w:id="52"/>
    </w:p>
    <w:p w14:paraId="2C89A609" w14:textId="77777777" w:rsidR="00C3637F" w:rsidRPr="0007021B" w:rsidRDefault="00C3637F" w:rsidP="00C550E6">
      <w:pPr>
        <w:adjustRightInd w:val="0"/>
        <w:snapToGrid w:val="0"/>
        <w:spacing w:after="120"/>
        <w:ind w:firstLine="720"/>
        <w:jc w:val="both"/>
        <w:rPr>
          <w:rFonts w:ascii="Arial" w:hAnsi="Arial" w:cs="Arial"/>
          <w:bCs/>
          <w:color w:val="000000" w:themeColor="text1"/>
          <w:spacing w:val="-4"/>
          <w:sz w:val="20"/>
          <w:szCs w:val="20"/>
          <w:lang w:val="vi-VN"/>
        </w:rPr>
      </w:pPr>
      <w:r w:rsidRPr="0007021B">
        <w:rPr>
          <w:rFonts w:ascii="Arial" w:hAnsi="Arial" w:cs="Arial"/>
          <w:bCs/>
          <w:color w:val="000000" w:themeColor="text1"/>
          <w:spacing w:val="-4"/>
          <w:sz w:val="20"/>
          <w:szCs w:val="20"/>
          <w:lang w:val="vi-VN"/>
        </w:rPr>
        <w:t>1.4.5.</w:t>
      </w:r>
      <w:r w:rsidRPr="0007021B">
        <w:rPr>
          <w:rFonts w:ascii="Arial" w:hAnsi="Arial" w:cs="Arial"/>
          <w:i/>
          <w:iCs/>
          <w:color w:val="000000" w:themeColor="text1"/>
          <w:spacing w:val="-4"/>
          <w:sz w:val="20"/>
          <w:szCs w:val="20"/>
          <w:lang w:val="vi-VN"/>
        </w:rPr>
        <w:t xml:space="preserve"> </w:t>
      </w:r>
      <w:r w:rsidRPr="0007021B">
        <w:rPr>
          <w:rFonts w:ascii="Arial" w:hAnsi="Arial" w:cs="Arial"/>
          <w:bCs/>
          <w:color w:val="000000" w:themeColor="text1"/>
          <w:spacing w:val="-4"/>
          <w:sz w:val="20"/>
          <w:szCs w:val="20"/>
          <w:lang w:val="vi-VN"/>
        </w:rPr>
        <w:t>Tốc độ tức thời</w:t>
      </w:r>
    </w:p>
    <w:p w14:paraId="37B378A4"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Là tốc độ xe chạy thực tế được đo và ghi lại trong thiết bị giám sát hành trình hoặc thiết bị ghi nhận hình ảnh người lái xe từng giây.</w:t>
      </w:r>
      <w:bookmarkStart w:id="55" w:name="_Toc181802611"/>
      <w:bookmarkStart w:id="56" w:name="_Toc181823504"/>
      <w:bookmarkStart w:id="57" w:name="_Toc181824139"/>
      <w:bookmarkEnd w:id="53"/>
      <w:bookmarkEnd w:id="54"/>
    </w:p>
    <w:p w14:paraId="4AE5DA3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Cs/>
          <w:color w:val="000000" w:themeColor="text1"/>
          <w:sz w:val="20"/>
          <w:szCs w:val="20"/>
          <w:lang w:val="vi-VN"/>
        </w:rPr>
        <w:t>1.4.6.</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Quá tốc độ giới hạn</w:t>
      </w:r>
      <w:r w:rsidRPr="0007021B">
        <w:rPr>
          <w:rFonts w:ascii="Arial" w:hAnsi="Arial" w:cs="Arial"/>
          <w:color w:val="000000" w:themeColor="text1"/>
          <w:sz w:val="20"/>
          <w:szCs w:val="20"/>
          <w:lang w:val="vi-VN"/>
        </w:rPr>
        <w:t xml:space="preserve"> </w:t>
      </w:r>
    </w:p>
    <w:p w14:paraId="6EF13A3B" w14:textId="77777777" w:rsidR="00C3637F" w:rsidRPr="0007021B" w:rsidRDefault="00C3637F" w:rsidP="00C550E6">
      <w:pPr>
        <w:adjustRightInd w:val="0"/>
        <w:snapToGrid w:val="0"/>
        <w:spacing w:after="120"/>
        <w:ind w:firstLine="720"/>
        <w:jc w:val="both"/>
        <w:rPr>
          <w:rFonts w:ascii="Arial" w:hAnsi="Arial" w:cs="Arial"/>
          <w:bCs/>
          <w:color w:val="000000" w:themeColor="text1"/>
          <w:spacing w:val="-12"/>
          <w:sz w:val="20"/>
          <w:szCs w:val="20"/>
          <w:lang w:val="vi-VN"/>
        </w:rPr>
      </w:pPr>
      <w:r w:rsidRPr="0007021B">
        <w:rPr>
          <w:rFonts w:ascii="Arial" w:hAnsi="Arial" w:cs="Arial"/>
          <w:color w:val="000000" w:themeColor="text1"/>
          <w:spacing w:val="-12"/>
          <w:sz w:val="20"/>
          <w:szCs w:val="20"/>
          <w:lang w:val="vi-VN"/>
        </w:rPr>
        <w:t>Là khi xe chạy vượt quá tốc độ giới hạn cho phép và duy trì liên tục từ 20 giây trở lên.</w:t>
      </w:r>
      <w:bookmarkStart w:id="58" w:name="_Toc181802612"/>
      <w:bookmarkStart w:id="59" w:name="_Toc181823505"/>
      <w:bookmarkStart w:id="60" w:name="_Toc181824140"/>
      <w:bookmarkStart w:id="61" w:name="dieu_1_4"/>
      <w:bookmarkEnd w:id="43"/>
      <w:bookmarkEnd w:id="55"/>
      <w:bookmarkEnd w:id="56"/>
      <w:bookmarkEnd w:id="57"/>
    </w:p>
    <w:p w14:paraId="3753E9D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rPr>
      </w:pPr>
      <w:r w:rsidRPr="0007021B">
        <w:rPr>
          <w:rFonts w:ascii="Arial" w:hAnsi="Arial" w:cs="Arial"/>
          <w:bCs/>
          <w:color w:val="000000" w:themeColor="text1"/>
          <w:sz w:val="20"/>
          <w:szCs w:val="20"/>
          <w:lang w:val="vi-VN"/>
        </w:rPr>
        <w:t xml:space="preserve">1.4.7. Thời gian lái xe liên tục </w:t>
      </w:r>
    </w:p>
    <w:p w14:paraId="293F83A6"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color w:val="000000" w:themeColor="text1"/>
          <w:sz w:val="20"/>
          <w:szCs w:val="20"/>
          <w:lang w:val="vi-VN"/>
        </w:rPr>
        <w:t>Là thời gian người lái xe điều khiển phương tiện tham gia giao thông  giữa lần đăng nhập và đăng xuất hệ thống liền nhau.</w:t>
      </w:r>
      <w:bookmarkEnd w:id="58"/>
      <w:bookmarkEnd w:id="59"/>
      <w:bookmarkEnd w:id="60"/>
      <w:r w:rsidRPr="0007021B">
        <w:rPr>
          <w:rFonts w:ascii="Arial" w:hAnsi="Arial" w:cs="Arial"/>
          <w:color w:val="000000" w:themeColor="text1"/>
          <w:sz w:val="20"/>
          <w:szCs w:val="20"/>
          <w:lang w:val="vi-VN"/>
        </w:rPr>
        <w:t xml:space="preserve"> </w:t>
      </w:r>
    </w:p>
    <w:p w14:paraId="04AA524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62" w:name="_Toc181802613"/>
      <w:bookmarkStart w:id="63" w:name="_Toc181823506"/>
      <w:bookmarkStart w:id="64" w:name="_Toc181824141"/>
      <w:bookmarkStart w:id="65" w:name="_Hlk171798602"/>
      <w:r w:rsidRPr="0007021B">
        <w:rPr>
          <w:rFonts w:ascii="Arial" w:hAnsi="Arial" w:cs="Arial"/>
          <w:bCs/>
          <w:color w:val="000000" w:themeColor="text1"/>
          <w:sz w:val="20"/>
          <w:szCs w:val="20"/>
          <w:lang w:val="vi-VN"/>
        </w:rPr>
        <w:t xml:space="preserve">1.4.8. Nhà cung cấp </w:t>
      </w:r>
    </w:p>
    <w:p w14:paraId="1522E82D" w14:textId="77777777" w:rsidR="00C3637F" w:rsidRPr="0007021B" w:rsidRDefault="00C3637F" w:rsidP="00C550E6">
      <w:pPr>
        <w:adjustRightInd w:val="0"/>
        <w:snapToGrid w:val="0"/>
        <w:spacing w:after="120"/>
        <w:ind w:firstLine="720"/>
        <w:jc w:val="both"/>
        <w:rPr>
          <w:rFonts w:ascii="Arial" w:hAnsi="Arial" w:cs="Arial"/>
          <w:bCs/>
          <w:color w:val="000000" w:themeColor="text1"/>
          <w:spacing w:val="-8"/>
          <w:sz w:val="20"/>
          <w:szCs w:val="20"/>
          <w:lang w:val="vi-VN"/>
        </w:rPr>
      </w:pPr>
      <w:r w:rsidRPr="0007021B">
        <w:rPr>
          <w:rFonts w:ascii="Arial" w:hAnsi="Arial" w:cs="Arial"/>
          <w:bCs/>
          <w:color w:val="000000" w:themeColor="text1"/>
          <w:spacing w:val="-8"/>
          <w:sz w:val="20"/>
          <w:szCs w:val="20"/>
          <w:lang w:val="vi-VN"/>
        </w:rPr>
        <w:t>Là đơn vị sản xuất, lắp ráp hoặc nhập khẩu thiết bị giám sát hành trình, thiết bị ghi nhận hình ảnh người lái xe thuộc phạm vi áp dụng của Quy chuẩn này.</w:t>
      </w:r>
      <w:bookmarkEnd w:id="62"/>
      <w:bookmarkEnd w:id="63"/>
      <w:bookmarkEnd w:id="64"/>
    </w:p>
    <w:p w14:paraId="7731C84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66" w:name="_Toc181802614"/>
      <w:bookmarkStart w:id="67" w:name="_Toc181823507"/>
      <w:bookmarkStart w:id="68" w:name="_Toc181824142"/>
      <w:r w:rsidRPr="0007021B">
        <w:rPr>
          <w:rFonts w:ascii="Arial" w:hAnsi="Arial" w:cs="Arial"/>
          <w:bCs/>
          <w:color w:val="000000" w:themeColor="text1"/>
          <w:sz w:val="20"/>
          <w:szCs w:val="20"/>
          <w:lang w:val="vi-VN"/>
        </w:rPr>
        <w:t>1.4.9.</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Dữ liệu hình ảnh</w:t>
      </w:r>
      <w:r w:rsidRPr="0007021B">
        <w:rPr>
          <w:rFonts w:ascii="Arial" w:hAnsi="Arial" w:cs="Arial"/>
          <w:color w:val="000000" w:themeColor="text1"/>
          <w:sz w:val="20"/>
          <w:szCs w:val="20"/>
          <w:lang w:val="vi-VN"/>
        </w:rPr>
        <w:t xml:space="preserve"> </w:t>
      </w:r>
    </w:p>
    <w:p w14:paraId="4BDD6C5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Là dữ liệu thu thập từ camera dưới dạng dữ liệu video hoặc ảnh tĩnh.</w:t>
      </w:r>
      <w:bookmarkEnd w:id="66"/>
      <w:bookmarkEnd w:id="67"/>
      <w:bookmarkEnd w:id="68"/>
    </w:p>
    <w:p w14:paraId="08930F8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69" w:name="_Toc181802615"/>
      <w:bookmarkStart w:id="70" w:name="_Toc181823508"/>
      <w:bookmarkStart w:id="71" w:name="_Toc181824143"/>
      <w:r w:rsidRPr="0007021B">
        <w:rPr>
          <w:rFonts w:ascii="Arial" w:hAnsi="Arial" w:cs="Arial"/>
          <w:bCs/>
          <w:color w:val="000000" w:themeColor="text1"/>
          <w:sz w:val="20"/>
          <w:szCs w:val="20"/>
          <w:lang w:val="vi-VN"/>
        </w:rPr>
        <w:t>1.4.10.</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Dữ liệu ảnh tĩnh</w:t>
      </w:r>
      <w:r w:rsidRPr="0007021B">
        <w:rPr>
          <w:rFonts w:ascii="Arial" w:hAnsi="Arial" w:cs="Arial"/>
          <w:color w:val="000000" w:themeColor="text1"/>
          <w:sz w:val="20"/>
          <w:szCs w:val="20"/>
          <w:lang w:val="vi-VN"/>
        </w:rPr>
        <w:t xml:space="preserve"> </w:t>
      </w:r>
    </w:p>
    <w:p w14:paraId="0CC70BBB" w14:textId="77777777" w:rsidR="00C3637F" w:rsidRPr="0007021B" w:rsidRDefault="00C3637F" w:rsidP="00C550E6">
      <w:pPr>
        <w:adjustRightInd w:val="0"/>
        <w:snapToGrid w:val="0"/>
        <w:spacing w:after="12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Là dữ liệu thu thập từ camera lưu giữ hình ảnh tại một thời điểm (ảnh chụp).</w:t>
      </w:r>
      <w:bookmarkEnd w:id="69"/>
      <w:bookmarkEnd w:id="70"/>
      <w:bookmarkEnd w:id="71"/>
    </w:p>
    <w:p w14:paraId="4B19B11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72" w:name="_Toc181802616"/>
      <w:bookmarkStart w:id="73" w:name="_Toc181823509"/>
      <w:bookmarkStart w:id="74" w:name="_Toc181824144"/>
      <w:r w:rsidRPr="0007021B">
        <w:rPr>
          <w:rFonts w:ascii="Arial" w:hAnsi="Arial" w:cs="Arial"/>
          <w:bCs/>
          <w:color w:val="000000" w:themeColor="text1"/>
          <w:sz w:val="20"/>
          <w:szCs w:val="20"/>
          <w:lang w:val="vi-VN"/>
        </w:rPr>
        <w:lastRenderedPageBreak/>
        <w:t>1.4.11.</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Dữ liệu video</w:t>
      </w:r>
      <w:r w:rsidRPr="0007021B">
        <w:rPr>
          <w:rFonts w:ascii="Arial" w:hAnsi="Arial" w:cs="Arial"/>
          <w:color w:val="000000" w:themeColor="text1"/>
          <w:sz w:val="20"/>
          <w:szCs w:val="20"/>
          <w:lang w:val="vi-VN"/>
        </w:rPr>
        <w:t xml:space="preserve"> </w:t>
      </w:r>
    </w:p>
    <w:p w14:paraId="33AAB27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Là dữ liệu thu thập từ camera gồm những hình ảnh liên tiếp trong một khoảng thời gian.</w:t>
      </w:r>
      <w:bookmarkEnd w:id="72"/>
      <w:bookmarkEnd w:id="73"/>
      <w:bookmarkEnd w:id="74"/>
    </w:p>
    <w:p w14:paraId="368E530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75" w:name="_Toc181802617"/>
      <w:bookmarkStart w:id="76" w:name="_Toc181823510"/>
      <w:bookmarkStart w:id="77" w:name="_Toc181824145"/>
      <w:r w:rsidRPr="0007021B">
        <w:rPr>
          <w:rFonts w:ascii="Arial" w:hAnsi="Arial" w:cs="Arial"/>
          <w:bCs/>
          <w:color w:val="000000" w:themeColor="text1"/>
          <w:sz w:val="20"/>
          <w:szCs w:val="20"/>
          <w:lang w:val="vi-VN"/>
        </w:rPr>
        <w:t>1.4.12.</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Camera</w:t>
      </w:r>
      <w:r w:rsidRPr="0007021B">
        <w:rPr>
          <w:rFonts w:ascii="Arial" w:hAnsi="Arial" w:cs="Arial"/>
          <w:color w:val="000000" w:themeColor="text1"/>
          <w:sz w:val="20"/>
          <w:szCs w:val="20"/>
          <w:lang w:val="vi-VN"/>
        </w:rPr>
        <w:t xml:space="preserve"> </w:t>
      </w:r>
    </w:p>
    <w:p w14:paraId="0D1429C9"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Là thiết bị chứa cụm cảm biến hình ảnh (một thành phần của camera) </w:t>
      </w:r>
      <w:r w:rsidRPr="0007021B">
        <w:rPr>
          <w:rFonts w:ascii="Arial" w:hAnsi="Arial" w:cs="Arial"/>
          <w:color w:val="000000" w:themeColor="text1"/>
          <w:spacing w:val="-12"/>
          <w:sz w:val="20"/>
          <w:szCs w:val="20"/>
          <w:lang w:val="vi-VN"/>
        </w:rPr>
        <w:t>có chức năng thu nhận hình ảnh/video từ môi trường chuyển đến đầu thu camera.</w:t>
      </w:r>
      <w:bookmarkEnd w:id="75"/>
      <w:bookmarkEnd w:id="76"/>
      <w:bookmarkEnd w:id="77"/>
    </w:p>
    <w:p w14:paraId="5993A94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78" w:name="_Toc181802618"/>
      <w:bookmarkStart w:id="79" w:name="_Toc181823511"/>
      <w:bookmarkStart w:id="80" w:name="_Toc181824146"/>
      <w:r w:rsidRPr="0007021B">
        <w:rPr>
          <w:rFonts w:ascii="Arial" w:hAnsi="Arial" w:cs="Arial"/>
          <w:bCs/>
          <w:color w:val="000000" w:themeColor="text1"/>
          <w:sz w:val="20"/>
          <w:szCs w:val="20"/>
          <w:lang w:val="vi-VN"/>
        </w:rPr>
        <w:t>1.4.13.</w:t>
      </w:r>
      <w:r w:rsidRPr="0007021B">
        <w:rPr>
          <w:rFonts w:ascii="Arial" w:hAnsi="Arial" w:cs="Arial"/>
          <w:i/>
          <w:iCs/>
          <w:color w:val="000000" w:themeColor="text1"/>
          <w:sz w:val="20"/>
          <w:szCs w:val="20"/>
          <w:lang w:val="vi-VN"/>
        </w:rPr>
        <w:t xml:space="preserve"> </w:t>
      </w:r>
      <w:r w:rsidRPr="0007021B">
        <w:rPr>
          <w:rFonts w:ascii="Arial" w:hAnsi="Arial" w:cs="Arial"/>
          <w:bCs/>
          <w:color w:val="000000" w:themeColor="text1"/>
          <w:sz w:val="20"/>
          <w:szCs w:val="20"/>
          <w:lang w:val="vi-VN"/>
        </w:rPr>
        <w:t>Đầu thu camera</w:t>
      </w:r>
      <w:r w:rsidRPr="0007021B">
        <w:rPr>
          <w:rFonts w:ascii="Arial" w:hAnsi="Arial" w:cs="Arial"/>
          <w:color w:val="000000" w:themeColor="text1"/>
          <w:sz w:val="20"/>
          <w:szCs w:val="20"/>
          <w:lang w:val="vi-VN"/>
        </w:rPr>
        <w:t xml:space="preserve"> </w:t>
      </w:r>
    </w:p>
    <w:p w14:paraId="10D12D62" w14:textId="77777777" w:rsidR="00637084" w:rsidRPr="0007021B" w:rsidRDefault="00C3637F" w:rsidP="00C550E6">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t>Là thiết bị có chức năng thu nhận, xử lý và lưu trữ dữ liệu ảnh tĩnh/video từ camera truyền về.</w:t>
      </w:r>
      <w:bookmarkStart w:id="81" w:name="_Toc181802619"/>
      <w:bookmarkStart w:id="82" w:name="_Toc181823512"/>
      <w:bookmarkStart w:id="83" w:name="_Toc181824147"/>
      <w:bookmarkEnd w:id="65"/>
      <w:bookmarkEnd w:id="78"/>
      <w:bookmarkEnd w:id="79"/>
      <w:bookmarkEnd w:id="80"/>
      <w:r w:rsidR="00637084" w:rsidRPr="0007021B" w:rsidDel="00637084">
        <w:rPr>
          <w:rFonts w:ascii="Arial" w:hAnsi="Arial" w:cs="Arial"/>
          <w:b/>
          <w:bCs/>
          <w:color w:val="000000" w:themeColor="text1"/>
          <w:sz w:val="20"/>
          <w:szCs w:val="20"/>
          <w:lang w:val="it-IT"/>
        </w:rPr>
        <w:t xml:space="preserve"> </w:t>
      </w:r>
    </w:p>
    <w:p w14:paraId="43C6CB5D" w14:textId="402BEE98" w:rsidR="00C3637F" w:rsidRPr="0007021B" w:rsidRDefault="00C3637F" w:rsidP="00C550E6">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bCs/>
          <w:color w:val="000000" w:themeColor="text1"/>
          <w:sz w:val="20"/>
          <w:szCs w:val="20"/>
          <w:lang w:val="vi-VN"/>
        </w:rPr>
        <w:t>1.5. Các từ viết tắt</w:t>
      </w:r>
      <w:bookmarkEnd w:id="61"/>
      <w:bookmarkEnd w:id="81"/>
      <w:bookmarkEnd w:id="82"/>
      <w:bookmarkEnd w:id="83"/>
    </w:p>
    <w:p w14:paraId="3C74828E" w14:textId="77777777" w:rsidR="00C3637F" w:rsidRPr="0007021B" w:rsidRDefault="00C3637F" w:rsidP="00C550E6">
      <w:pPr>
        <w:adjustRightInd w:val="0"/>
        <w:snapToGrid w:val="0"/>
        <w:spacing w:after="120"/>
        <w:jc w:val="center"/>
        <w:rPr>
          <w:rFonts w:ascii="Arial" w:hAnsi="Arial" w:cs="Arial"/>
          <w:b/>
          <w:bCs/>
          <w:color w:val="000000" w:themeColor="text1"/>
          <w:sz w:val="20"/>
          <w:szCs w:val="20"/>
          <w:lang w:val="vi-VN"/>
        </w:rPr>
      </w:pPr>
      <w:bookmarkStart w:id="84" w:name="_Hlk178329849"/>
      <w:r w:rsidRPr="0007021B">
        <w:rPr>
          <w:rFonts w:ascii="Arial" w:hAnsi="Arial" w:cs="Arial"/>
          <w:b/>
          <w:bCs/>
          <w:color w:val="000000" w:themeColor="text1"/>
          <w:sz w:val="20"/>
          <w:szCs w:val="20"/>
          <w:lang w:val="vi-VN"/>
        </w:rPr>
        <w:t>Bảng 1 - Danh mục các từ viết tắt</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8"/>
        <w:gridCol w:w="4213"/>
        <w:gridCol w:w="2996"/>
      </w:tblGrid>
      <w:tr w:rsidR="0007021B" w:rsidRPr="0007021B" w14:paraId="298C1470" w14:textId="77777777" w:rsidTr="00662EA1">
        <w:trPr>
          <w:trHeight w:val="170"/>
          <w:jc w:val="center"/>
        </w:trPr>
        <w:tc>
          <w:tcPr>
            <w:tcW w:w="998" w:type="pct"/>
            <w:vAlign w:val="center"/>
          </w:tcPr>
          <w:p w14:paraId="5CC15E45"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b/>
                <w:bCs/>
                <w:color w:val="000000" w:themeColor="text1"/>
                <w:sz w:val="20"/>
                <w:szCs w:val="20"/>
              </w:rPr>
              <w:t>Tên viết tắt</w:t>
            </w:r>
          </w:p>
        </w:tc>
        <w:tc>
          <w:tcPr>
            <w:tcW w:w="2339" w:type="pct"/>
            <w:vAlign w:val="center"/>
          </w:tcPr>
          <w:p w14:paraId="014A715C"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b/>
                <w:bCs/>
                <w:color w:val="000000" w:themeColor="text1"/>
                <w:sz w:val="20"/>
                <w:szCs w:val="20"/>
              </w:rPr>
              <w:t>Tên đầy đủ</w:t>
            </w:r>
          </w:p>
        </w:tc>
        <w:tc>
          <w:tcPr>
            <w:tcW w:w="1663" w:type="pct"/>
            <w:vAlign w:val="center"/>
          </w:tcPr>
          <w:p w14:paraId="1FEB864E"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b/>
                <w:bCs/>
                <w:color w:val="000000" w:themeColor="text1"/>
                <w:sz w:val="20"/>
                <w:szCs w:val="20"/>
              </w:rPr>
              <w:t>Ý nghĩa</w:t>
            </w:r>
          </w:p>
        </w:tc>
      </w:tr>
      <w:tr w:rsidR="0007021B" w:rsidRPr="0007021B" w14:paraId="2B1A827D" w14:textId="77777777" w:rsidTr="00662EA1">
        <w:trPr>
          <w:trHeight w:val="170"/>
          <w:jc w:val="center"/>
        </w:trPr>
        <w:tc>
          <w:tcPr>
            <w:tcW w:w="998" w:type="pct"/>
            <w:vAlign w:val="center"/>
          </w:tcPr>
          <w:p w14:paraId="7DF8D135"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z w:val="20"/>
                <w:szCs w:val="20"/>
                <w:lang w:val="vi-VN"/>
              </w:rPr>
              <w:t>TBGSHT</w:t>
            </w:r>
          </w:p>
        </w:tc>
        <w:tc>
          <w:tcPr>
            <w:tcW w:w="2339" w:type="pct"/>
            <w:vAlign w:val="center"/>
          </w:tcPr>
          <w:p w14:paraId="4D7ECF82"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z w:val="20"/>
                <w:szCs w:val="20"/>
                <w:lang w:val="vi-VN"/>
              </w:rPr>
              <w:t>Thiết bị giám sát hành trình</w:t>
            </w:r>
          </w:p>
        </w:tc>
        <w:tc>
          <w:tcPr>
            <w:tcW w:w="1663" w:type="pct"/>
            <w:vAlign w:val="center"/>
          </w:tcPr>
          <w:p w14:paraId="14EB8A04" w14:textId="77777777" w:rsidR="00C3637F" w:rsidRPr="0007021B" w:rsidRDefault="00C3637F" w:rsidP="00127C11">
            <w:pPr>
              <w:rPr>
                <w:rFonts w:ascii="Arial" w:hAnsi="Arial" w:cs="Arial"/>
                <w:b/>
                <w:bCs/>
                <w:color w:val="000000" w:themeColor="text1"/>
                <w:sz w:val="20"/>
                <w:szCs w:val="20"/>
              </w:rPr>
            </w:pPr>
          </w:p>
        </w:tc>
      </w:tr>
      <w:tr w:rsidR="0007021B" w:rsidRPr="0007021B" w14:paraId="5A46344F" w14:textId="77777777" w:rsidTr="00662EA1">
        <w:trPr>
          <w:trHeight w:val="170"/>
          <w:jc w:val="center"/>
        </w:trPr>
        <w:tc>
          <w:tcPr>
            <w:tcW w:w="998" w:type="pct"/>
            <w:vAlign w:val="center"/>
          </w:tcPr>
          <w:p w14:paraId="330CB061"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z w:val="20"/>
                <w:szCs w:val="20"/>
                <w:lang w:val="vi-VN"/>
              </w:rPr>
              <w:t>TBGNHANLX</w:t>
            </w:r>
          </w:p>
        </w:tc>
        <w:tc>
          <w:tcPr>
            <w:tcW w:w="2339" w:type="pct"/>
            <w:vAlign w:val="center"/>
          </w:tcPr>
          <w:p w14:paraId="08D75135" w14:textId="77777777" w:rsidR="00C3637F" w:rsidRPr="0007021B" w:rsidRDefault="00C3637F" w:rsidP="00127C11">
            <w:pPr>
              <w:rPr>
                <w:rFonts w:ascii="Arial" w:hAnsi="Arial" w:cs="Arial"/>
                <w:b/>
                <w:bCs/>
                <w:color w:val="000000" w:themeColor="text1"/>
                <w:sz w:val="20"/>
                <w:szCs w:val="20"/>
              </w:rPr>
            </w:pPr>
            <w:r w:rsidRPr="0007021B">
              <w:rPr>
                <w:rFonts w:ascii="Arial" w:hAnsi="Arial" w:cs="Arial"/>
                <w:color w:val="000000" w:themeColor="text1"/>
                <w:spacing w:val="-12"/>
                <w:sz w:val="20"/>
                <w:szCs w:val="20"/>
              </w:rPr>
              <w:t>T</w:t>
            </w:r>
            <w:r w:rsidRPr="0007021B">
              <w:rPr>
                <w:rFonts w:ascii="Arial" w:hAnsi="Arial" w:cs="Arial"/>
                <w:color w:val="000000" w:themeColor="text1"/>
                <w:spacing w:val="-12"/>
                <w:sz w:val="20"/>
                <w:szCs w:val="20"/>
                <w:lang w:val="vi-VN"/>
              </w:rPr>
              <w:t xml:space="preserve">hiết bị ghi nhận hình ảnh </w:t>
            </w:r>
            <w:r w:rsidRPr="0007021B">
              <w:rPr>
                <w:rFonts w:ascii="Arial" w:hAnsi="Arial" w:cs="Arial"/>
                <w:color w:val="000000" w:themeColor="text1"/>
                <w:spacing w:val="-12"/>
                <w:sz w:val="20"/>
                <w:szCs w:val="20"/>
              </w:rPr>
              <w:t>người</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lái xe</w:t>
            </w:r>
          </w:p>
        </w:tc>
        <w:tc>
          <w:tcPr>
            <w:tcW w:w="1663" w:type="pct"/>
            <w:vAlign w:val="center"/>
          </w:tcPr>
          <w:p w14:paraId="47531B2C" w14:textId="77777777" w:rsidR="00C3637F" w:rsidRPr="0007021B" w:rsidRDefault="00C3637F" w:rsidP="00127C11">
            <w:pPr>
              <w:rPr>
                <w:rFonts w:ascii="Arial" w:hAnsi="Arial" w:cs="Arial"/>
                <w:b/>
                <w:bCs/>
                <w:color w:val="000000" w:themeColor="text1"/>
                <w:sz w:val="20"/>
                <w:szCs w:val="20"/>
              </w:rPr>
            </w:pPr>
          </w:p>
        </w:tc>
      </w:tr>
      <w:tr w:rsidR="0007021B" w:rsidRPr="0007021B" w14:paraId="10B7A157" w14:textId="77777777" w:rsidTr="00662EA1">
        <w:trPr>
          <w:trHeight w:val="170"/>
          <w:jc w:val="center"/>
        </w:trPr>
        <w:tc>
          <w:tcPr>
            <w:tcW w:w="998" w:type="pct"/>
            <w:vAlign w:val="center"/>
          </w:tcPr>
          <w:p w14:paraId="5251A5EC" w14:textId="77777777" w:rsidR="00C363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DTE</w:t>
            </w:r>
          </w:p>
        </w:tc>
        <w:tc>
          <w:tcPr>
            <w:tcW w:w="2339" w:type="pct"/>
            <w:vAlign w:val="center"/>
          </w:tcPr>
          <w:p w14:paraId="215725CE"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Data Terminal Equipment</w:t>
            </w:r>
          </w:p>
        </w:tc>
        <w:tc>
          <w:tcPr>
            <w:tcW w:w="1663" w:type="pct"/>
            <w:vAlign w:val="center"/>
          </w:tcPr>
          <w:p w14:paraId="275205DC"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Thiết bị đầu cuố</w:t>
            </w:r>
            <w:r w:rsidRPr="0007021B">
              <w:rPr>
                <w:rFonts w:ascii="Arial" w:hAnsi="Arial" w:cs="Arial"/>
                <w:color w:val="000000" w:themeColor="text1"/>
                <w:sz w:val="20"/>
                <w:szCs w:val="20"/>
              </w:rPr>
              <w:t>i</w:t>
            </w:r>
          </w:p>
        </w:tc>
      </w:tr>
      <w:tr w:rsidR="0007021B" w:rsidRPr="0007021B" w14:paraId="2CB268A1" w14:textId="77777777" w:rsidTr="00662EA1">
        <w:trPr>
          <w:trHeight w:val="170"/>
          <w:jc w:val="center"/>
        </w:trPr>
        <w:tc>
          <w:tcPr>
            <w:tcW w:w="998" w:type="pct"/>
            <w:vAlign w:val="center"/>
          </w:tcPr>
          <w:p w14:paraId="6FB546F7" w14:textId="77777777" w:rsidR="00C363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GPLX</w:t>
            </w:r>
          </w:p>
        </w:tc>
        <w:tc>
          <w:tcPr>
            <w:tcW w:w="2339" w:type="pct"/>
            <w:vAlign w:val="center"/>
          </w:tcPr>
          <w:p w14:paraId="1870730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Giấy phép lái xe</w:t>
            </w:r>
          </w:p>
        </w:tc>
        <w:tc>
          <w:tcPr>
            <w:tcW w:w="1663" w:type="pct"/>
            <w:vAlign w:val="center"/>
          </w:tcPr>
          <w:p w14:paraId="2CFACDB5" w14:textId="77777777" w:rsidR="00C3637F" w:rsidRPr="0007021B" w:rsidRDefault="00C3637F" w:rsidP="00127C11">
            <w:pPr>
              <w:rPr>
                <w:rFonts w:ascii="Arial" w:hAnsi="Arial" w:cs="Arial"/>
                <w:color w:val="000000" w:themeColor="text1"/>
                <w:sz w:val="20"/>
                <w:szCs w:val="20"/>
                <w:lang w:val="vi-VN"/>
              </w:rPr>
            </w:pPr>
          </w:p>
        </w:tc>
      </w:tr>
      <w:tr w:rsidR="0007021B" w:rsidRPr="0007021B" w14:paraId="578F20B7" w14:textId="77777777" w:rsidTr="00662EA1">
        <w:trPr>
          <w:trHeight w:val="170"/>
          <w:jc w:val="center"/>
        </w:trPr>
        <w:tc>
          <w:tcPr>
            <w:tcW w:w="998" w:type="pct"/>
            <w:vAlign w:val="center"/>
          </w:tcPr>
          <w:p w14:paraId="5364B417" w14:textId="77777777" w:rsidR="00C3637F" w:rsidRPr="0007021B" w:rsidRDefault="00C3637F"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GPS</w:t>
            </w:r>
          </w:p>
        </w:tc>
        <w:tc>
          <w:tcPr>
            <w:tcW w:w="2339" w:type="pct"/>
            <w:vAlign w:val="center"/>
          </w:tcPr>
          <w:p w14:paraId="595DBAC2"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Global Positioning System</w:t>
            </w:r>
          </w:p>
        </w:tc>
        <w:tc>
          <w:tcPr>
            <w:tcW w:w="1663" w:type="pct"/>
            <w:vAlign w:val="center"/>
          </w:tcPr>
          <w:p w14:paraId="7BD28D99" w14:textId="77777777" w:rsidR="00C3637F" w:rsidRPr="0007021B" w:rsidRDefault="00C3637F" w:rsidP="00127C11">
            <w:pPr>
              <w:rPr>
                <w:rFonts w:ascii="Arial" w:hAnsi="Arial" w:cs="Arial"/>
                <w:color w:val="000000" w:themeColor="text1"/>
                <w:spacing w:val="-14"/>
                <w:sz w:val="20"/>
                <w:szCs w:val="20"/>
                <w:lang w:val="vi-VN"/>
              </w:rPr>
            </w:pPr>
            <w:r w:rsidRPr="0007021B">
              <w:rPr>
                <w:rFonts w:ascii="Arial" w:hAnsi="Arial" w:cs="Arial"/>
                <w:color w:val="000000" w:themeColor="text1"/>
                <w:spacing w:val="-14"/>
                <w:sz w:val="20"/>
                <w:szCs w:val="20"/>
                <w:lang w:val="vi-VN"/>
              </w:rPr>
              <w:t>Hệ thống định vị toàn cầu</w:t>
            </w:r>
          </w:p>
        </w:tc>
      </w:tr>
      <w:tr w:rsidR="00127C11" w:rsidRPr="003659F9" w14:paraId="721B7131" w14:textId="77777777" w:rsidTr="00662EA1">
        <w:trPr>
          <w:trHeight w:val="170"/>
          <w:jc w:val="center"/>
        </w:trPr>
        <w:tc>
          <w:tcPr>
            <w:tcW w:w="998" w:type="pct"/>
            <w:vAlign w:val="center"/>
          </w:tcPr>
          <w:p w14:paraId="47F2A580" w14:textId="02519930"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GNSS</w:t>
            </w:r>
          </w:p>
        </w:tc>
        <w:tc>
          <w:tcPr>
            <w:tcW w:w="2339" w:type="pct"/>
            <w:vAlign w:val="center"/>
          </w:tcPr>
          <w:p w14:paraId="42C40C85" w14:textId="0F6E7D70"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Global Navigation Satellite System</w:t>
            </w:r>
          </w:p>
        </w:tc>
        <w:tc>
          <w:tcPr>
            <w:tcW w:w="1663" w:type="pct"/>
            <w:vAlign w:val="center"/>
          </w:tcPr>
          <w:p w14:paraId="76212F2B" w14:textId="1CCEF19B" w:rsidR="00127C11" w:rsidRPr="0007021B" w:rsidRDefault="00127C11" w:rsidP="00127C11">
            <w:pPr>
              <w:rPr>
                <w:rFonts w:ascii="Arial" w:hAnsi="Arial" w:cs="Arial"/>
                <w:color w:val="000000" w:themeColor="text1"/>
                <w:spacing w:val="-14"/>
                <w:sz w:val="20"/>
                <w:szCs w:val="20"/>
                <w:lang w:val="vi-VN"/>
              </w:rPr>
            </w:pPr>
            <w:r w:rsidRPr="0007021B">
              <w:rPr>
                <w:rFonts w:ascii="Arial" w:hAnsi="Arial" w:cs="Arial"/>
                <w:color w:val="000000" w:themeColor="text1"/>
                <w:spacing w:val="-8"/>
                <w:sz w:val="20"/>
                <w:szCs w:val="20"/>
                <w:lang w:val="vi-VN"/>
              </w:rPr>
              <w:t>Hệ thống vệ tinh dẫn</w:t>
            </w:r>
            <w:r w:rsidRPr="00127C11">
              <w:rPr>
                <w:rFonts w:ascii="Arial" w:hAnsi="Arial" w:cs="Arial"/>
                <w:color w:val="000000" w:themeColor="text1"/>
                <w:spacing w:val="-8"/>
                <w:sz w:val="20"/>
                <w:szCs w:val="20"/>
                <w:lang w:val="vi-VN"/>
              </w:rPr>
              <w:t xml:space="preserve"> </w:t>
            </w:r>
            <w:r w:rsidRPr="0007021B">
              <w:rPr>
                <w:rFonts w:ascii="Arial" w:hAnsi="Arial" w:cs="Arial"/>
                <w:color w:val="000000" w:themeColor="text1"/>
                <w:spacing w:val="-8"/>
                <w:sz w:val="20"/>
                <w:szCs w:val="20"/>
                <w:lang w:val="vi-VN"/>
              </w:rPr>
              <w:t xml:space="preserve">đường </w:t>
            </w:r>
            <w:r w:rsidRPr="0007021B">
              <w:rPr>
                <w:rFonts w:ascii="Arial" w:hAnsi="Arial" w:cs="Arial"/>
                <w:color w:val="000000" w:themeColor="text1"/>
                <w:sz w:val="20"/>
                <w:szCs w:val="20"/>
                <w:lang w:val="vi-VN"/>
              </w:rPr>
              <w:t>toàn cầu</w:t>
            </w:r>
          </w:p>
        </w:tc>
      </w:tr>
      <w:tr w:rsidR="00127C11" w:rsidRPr="003659F9" w14:paraId="24AD8082" w14:textId="77777777" w:rsidTr="00662EA1">
        <w:trPr>
          <w:trHeight w:val="170"/>
          <w:jc w:val="center"/>
        </w:trPr>
        <w:tc>
          <w:tcPr>
            <w:tcW w:w="998" w:type="pct"/>
            <w:vAlign w:val="center"/>
          </w:tcPr>
          <w:p w14:paraId="4E81217D" w14:textId="2F27B5AC"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GPRS</w:t>
            </w:r>
          </w:p>
        </w:tc>
        <w:tc>
          <w:tcPr>
            <w:tcW w:w="2339" w:type="pct"/>
            <w:vAlign w:val="center"/>
          </w:tcPr>
          <w:p w14:paraId="4AEE9DA3" w14:textId="2171550A"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pacing w:val="-6"/>
                <w:sz w:val="20"/>
                <w:szCs w:val="20"/>
                <w:lang w:val="vi-VN"/>
              </w:rPr>
              <w:t>General Packet Radio Services</w:t>
            </w:r>
          </w:p>
        </w:tc>
        <w:tc>
          <w:tcPr>
            <w:tcW w:w="1663" w:type="pct"/>
            <w:vAlign w:val="center"/>
          </w:tcPr>
          <w:p w14:paraId="3F225F44" w14:textId="13D81409" w:rsidR="00127C11" w:rsidRPr="0007021B" w:rsidRDefault="00127C11" w:rsidP="00127C11">
            <w:pPr>
              <w:rPr>
                <w:rFonts w:ascii="Arial" w:hAnsi="Arial" w:cs="Arial"/>
                <w:color w:val="000000" w:themeColor="text1"/>
                <w:spacing w:val="-8"/>
                <w:sz w:val="20"/>
                <w:szCs w:val="20"/>
                <w:lang w:val="vi-VN"/>
              </w:rPr>
            </w:pPr>
            <w:r w:rsidRPr="0007021B">
              <w:rPr>
                <w:rFonts w:ascii="Arial" w:hAnsi="Arial" w:cs="Arial"/>
                <w:color w:val="000000" w:themeColor="text1"/>
                <w:spacing w:val="-6"/>
                <w:sz w:val="20"/>
                <w:szCs w:val="20"/>
                <w:lang w:val="vi-VN"/>
              </w:rPr>
              <w:t>Dịch vụ chuyển gói dữ liệu</w:t>
            </w:r>
          </w:p>
        </w:tc>
      </w:tr>
      <w:tr w:rsidR="00127C11" w:rsidRPr="003659F9" w14:paraId="67D1AAA6" w14:textId="77777777" w:rsidTr="00662EA1">
        <w:trPr>
          <w:trHeight w:val="170"/>
          <w:jc w:val="center"/>
        </w:trPr>
        <w:tc>
          <w:tcPr>
            <w:tcW w:w="998" w:type="pct"/>
            <w:vAlign w:val="center"/>
          </w:tcPr>
          <w:p w14:paraId="6EB32630" w14:textId="718C8E20"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GSM</w:t>
            </w:r>
          </w:p>
        </w:tc>
        <w:tc>
          <w:tcPr>
            <w:tcW w:w="2339" w:type="pct"/>
            <w:vAlign w:val="center"/>
          </w:tcPr>
          <w:p w14:paraId="69CCE005" w14:textId="38354A13" w:rsidR="00127C11" w:rsidRPr="0007021B" w:rsidRDefault="00127C11" w:rsidP="00127C11">
            <w:pPr>
              <w:rPr>
                <w:rFonts w:ascii="Arial" w:hAnsi="Arial" w:cs="Arial"/>
                <w:color w:val="000000" w:themeColor="text1"/>
                <w:spacing w:val="-6"/>
                <w:sz w:val="20"/>
                <w:szCs w:val="20"/>
                <w:lang w:val="vi-VN"/>
              </w:rPr>
            </w:pPr>
            <w:r w:rsidRPr="0007021B">
              <w:rPr>
                <w:rFonts w:ascii="Arial" w:hAnsi="Arial" w:cs="Arial"/>
                <w:color w:val="000000" w:themeColor="text1"/>
                <w:sz w:val="20"/>
                <w:szCs w:val="20"/>
                <w:lang w:val="vi-VN"/>
              </w:rPr>
              <w:t>Global System for Mobile Communications</w:t>
            </w:r>
          </w:p>
        </w:tc>
        <w:tc>
          <w:tcPr>
            <w:tcW w:w="1663" w:type="pct"/>
            <w:vAlign w:val="center"/>
          </w:tcPr>
          <w:p w14:paraId="73BAFEE6" w14:textId="6F679CD5" w:rsidR="00127C11" w:rsidRPr="0007021B" w:rsidRDefault="00127C11" w:rsidP="00127C11">
            <w:pPr>
              <w:rPr>
                <w:rFonts w:ascii="Arial" w:hAnsi="Arial" w:cs="Arial"/>
                <w:color w:val="000000" w:themeColor="text1"/>
                <w:spacing w:val="-6"/>
                <w:sz w:val="20"/>
                <w:szCs w:val="20"/>
                <w:lang w:val="vi-VN"/>
              </w:rPr>
            </w:pPr>
            <w:r w:rsidRPr="0007021B">
              <w:rPr>
                <w:rFonts w:ascii="Arial" w:hAnsi="Arial" w:cs="Arial"/>
                <w:color w:val="000000" w:themeColor="text1"/>
                <w:spacing w:val="-14"/>
                <w:sz w:val="20"/>
                <w:szCs w:val="20"/>
                <w:lang w:val="vi-VN"/>
              </w:rPr>
              <w:t>Hệ thống thông tin di động (bao gồm các hệ thống mạng di động 3G/4G/5G,…)</w:t>
            </w:r>
          </w:p>
        </w:tc>
      </w:tr>
      <w:tr w:rsidR="00127C11" w:rsidRPr="003659F9" w14:paraId="06ACA413" w14:textId="77777777" w:rsidTr="00662EA1">
        <w:trPr>
          <w:trHeight w:val="170"/>
          <w:jc w:val="center"/>
        </w:trPr>
        <w:tc>
          <w:tcPr>
            <w:tcW w:w="998" w:type="pct"/>
            <w:vAlign w:val="center"/>
          </w:tcPr>
          <w:p w14:paraId="2FE7BF65" w14:textId="281F2CAB"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rPr>
              <w:t>IMEI</w:t>
            </w:r>
          </w:p>
        </w:tc>
        <w:tc>
          <w:tcPr>
            <w:tcW w:w="2339" w:type="pct"/>
            <w:vAlign w:val="center"/>
          </w:tcPr>
          <w:p w14:paraId="68A654F7" w14:textId="4F0165B3" w:rsidR="00127C11" w:rsidRPr="0007021B" w:rsidRDefault="00127C11" w:rsidP="00127C11">
            <w:pPr>
              <w:rPr>
                <w:rFonts w:ascii="Arial" w:hAnsi="Arial" w:cs="Arial"/>
                <w:color w:val="000000" w:themeColor="text1"/>
                <w:sz w:val="20"/>
                <w:szCs w:val="20"/>
                <w:lang w:val="vi-VN"/>
              </w:rPr>
            </w:pPr>
            <w:r w:rsidRPr="0007021B">
              <w:rPr>
                <w:rFonts w:ascii="Arial" w:hAnsi="Arial" w:cs="Arial"/>
                <w:color w:val="000000" w:themeColor="text1"/>
                <w:sz w:val="20"/>
                <w:szCs w:val="20"/>
              </w:rPr>
              <w:t>International Mobile station Equipment Identity</w:t>
            </w:r>
          </w:p>
        </w:tc>
        <w:tc>
          <w:tcPr>
            <w:tcW w:w="1663" w:type="pct"/>
            <w:vAlign w:val="center"/>
          </w:tcPr>
          <w:p w14:paraId="50166850" w14:textId="03A76C1B" w:rsidR="00127C11" w:rsidRPr="0007021B" w:rsidRDefault="00127C11" w:rsidP="00127C11">
            <w:pPr>
              <w:rPr>
                <w:rFonts w:ascii="Arial" w:hAnsi="Arial" w:cs="Arial"/>
                <w:color w:val="000000" w:themeColor="text1"/>
                <w:spacing w:val="-14"/>
                <w:sz w:val="20"/>
                <w:szCs w:val="20"/>
                <w:lang w:val="vi-VN"/>
              </w:rPr>
            </w:pPr>
            <w:r w:rsidRPr="0007021B">
              <w:rPr>
                <w:rFonts w:ascii="Arial" w:hAnsi="Arial" w:cs="Arial"/>
                <w:color w:val="000000" w:themeColor="text1"/>
                <w:spacing w:val="-4"/>
                <w:sz w:val="20"/>
                <w:szCs w:val="20"/>
                <w:lang w:val="vi-VN"/>
              </w:rPr>
              <w:t>Mã số nhận dạng thiết bị di</w:t>
            </w:r>
            <w:r w:rsidRPr="0007021B">
              <w:rPr>
                <w:rFonts w:ascii="Arial" w:hAnsi="Arial" w:cs="Arial"/>
                <w:color w:val="000000" w:themeColor="text1"/>
                <w:sz w:val="20"/>
                <w:szCs w:val="20"/>
                <w:lang w:val="vi-VN"/>
              </w:rPr>
              <w:t xml:space="preserve"> động quốc tế</w:t>
            </w:r>
          </w:p>
        </w:tc>
      </w:tr>
      <w:tr w:rsidR="00127C11" w:rsidRPr="0007021B" w14:paraId="05DD5A6A" w14:textId="77777777" w:rsidTr="00662EA1">
        <w:trPr>
          <w:trHeight w:val="170"/>
          <w:jc w:val="center"/>
        </w:trPr>
        <w:tc>
          <w:tcPr>
            <w:tcW w:w="998" w:type="pct"/>
            <w:vAlign w:val="center"/>
          </w:tcPr>
          <w:p w14:paraId="58DC1B33" w14:textId="17E2595F" w:rsidR="00127C11" w:rsidRPr="0007021B" w:rsidRDefault="00127C11"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KB</w:t>
            </w:r>
          </w:p>
        </w:tc>
        <w:tc>
          <w:tcPr>
            <w:tcW w:w="2339" w:type="pct"/>
            <w:vAlign w:val="center"/>
          </w:tcPr>
          <w:p w14:paraId="0F0C4B7F" w14:textId="618B4237" w:rsidR="00127C11" w:rsidRPr="0007021B" w:rsidRDefault="00127C11" w:rsidP="00127C11">
            <w:pPr>
              <w:rPr>
                <w:rFonts w:ascii="Arial" w:hAnsi="Arial" w:cs="Arial"/>
                <w:color w:val="000000" w:themeColor="text1"/>
                <w:sz w:val="20"/>
                <w:szCs w:val="20"/>
              </w:rPr>
            </w:pPr>
            <w:r w:rsidRPr="0007021B">
              <w:rPr>
                <w:rFonts w:ascii="Arial" w:hAnsi="Arial" w:cs="Arial"/>
                <w:color w:val="000000" w:themeColor="text1"/>
                <w:sz w:val="20"/>
                <w:szCs w:val="20"/>
                <w:lang w:val="vi-VN"/>
              </w:rPr>
              <w:t>Kilobyte (1024 byte)</w:t>
            </w:r>
          </w:p>
        </w:tc>
        <w:tc>
          <w:tcPr>
            <w:tcW w:w="1663" w:type="pct"/>
            <w:vAlign w:val="center"/>
          </w:tcPr>
          <w:p w14:paraId="65B9040D" w14:textId="77777777" w:rsidR="00127C11" w:rsidRPr="0007021B" w:rsidRDefault="00127C11" w:rsidP="00127C11">
            <w:pPr>
              <w:rPr>
                <w:rFonts w:ascii="Arial" w:hAnsi="Arial" w:cs="Arial"/>
                <w:color w:val="000000" w:themeColor="text1"/>
                <w:spacing w:val="-4"/>
                <w:sz w:val="20"/>
                <w:szCs w:val="20"/>
                <w:lang w:val="vi-VN"/>
              </w:rPr>
            </w:pPr>
          </w:p>
        </w:tc>
      </w:tr>
    </w:tbl>
    <w:p w14:paraId="28E6E951" w14:textId="2C084118" w:rsidR="004228C2" w:rsidRPr="0007021B" w:rsidRDefault="004228C2" w:rsidP="00127C11">
      <w:pPr>
        <w:rPr>
          <w:rFonts w:ascii="Arial" w:hAnsi="Arial" w:cs="Arial"/>
          <w:b/>
          <w:bCs/>
          <w:color w:val="000000" w:themeColor="text1"/>
          <w:sz w:val="20"/>
          <w:szCs w:val="20"/>
          <w:lang w:val="it-IT"/>
        </w:rPr>
      </w:pPr>
      <w:bookmarkStart w:id="85" w:name="dieu_2"/>
      <w:bookmarkStart w:id="86" w:name="_Toc181802620"/>
      <w:bookmarkStart w:id="87" w:name="_Toc181823513"/>
      <w:bookmarkStart w:id="88" w:name="_Toc181824148"/>
      <w:bookmarkStart w:id="89" w:name="_Hlk171799686"/>
      <w:bookmarkEnd w:id="84"/>
    </w:p>
    <w:p w14:paraId="248DFBC4" w14:textId="77777777" w:rsidR="00C3637F" w:rsidRPr="0007021B" w:rsidRDefault="00C3637F" w:rsidP="00C550E6">
      <w:pPr>
        <w:spacing w:after="120"/>
        <w:jc w:val="center"/>
        <w:rPr>
          <w:rFonts w:ascii="Arial" w:hAnsi="Arial" w:cs="Arial"/>
          <w:b/>
          <w:color w:val="000000" w:themeColor="text1"/>
          <w:sz w:val="20"/>
          <w:szCs w:val="20"/>
          <w:lang w:val="vi-VN"/>
        </w:rPr>
      </w:pPr>
      <w:r w:rsidRPr="00127C11">
        <w:rPr>
          <w:rFonts w:ascii="Arial" w:hAnsi="Arial" w:cs="Arial"/>
          <w:b/>
          <w:color w:val="000000" w:themeColor="text1"/>
          <w:sz w:val="20"/>
          <w:szCs w:val="20"/>
          <w:lang w:val="it-IT"/>
        </w:rPr>
        <w:t>2.</w:t>
      </w:r>
      <w:r w:rsidRPr="0007021B">
        <w:rPr>
          <w:rFonts w:ascii="Arial" w:hAnsi="Arial" w:cs="Arial"/>
          <w:b/>
          <w:color w:val="000000" w:themeColor="text1"/>
          <w:sz w:val="20"/>
          <w:szCs w:val="20"/>
          <w:lang w:val="vi-VN"/>
        </w:rPr>
        <w:t xml:space="preserve"> </w:t>
      </w:r>
      <w:r w:rsidRPr="00127C11">
        <w:rPr>
          <w:rFonts w:ascii="Arial" w:hAnsi="Arial" w:cs="Arial"/>
          <w:b/>
          <w:color w:val="000000" w:themeColor="text1"/>
          <w:sz w:val="20"/>
          <w:szCs w:val="20"/>
          <w:lang w:val="it-IT"/>
        </w:rPr>
        <w:t>QUY ĐỊNH</w:t>
      </w:r>
      <w:r w:rsidRPr="0007021B">
        <w:rPr>
          <w:rFonts w:ascii="Arial" w:hAnsi="Arial" w:cs="Arial"/>
          <w:b/>
          <w:color w:val="000000" w:themeColor="text1"/>
          <w:sz w:val="20"/>
          <w:szCs w:val="20"/>
          <w:lang w:val="vi-VN"/>
        </w:rPr>
        <w:t xml:space="preserve"> </w:t>
      </w:r>
      <w:r w:rsidRPr="00127C11">
        <w:rPr>
          <w:rFonts w:ascii="Arial" w:hAnsi="Arial" w:cs="Arial"/>
          <w:b/>
          <w:color w:val="000000" w:themeColor="text1"/>
          <w:sz w:val="20"/>
          <w:szCs w:val="20"/>
          <w:lang w:val="it-IT"/>
        </w:rPr>
        <w:t xml:space="preserve">VỀ </w:t>
      </w:r>
      <w:r w:rsidRPr="0007021B">
        <w:rPr>
          <w:rFonts w:ascii="Arial" w:hAnsi="Arial" w:cs="Arial"/>
          <w:b/>
          <w:color w:val="000000" w:themeColor="text1"/>
          <w:sz w:val="20"/>
          <w:szCs w:val="20"/>
          <w:lang w:val="vi-VN"/>
        </w:rPr>
        <w:t>KỸ THUẬT</w:t>
      </w:r>
      <w:bookmarkEnd w:id="85"/>
      <w:bookmarkEnd w:id="86"/>
      <w:bookmarkEnd w:id="87"/>
      <w:bookmarkEnd w:id="88"/>
    </w:p>
    <w:p w14:paraId="760052FC" w14:textId="266A2CB2"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90" w:name="dieu_2_1"/>
      <w:bookmarkStart w:id="91" w:name="_Toc181802621"/>
      <w:bookmarkStart w:id="92" w:name="_Toc181823514"/>
      <w:bookmarkStart w:id="93" w:name="_Toc181824149"/>
      <w:r w:rsidRPr="0007021B">
        <w:rPr>
          <w:rFonts w:ascii="Arial" w:hAnsi="Arial" w:cs="Arial"/>
          <w:b/>
          <w:color w:val="000000" w:themeColor="text1"/>
          <w:sz w:val="20"/>
          <w:szCs w:val="20"/>
        </w:rPr>
        <w:t>2.</w:t>
      </w:r>
      <w:r w:rsidRPr="0007021B">
        <w:rPr>
          <w:rFonts w:ascii="Arial" w:hAnsi="Arial" w:cs="Arial"/>
          <w:b/>
          <w:color w:val="000000" w:themeColor="text1"/>
          <w:sz w:val="20"/>
          <w:szCs w:val="20"/>
          <w:lang w:val="vi-VN"/>
        </w:rPr>
        <w:t>1. Chức năng hoạt động</w:t>
      </w:r>
      <w:bookmarkEnd w:id="90"/>
      <w:bookmarkEnd w:id="91"/>
      <w:bookmarkEnd w:id="92"/>
      <w:bookmarkEnd w:id="93"/>
    </w:p>
    <w:p w14:paraId="057C840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TBGSHT, TBGNHANLX phải có các chức năng tối thiểu sau đây:</w:t>
      </w:r>
    </w:p>
    <w:p w14:paraId="14E12150" w14:textId="77777777" w:rsidR="00C3637F" w:rsidRPr="0007021B" w:rsidRDefault="00C3637F" w:rsidP="00C550E6">
      <w:pPr>
        <w:adjustRightInd w:val="0"/>
        <w:snapToGrid w:val="0"/>
        <w:spacing w:after="120"/>
        <w:ind w:firstLine="720"/>
        <w:jc w:val="both"/>
        <w:rPr>
          <w:rFonts w:ascii="Arial" w:hAnsi="Arial" w:cs="Arial"/>
          <w:iCs/>
          <w:color w:val="000000" w:themeColor="text1"/>
          <w:sz w:val="20"/>
          <w:szCs w:val="20"/>
          <w:lang w:val="vi-VN"/>
        </w:rPr>
      </w:pPr>
      <w:bookmarkStart w:id="94" w:name="_Toc181802622"/>
      <w:bookmarkStart w:id="95" w:name="_Toc181823515"/>
      <w:bookmarkStart w:id="96" w:name="_Toc181824150"/>
      <w:bookmarkEnd w:id="89"/>
      <w:r w:rsidRPr="0007021B">
        <w:rPr>
          <w:rFonts w:ascii="Arial" w:hAnsi="Arial" w:cs="Arial"/>
          <w:iCs/>
          <w:color w:val="000000" w:themeColor="text1"/>
          <w:sz w:val="20"/>
          <w:szCs w:val="20"/>
          <w:lang w:val="vi-VN"/>
        </w:rPr>
        <w:t>2.1.1. Chức năng thông báo trạng thái hoạt động</w:t>
      </w:r>
      <w:bookmarkEnd w:id="94"/>
      <w:bookmarkEnd w:id="95"/>
      <w:bookmarkEnd w:id="96"/>
    </w:p>
    <w:p w14:paraId="1BC7B2B6" w14:textId="77777777" w:rsidR="00ED25FA"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TBGSHT, TBGNHANLX phải có chức năng tự kiểm tra (khi khởi động ban đầu và trong suốt quá trình hoạt động) và có các tín hiệu thông báo trạng thái hoạt động, bao gồm: </w:t>
      </w:r>
      <w:bookmarkStart w:id="97" w:name="_Hlk175834936"/>
      <w:r w:rsidRPr="0007021B">
        <w:rPr>
          <w:rFonts w:ascii="Arial" w:hAnsi="Arial" w:cs="Arial"/>
          <w:color w:val="000000" w:themeColor="text1"/>
          <w:spacing w:val="4"/>
          <w:sz w:val="20"/>
          <w:szCs w:val="20"/>
          <w:lang w:val="vi-VN"/>
        </w:rPr>
        <w:t>tình trạng có sóng, mất sóng GSM; tình trạng có kết nối, mất kết nối với máy chủ; tình trạng có tín hiệu, mất tín hiệu GPS/GNSS; tình trạng hoạt động của bộ nhớ lưu trữ dữ liệu hành trình, dữ liệu hình ảnh (đối với TBGNHANLX); trạng thái đăng nhập, đăng xuất hệ thống của lái xe; trạng thái kết nối với các camera (đối với TBGNHANLX)</w:t>
      </w:r>
      <w:bookmarkEnd w:id="97"/>
      <w:r w:rsidRPr="0007021B">
        <w:rPr>
          <w:rFonts w:ascii="Arial" w:hAnsi="Arial" w:cs="Arial"/>
          <w:color w:val="000000" w:themeColor="text1"/>
          <w:spacing w:val="4"/>
          <w:sz w:val="20"/>
          <w:szCs w:val="20"/>
          <w:lang w:val="vi-VN"/>
        </w:rPr>
        <w:t>. Tín hiệu thông báo các trạng thái hoạt động phải được hiển thị bằng đèn hoặc màn hình.</w:t>
      </w:r>
      <w:bookmarkStart w:id="98" w:name="_Toc181802623"/>
      <w:bookmarkStart w:id="99" w:name="_Toc181823516"/>
      <w:bookmarkStart w:id="100" w:name="_Toc181824151"/>
    </w:p>
    <w:p w14:paraId="571FAFE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2.1.2. Chức năng ghi nhận thay đổi lái xe</w:t>
      </w:r>
      <w:bookmarkEnd w:id="98"/>
      <w:bookmarkEnd w:id="99"/>
      <w:bookmarkEnd w:id="100"/>
    </w:p>
    <w:p w14:paraId="75AB3AAE"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z w:val="20"/>
          <w:szCs w:val="20"/>
          <w:lang w:val="vi-VN"/>
        </w:rPr>
        <w:t>TBGSHT, TBGNHANLX phải ghi lại được thời điểm, tọa độ đăng nhập, đăng</w:t>
      </w:r>
      <w:r w:rsidRPr="0007021B">
        <w:rPr>
          <w:rFonts w:ascii="Arial" w:hAnsi="Arial" w:cs="Arial"/>
          <w:color w:val="000000" w:themeColor="text1"/>
          <w:spacing w:val="-4"/>
          <w:sz w:val="20"/>
          <w:szCs w:val="20"/>
          <w:lang w:val="vi-VN"/>
        </w:rPr>
        <w:t xml:space="preserve"> xuất hệ thống của lái xe, đồng thời phải có báo hiệu để nhận biết sự thay đổi lái xe và phân biệt được trạng thái đăng nhập, đăng xuất hệ thống. Việc đăng nhập, đăng xuất hệ thống của lái xe chỉ thực hiện được khi xe dừng hoặc đỗ.</w:t>
      </w:r>
    </w:p>
    <w:p w14:paraId="44F70D4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Các thông tin về lái xe sau đăng nhập, đăng xuất hệ thống phải được lưu trữ tại TBGSHT, TBGNHANLX và truyền về máy chủ.</w:t>
      </w:r>
    </w:p>
    <w:p w14:paraId="3A07DE2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Việc ghi nhận thay đổi lái xe thực hiện được thông qua quẹt thẻ nhận dạng lái xe hoặc nhận diện khuôn mặt lái xe qua camera (nếu có). Trường hợp nhận diện khuôn mặt thì TBGSHT, TBGNHANLX phải thông báo được thông tin lái xe và trạng thái ghi nhận thành công hay thất bại. </w:t>
      </w:r>
    </w:p>
    <w:p w14:paraId="5AE34F45" w14:textId="77777777" w:rsidR="00C3637F" w:rsidRPr="0007021B" w:rsidRDefault="00C3637F" w:rsidP="00C550E6">
      <w:pPr>
        <w:adjustRightInd w:val="0"/>
        <w:snapToGrid w:val="0"/>
        <w:spacing w:after="120"/>
        <w:ind w:firstLine="720"/>
        <w:jc w:val="both"/>
        <w:rPr>
          <w:rFonts w:ascii="Arial" w:hAnsi="Arial" w:cs="Arial"/>
          <w:iCs/>
          <w:color w:val="000000" w:themeColor="text1"/>
          <w:sz w:val="20"/>
          <w:szCs w:val="20"/>
          <w:lang w:val="vi-VN"/>
        </w:rPr>
      </w:pPr>
      <w:bookmarkStart w:id="101" w:name="_Toc181802624"/>
      <w:bookmarkStart w:id="102" w:name="_Toc181823517"/>
      <w:bookmarkStart w:id="103" w:name="_Toc181824152"/>
      <w:r w:rsidRPr="0007021B">
        <w:rPr>
          <w:rFonts w:ascii="Arial" w:hAnsi="Arial" w:cs="Arial"/>
          <w:iCs/>
          <w:color w:val="000000" w:themeColor="text1"/>
          <w:sz w:val="20"/>
          <w:szCs w:val="20"/>
          <w:lang w:val="vi-VN"/>
        </w:rPr>
        <w:t>2.1.3. Chức năng cảnh báo đối với lái xe</w:t>
      </w:r>
      <w:bookmarkEnd w:id="101"/>
      <w:bookmarkEnd w:id="102"/>
      <w:bookmarkEnd w:id="103"/>
    </w:p>
    <w:p w14:paraId="5D64EB9F"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TBGSHT, TBGNHANLX phải phát tín hiệu cảnh báo bằng âm thanh với âm lượng không nhỏ hơn 65 dB (A) khi đo ở khoảng cách 10 cm, tần suất từ 60 đến 120 lần trên phút, đảm bảo người lái xe có thể nghe được khi đang lái xe trong các trường hợp sau:</w:t>
      </w:r>
    </w:p>
    <w:p w14:paraId="03B01FA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Lái xe không thực hiện đăng nhập hoặc đăng nhập hệ thống không thành công thẻ nhận dạng lái xe khi điều khiển xe;</w:t>
      </w:r>
    </w:p>
    <w:p w14:paraId="02B468C1" w14:textId="77777777" w:rsidR="00C550E6" w:rsidRPr="00C550E6"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Xe chạy quá tốc độ giới hạn cho phép, âm thanh cảnh báo phải được duy trì liên tục cho đến khi tốc độ xe nhỏ hơn hoặc bằng tốc độ giới hạn.</w:t>
      </w:r>
    </w:p>
    <w:p w14:paraId="071F3405" w14:textId="3507AE3F"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Tốc độ giới hạn được cài đặt cho TBGSHT, TBGNHANLX trên cơ sở tốc độ tối đa cho phép đối với từng loại xe cơ giới tham gia giao thông trên đường đôi, đường một chiều có từ hai làn xe cơ giới trở lên ngoài khu vực đông dân cư (trừ đường cao tốc) hoặc tốc độ tối đa theo từng cung đường trên bản đồ số;</w:t>
      </w:r>
    </w:p>
    <w:p w14:paraId="531B5E1C"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shd w:val="clear" w:color="auto" w:fill="FFFFFF"/>
          <w:lang w:val="vi-VN"/>
        </w:rPr>
        <w:t>- Tối</w:t>
      </w:r>
      <w:r w:rsidRPr="0007021B">
        <w:rPr>
          <w:rFonts w:ascii="Arial" w:hAnsi="Arial" w:cs="Arial"/>
          <w:color w:val="000000" w:themeColor="text1"/>
          <w:sz w:val="20"/>
          <w:szCs w:val="20"/>
          <w:lang w:val="vi-VN"/>
        </w:rPr>
        <w:t xml:space="preserve"> thiểu 05 phút trước thời điểm 04 giờ lái xe liên tục, âm thanh cảnh báo phải được duy trì liên tục cho đến khi xe dừng hoặc lái xe thực hiện đăng xuất hệ thống.</w:t>
      </w:r>
    </w:p>
    <w:p w14:paraId="5BF63E26" w14:textId="77777777" w:rsidR="00C3637F" w:rsidRPr="0007021B" w:rsidRDefault="00C3637F" w:rsidP="00C550E6">
      <w:pPr>
        <w:adjustRightInd w:val="0"/>
        <w:snapToGrid w:val="0"/>
        <w:spacing w:after="120"/>
        <w:ind w:firstLine="720"/>
        <w:jc w:val="both"/>
        <w:rPr>
          <w:rFonts w:ascii="Arial" w:hAnsi="Arial" w:cs="Arial"/>
          <w:iCs/>
          <w:color w:val="000000" w:themeColor="text1"/>
          <w:sz w:val="20"/>
          <w:szCs w:val="20"/>
          <w:lang w:val="vi-VN"/>
        </w:rPr>
      </w:pPr>
      <w:bookmarkStart w:id="104" w:name="_Toc181802625"/>
      <w:bookmarkStart w:id="105" w:name="_Toc181823518"/>
      <w:bookmarkStart w:id="106" w:name="_Toc181824153"/>
      <w:r w:rsidRPr="0007021B">
        <w:rPr>
          <w:rFonts w:ascii="Arial" w:hAnsi="Arial" w:cs="Arial"/>
          <w:iCs/>
          <w:color w:val="000000" w:themeColor="text1"/>
          <w:sz w:val="20"/>
          <w:szCs w:val="20"/>
          <w:lang w:val="vi-VN"/>
        </w:rPr>
        <w:t xml:space="preserve">2.1.4. Chức năng ghi và lưu trữ dữ liệu trên </w:t>
      </w:r>
      <w:bookmarkEnd w:id="104"/>
      <w:bookmarkEnd w:id="105"/>
      <w:bookmarkEnd w:id="106"/>
      <w:r w:rsidRPr="0007021B">
        <w:rPr>
          <w:rFonts w:ascii="Arial" w:hAnsi="Arial" w:cs="Arial"/>
          <w:iCs/>
          <w:color w:val="000000" w:themeColor="text1"/>
          <w:sz w:val="20"/>
          <w:szCs w:val="20"/>
          <w:lang w:val="vi-VN"/>
        </w:rPr>
        <w:t>TBGSHT, TBGNHANLX</w:t>
      </w:r>
    </w:p>
    <w:p w14:paraId="10BB19D0"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2.1.4.1. Dữ liệu hành trình</w:t>
      </w:r>
    </w:p>
    <w:p w14:paraId="74DA0A84"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Các dữ liệu được ghi và lưu trữ trong bộ nhớ TBGSHT ít nhất 30 ngày, </w:t>
      </w:r>
      <w:r w:rsidRPr="0007021B">
        <w:rPr>
          <w:rFonts w:ascii="Arial" w:hAnsi="Arial" w:cs="Arial"/>
          <w:color w:val="000000" w:themeColor="text1"/>
          <w:spacing w:val="-6"/>
          <w:sz w:val="20"/>
          <w:szCs w:val="20"/>
          <w:lang w:val="vi-VN"/>
        </w:rPr>
        <w:t>không bị xóa, không bị thay đổi trong suốt thời gian lưu trữ đối với các thông tin sau:</w:t>
      </w:r>
    </w:p>
    <w:p w14:paraId="6BD24E8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a) Hành trình xe chạy:</w:t>
      </w:r>
    </w:p>
    <w:p w14:paraId="7E1AA21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Hành trình xe chạy (thời gian, tọa độ, tốc độ), tần suất ghi và lưu trữ không quá 30 giây trên một lần khi xe hoạt động và không quá 15 phút trên một lần khi xe dừng, đỗ.</w:t>
      </w:r>
    </w:p>
    <w:p w14:paraId="5EC88C71" w14:textId="77777777" w:rsidR="00C3637F" w:rsidRPr="0007021B" w:rsidRDefault="00C3637F" w:rsidP="00C550E6">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hAnsi="Arial" w:cs="Arial"/>
          <w:color w:val="000000" w:themeColor="text1"/>
          <w:sz w:val="20"/>
          <w:szCs w:val="20"/>
          <w:lang w:val="vi-VN"/>
        </w:rPr>
        <w:t>b) Tốc độ vận hành của xe:</w:t>
      </w:r>
    </w:p>
    <w:p w14:paraId="4EC0A749"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Tốc độ tức thời trong suốt hành trình xe chạy, thông tin này phải trích xuất được thông qua cổng kết nối của TBGSHT với máy tính hoặc thông qua máy chủ tại các thời điểm bất kỳ trong suốt hành trình xe chạy;</w:t>
      </w:r>
    </w:p>
    <w:p w14:paraId="27BB9464"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Đơn vị đo tốc độ là km/h, dải đo tốc độ của TBGSHT từ 0 km/h đến tối thiểu 150 km/h và độ chia thang đo tốc độ (độ phân giải) của toàn thang đo nhỏ hơn hoặc bằng 1 km/h, sai số không lớn hơn ± 3 km/h.</w:t>
      </w:r>
    </w:p>
    <w:p w14:paraId="62389A8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 Thông tin về lái xe:</w:t>
      </w:r>
    </w:p>
    <w:p w14:paraId="308D94A6"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Thời điểm, tọa độ bắt đầu và kết thúc làm việc của từng lái xe gắn với xe (họ tên lái xe, số GPLX, biển số xe); thời gian lái xe liên tục của từng lái xe.</w:t>
      </w:r>
    </w:p>
    <w:p w14:paraId="428C691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 Thông tin về số lần và thời gian dừng, đỗ xe:</w:t>
      </w:r>
    </w:p>
    <w:p w14:paraId="1FA8677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Tọa độ, thời điểm, khoảng thời gian của mỗi lần dừng, đỗ xe trong suốt hành trình xe chạy.</w:t>
      </w:r>
    </w:p>
    <w:p w14:paraId="1A95ADA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 Thông tin về thiết bị:</w:t>
      </w:r>
    </w:p>
    <w:p w14:paraId="7B33915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Nhãn hiệu, kiểu loại, số imei hoặc số sê ri của thiết bị.</w:t>
      </w:r>
    </w:p>
    <w:p w14:paraId="045BC739"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2.1.4.2. Dữ liệu hình ảnh</w:t>
      </w:r>
    </w:p>
    <w:p w14:paraId="4FF678B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6"/>
          <w:sz w:val="20"/>
          <w:szCs w:val="20"/>
          <w:lang w:val="vi-VN"/>
        </w:rPr>
        <w:t>Áp dụng cho TBGNHANLX là các dữ liệu được ghi và lưu trữ vào bộ nhớ được tích hợp trong TBGSHT dưới dạng hình ảnh tối thiểu 72 giờ gần nhất,</w:t>
      </w:r>
      <w:r w:rsidRPr="0007021B">
        <w:rPr>
          <w:rFonts w:ascii="Arial" w:hAnsi="Arial" w:cs="Arial"/>
          <w:color w:val="000000" w:themeColor="text1"/>
          <w:sz w:val="20"/>
          <w:szCs w:val="20"/>
          <w:lang w:val="vi-VN"/>
        </w:rPr>
        <w:t xml:space="preserve"> trong quá trình xe hoạt động, bao gồm các thông tin sau:</w:t>
      </w:r>
    </w:p>
    <w:p w14:paraId="3D813E3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a) Dữ liệu ảnh tĩnh: đảm bảo quan sát được hình ảnh làm việc của người lái xe,</w:t>
      </w:r>
      <w:r w:rsidRPr="0007021B">
        <w:rPr>
          <w:rFonts w:ascii="Arial" w:hAnsi="Arial" w:cs="Arial"/>
          <w:color w:val="000000" w:themeColor="text1"/>
          <w:sz w:val="20"/>
          <w:szCs w:val="20"/>
          <w:lang w:val="vi-VN"/>
        </w:rPr>
        <w:t xml:space="preserve"> độ phân giải tối thiểu là 640 x 480 pixel, định dạng JPEG, </w:t>
      </w:r>
      <w:r w:rsidRPr="0007021B">
        <w:rPr>
          <w:rFonts w:ascii="Arial" w:hAnsi="Arial" w:cs="Arial"/>
          <w:color w:val="000000" w:themeColor="text1"/>
          <w:spacing w:val="-4"/>
          <w:sz w:val="20"/>
          <w:szCs w:val="20"/>
          <w:lang w:val="vi-VN"/>
        </w:rPr>
        <w:t>dung lượng hình ảnh tối thiểu 30 KB. Tần suất lưu ảnh không quá 5 phút/lần;</w:t>
      </w:r>
    </w:p>
    <w:p w14:paraId="223BF5D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b) Dữ liệu video: có độ phân giải tối thiểu 720p, 10 khung hình/giây, định dạng MP4, phương thức mã hóa H.264 hoặc H.265;</w:t>
      </w:r>
    </w:p>
    <w:p w14:paraId="7152B4E8"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c) Dữ liệu được tích hợp trên hình ảnh gồm tối thiểu các dữ liệu sau: biển số xe, số GPLX, họ tên lái xe, tọa độ, vận tốc, thời gian được đồng bộ từ TBGSHT, </w:t>
      </w:r>
      <w:r w:rsidRPr="0007021B">
        <w:rPr>
          <w:rFonts w:ascii="Arial" w:hAnsi="Arial" w:cs="Arial"/>
          <w:color w:val="000000" w:themeColor="text1"/>
          <w:sz w:val="20"/>
          <w:szCs w:val="20"/>
          <w:lang w:val="vi-VN"/>
        </w:rPr>
        <w:t>TBGNHANLX</w:t>
      </w:r>
      <w:r w:rsidRPr="0007021B">
        <w:rPr>
          <w:rFonts w:ascii="Arial" w:hAnsi="Arial" w:cs="Arial"/>
          <w:color w:val="000000" w:themeColor="text1"/>
          <w:spacing w:val="-2"/>
          <w:sz w:val="20"/>
          <w:szCs w:val="20"/>
          <w:lang w:val="vi-VN"/>
        </w:rPr>
        <w:t xml:space="preserve">; </w:t>
      </w:r>
    </w:p>
    <w:p w14:paraId="0CF321E5"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 Dữ liệu video và ảnh tĩnh phải từ cùng một nguồn camera.</w:t>
      </w:r>
    </w:p>
    <w:p w14:paraId="6667FA2C"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2.1.5. Chức năng truyền dữ liệu về máy chủ</w:t>
      </w:r>
    </w:p>
    <w:p w14:paraId="3DF55BB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Dữ liệu hành trình theo quy định trong mục 2.1.4.1 phải được truyền về máy chủ với tần suất ít nhất không quá 30 giây trên một lần khi xe hoạt động và không quá 15 phút trên một lần khi xe không hoạt động để theo dõi, quản lý, lưu trữ theo quy định;</w:t>
      </w:r>
    </w:p>
    <w:p w14:paraId="08CCBE1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Dữ liệu ảnh tĩnh quy định trong mục 2.1.4.2 phải được truyền với tần suất truyền từ 12 lần/giờ đến 20 lần/giờ (tương đương từ 3 phút/lần đến 5 phút/lần truyền dữ liệu) về máy chủ khi xe hoạt động;</w:t>
      </w:r>
    </w:p>
    <w:p w14:paraId="0FF5576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Trong trường hợp mất kết nối với máy chủ do gián đoạn đường truyền, TBGSHT, TBGNHANLX phải gửi lại đầy đủ dữ liệu đã ghi nhận được trước đó về máy chủ ngay sau khi đường truyền hoạt động trở lại, theo thứ tự thời gian từ trước đến sau (cho phép gửi song song dữ liệu cũ và dữ liệu hiện thời);</w:t>
      </w:r>
    </w:p>
    <w:p w14:paraId="5226F1A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 Dữ liệu truyền từ TBGSHT, TBGNHANLX đến máy chủ của nhà cung cấp và được chuyển tiếp đi phải tương thích với giao thức truyền dữ liệu được quy </w:t>
      </w:r>
      <w:r w:rsidRPr="0007021B">
        <w:rPr>
          <w:rFonts w:ascii="Arial" w:hAnsi="Arial" w:cs="Arial"/>
          <w:color w:val="000000" w:themeColor="text1"/>
          <w:spacing w:val="-6"/>
          <w:sz w:val="20"/>
          <w:szCs w:val="20"/>
          <w:lang w:val="vi-VN"/>
        </w:rPr>
        <w:t>định bởi cơ quan quản lý nhà nước có thẩm quyền cho từng loại dữ liệu tương ứng;</w:t>
      </w:r>
    </w:p>
    <w:p w14:paraId="3B12128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TBGNHANLX phải có khả năng truyền video trực tiếp từ trên xe về máy chủ của nhà cung cấp và truyền từng đoạn dữ liệu video trong bộ nhớ về máy chủ. Mỗi đoạn video có thời gian tối thiểu là 01 phút;</w:t>
      </w:r>
    </w:p>
    <w:p w14:paraId="3F5C8920" w14:textId="77777777" w:rsidR="00ED25FA"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Khả năng truyền dữ liệu về máy chủ là khả năng nội tại của TBGSHT, </w:t>
      </w:r>
      <w:r w:rsidRPr="0007021B">
        <w:rPr>
          <w:rFonts w:ascii="Arial" w:hAnsi="Arial" w:cs="Arial"/>
          <w:color w:val="000000" w:themeColor="text1"/>
          <w:spacing w:val="-8"/>
          <w:sz w:val="20"/>
          <w:szCs w:val="20"/>
          <w:lang w:val="vi-VN"/>
        </w:rPr>
        <w:t>TBGNHANLX thông qua sóng di động, không phụ thuộc vào bộ truyền dẫn bên ngoài.</w:t>
      </w:r>
    </w:p>
    <w:p w14:paraId="5C05552F"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z w:val="20"/>
          <w:szCs w:val="20"/>
          <w:lang w:val="vi-VN"/>
        </w:rPr>
        <w:t>2.1.6. Chức năng cài đặt tham số</w:t>
      </w:r>
    </w:p>
    <w:p w14:paraId="53A1CDA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TBGSHT, TBGNHANLX phải có khả năng cài đặt được các tham số ban</w:t>
      </w:r>
      <w:r w:rsidRPr="0007021B">
        <w:rPr>
          <w:rFonts w:ascii="Arial" w:hAnsi="Arial" w:cs="Arial"/>
          <w:color w:val="000000" w:themeColor="text1"/>
          <w:sz w:val="20"/>
          <w:szCs w:val="20"/>
          <w:lang w:val="vi-VN"/>
        </w:rPr>
        <w:t xml:space="preserve"> đầu như sau:</w:t>
      </w:r>
    </w:p>
    <w:p w14:paraId="015A865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Biển số xe;</w:t>
      </w:r>
    </w:p>
    <w:p w14:paraId="08E14E5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Hệ số xung/km (đối với thiết bị đo tốc độ theo phương pháp xung);</w:t>
      </w:r>
    </w:p>
    <w:p w14:paraId="46872E0E"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Phương pháp đo tốc độ;</w:t>
      </w:r>
    </w:p>
    <w:p w14:paraId="4AFEBB3F"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Tốc độ giới hạn;</w:t>
      </w:r>
    </w:p>
    <w:p w14:paraId="29622E1D"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Ngày lắp, sửa đổi thiết bị;</w:t>
      </w:r>
    </w:p>
    <w:p w14:paraId="368FDA4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Thời gian lái xe liên tục, thời gian làm việc của lái xe trong ngày;</w:t>
      </w:r>
    </w:p>
    <w:p w14:paraId="47B614DC" w14:textId="77777777" w:rsidR="00E0406A" w:rsidRPr="0007021B" w:rsidRDefault="00C3637F" w:rsidP="00C550E6">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t>- Thời gian được tính là một lần dừng, đỗ xe (nếu có);</w:t>
      </w:r>
      <w:r w:rsidR="00F4463E" w:rsidRPr="0007021B" w:rsidDel="00F4463E">
        <w:rPr>
          <w:rFonts w:ascii="Arial" w:hAnsi="Arial" w:cs="Arial"/>
          <w:color w:val="000000" w:themeColor="text1"/>
          <w:sz w:val="20"/>
          <w:szCs w:val="20"/>
          <w:lang w:val="vi-VN"/>
        </w:rPr>
        <w:t xml:space="preserve"> </w:t>
      </w:r>
    </w:p>
    <w:p w14:paraId="2F4B1CCE"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sản xuất, lắp ráp và nhập khẩu TBGSHT, TBGNHANLX có trách nhiệm tự bảo mật chức năng cài đặt tham số cho thiết bị.</w:t>
      </w:r>
    </w:p>
    <w:p w14:paraId="6F9CDF5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2.1.7. Chức năng trích xuất dữ liệu qua cổng kết nối</w:t>
      </w:r>
    </w:p>
    <w:p w14:paraId="70317BB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TBGSHT có chức năng trích xuất trực tiếp dữ liệu quy định tại mục 2.1.4.1 bằng máy tính thông qua chuẩn RS232 theo quy định tại mục A.1 Phụ lục A của Quy chuẩn này;</w:t>
      </w:r>
    </w:p>
    <w:p w14:paraId="3563738B"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TBGNHANLX có chức năng trích xuất trực tiếp dữ liệu quy định tại mục </w:t>
      </w:r>
      <w:r w:rsidRPr="0007021B">
        <w:rPr>
          <w:rFonts w:ascii="Arial" w:hAnsi="Arial" w:cs="Arial"/>
          <w:color w:val="000000" w:themeColor="text1"/>
          <w:spacing w:val="-6"/>
          <w:sz w:val="20"/>
          <w:szCs w:val="20"/>
          <w:lang w:val="vi-VN"/>
        </w:rPr>
        <w:t>2.1.4 thông qua kết nối không dây hoặc có dây khác, phải đảm bảo các yêu cầu sau:</w:t>
      </w:r>
    </w:p>
    <w:p w14:paraId="43547C8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4"/>
          <w:sz w:val="20"/>
          <w:szCs w:val="20"/>
          <w:lang w:val="vi-VN"/>
        </w:rPr>
        <w:t>+ Bộ phận kết nối phải là một bộ phận của TBGNHANLX,</w:t>
      </w:r>
      <w:r w:rsidR="00D91ECD" w:rsidRPr="0007021B">
        <w:rPr>
          <w:rFonts w:ascii="Arial" w:hAnsi="Arial" w:cs="Arial"/>
          <w:color w:val="000000" w:themeColor="text1"/>
          <w:spacing w:val="-4"/>
          <w:sz w:val="20"/>
          <w:szCs w:val="20"/>
          <w:lang w:val="vi-VN"/>
        </w:rPr>
        <w:t xml:space="preserve"> </w:t>
      </w:r>
      <w:r w:rsidRPr="0007021B">
        <w:rPr>
          <w:rFonts w:ascii="Arial" w:hAnsi="Arial" w:cs="Arial"/>
          <w:color w:val="000000" w:themeColor="text1"/>
          <w:spacing w:val="-4"/>
          <w:sz w:val="20"/>
          <w:szCs w:val="20"/>
          <w:lang w:val="vi-VN"/>
        </w:rPr>
        <w:t>đảm bảo hoạt</w:t>
      </w:r>
      <w:r w:rsidRPr="0007021B">
        <w:rPr>
          <w:rFonts w:ascii="Arial" w:hAnsi="Arial" w:cs="Arial"/>
          <w:color w:val="000000" w:themeColor="text1"/>
          <w:sz w:val="20"/>
          <w:szCs w:val="20"/>
          <w:lang w:val="vi-VN"/>
        </w:rPr>
        <w:t xml:space="preserve"> động ổn định trong quá trình sử dụng;</w:t>
      </w:r>
    </w:p>
    <w:p w14:paraId="2156E0E7"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Không sử dụng máy chủ trung gian;</w:t>
      </w:r>
    </w:p>
    <w:p w14:paraId="1CFEC9BF"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16"/>
          <w:sz w:val="20"/>
          <w:szCs w:val="20"/>
          <w:lang w:val="vi-VN"/>
        </w:rPr>
        <w:t>+ Việc trích xuất sử dụng các trình duyệt sẵn có trên máy tính/smartphone/máy tính</w:t>
      </w:r>
      <w:r w:rsidRPr="0007021B">
        <w:rPr>
          <w:rFonts w:ascii="Arial" w:hAnsi="Arial" w:cs="Arial"/>
          <w:color w:val="000000" w:themeColor="text1"/>
          <w:sz w:val="20"/>
          <w:szCs w:val="20"/>
          <w:lang w:val="vi-VN"/>
        </w:rPr>
        <w:t xml:space="preserve"> bảng hoặc phần mềm dùng chung của cơ quan quản lý nhà nước có thẩm quyền cung cấp (nếu có).</w:t>
      </w:r>
      <w:bookmarkStart w:id="107" w:name="dieu_2_2"/>
      <w:bookmarkStart w:id="108" w:name="_Toc181802626"/>
      <w:bookmarkStart w:id="109" w:name="_Toc181823519"/>
      <w:bookmarkStart w:id="110" w:name="_Toc181824154"/>
      <w:bookmarkStart w:id="111" w:name="_Hlk181020612"/>
    </w:p>
    <w:p w14:paraId="758E7754"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t>2.2. Yêu cầu về phần cứng</w:t>
      </w:r>
      <w:bookmarkStart w:id="112" w:name="_Toc181802627"/>
      <w:bookmarkStart w:id="113" w:name="_Toc181823520"/>
      <w:bookmarkStart w:id="114" w:name="_Toc181824155"/>
      <w:bookmarkEnd w:id="107"/>
      <w:bookmarkEnd w:id="108"/>
      <w:bookmarkEnd w:id="109"/>
      <w:bookmarkEnd w:id="110"/>
    </w:p>
    <w:p w14:paraId="7584D4A3"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2.2.1. Yêu cầu chung</w:t>
      </w:r>
      <w:bookmarkEnd w:id="112"/>
      <w:bookmarkEnd w:id="113"/>
      <w:bookmarkEnd w:id="114"/>
    </w:p>
    <w:p w14:paraId="03DE6CA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115" w:name="_Toc181802628"/>
      <w:r w:rsidRPr="0007021B">
        <w:rPr>
          <w:rFonts w:ascii="Arial" w:hAnsi="Arial" w:cs="Arial"/>
          <w:color w:val="000000" w:themeColor="text1"/>
          <w:sz w:val="20"/>
          <w:szCs w:val="20"/>
          <w:lang w:val="vi-VN"/>
        </w:rPr>
        <w:t>TBGSHT, TBGNHANLX có vỏ bọc cứng, đủ độ bền cơ, đảm bảo hoạt động bình thường trong môi trường làm việc của xe, đảm bảo không làm mất hay thay đổi dữ liệu đã được ghi, lưu trữ tại TBGSHT, TBGNHANLX. Kết cấu TBGSHT, TBGNHANLX phải có các bộ phận sau:</w:t>
      </w:r>
      <w:bookmarkEnd w:id="115"/>
    </w:p>
    <w:p w14:paraId="06F9EFE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vi xử lý;</w:t>
      </w:r>
    </w:p>
    <w:p w14:paraId="3D74FFC1"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hiển thị và cảnh báo bằng đèn hoặc màn hình, còi hoặc loa;</w:t>
      </w:r>
    </w:p>
    <w:p w14:paraId="4C84679A"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nhận tín hiệu GPS/GNSS;</w:t>
      </w:r>
    </w:p>
    <w:p w14:paraId="0E876CA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thu phát dữ liệu GSM (có công nghệ 4G trở lên);</w:t>
      </w:r>
    </w:p>
    <w:p w14:paraId="7C5FA66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Đồng hồ thời gian thực được đồng bộ thời gian vệ tinh (khi có tín hiệu vệ tinh) và hiệu chỉnh theo giờ Việt Nam;</w:t>
      </w:r>
    </w:p>
    <w:p w14:paraId="7C8044B6" w14:textId="77777777" w:rsidR="00ED25FA"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lastRenderedPageBreak/>
        <w:t>- Bộ nhớ đảm bảo dung lượng để lưu trữ các dữ liệu theo quy định tại mục 2.1.4.1.</w:t>
      </w:r>
      <w:bookmarkStart w:id="116" w:name="_Toc181802629"/>
      <w:bookmarkStart w:id="117" w:name="_Toc181823521"/>
      <w:bookmarkStart w:id="118" w:name="_Toc181824156"/>
    </w:p>
    <w:p w14:paraId="5FD9056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2.2.2. TBGSHT</w:t>
      </w:r>
      <w:bookmarkEnd w:id="116"/>
      <w:bookmarkEnd w:id="117"/>
      <w:bookmarkEnd w:id="118"/>
    </w:p>
    <w:p w14:paraId="23B15A6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119" w:name="_Toc181802630"/>
      <w:r w:rsidRPr="0007021B">
        <w:rPr>
          <w:rFonts w:ascii="Arial" w:hAnsi="Arial" w:cs="Arial"/>
          <w:color w:val="000000" w:themeColor="text1"/>
          <w:sz w:val="20"/>
          <w:szCs w:val="20"/>
          <w:lang w:val="vi-VN"/>
        </w:rPr>
        <w:t>Kết cấu TBGSHT phải có thêm các bộ phận sau:</w:t>
      </w:r>
      <w:bookmarkEnd w:id="119"/>
    </w:p>
    <w:p w14:paraId="65E5B8F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Bộ phận thu nhận thông tin lái xe (đầu đọc và thẻ nhận dạng lái xe) theo quy định tại Phụ lục C của Quy chuẩn này;</w:t>
      </w:r>
    </w:p>
    <w:p w14:paraId="38F4F71A"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 Có ít nhất một cổng kết nối theo chuẩn RS232 để trích xuất dữ liệu quy </w:t>
      </w:r>
      <w:r w:rsidRPr="0007021B">
        <w:rPr>
          <w:rFonts w:ascii="Arial" w:hAnsi="Arial" w:cs="Arial"/>
          <w:color w:val="000000" w:themeColor="text1"/>
          <w:spacing w:val="-8"/>
          <w:sz w:val="20"/>
          <w:szCs w:val="20"/>
          <w:lang w:val="vi-VN"/>
        </w:rPr>
        <w:t>định tại mục 2.1.4.1 (được quy định cụ thể trong Phụ lục A của Quy chuẩn này).</w:t>
      </w:r>
    </w:p>
    <w:p w14:paraId="28B87C76"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bookmarkStart w:id="120" w:name="_Toc181802631"/>
      <w:bookmarkStart w:id="121" w:name="_Toc181823522"/>
      <w:bookmarkStart w:id="122" w:name="_Toc181824157"/>
      <w:r w:rsidRPr="0007021B">
        <w:rPr>
          <w:rFonts w:ascii="Arial" w:hAnsi="Arial" w:cs="Arial"/>
          <w:bCs/>
          <w:color w:val="000000" w:themeColor="text1"/>
          <w:sz w:val="20"/>
          <w:szCs w:val="20"/>
          <w:lang w:val="vi-VN"/>
        </w:rPr>
        <w:t>2.2.3. TBGNHANLX</w:t>
      </w:r>
      <w:bookmarkEnd w:id="120"/>
      <w:bookmarkEnd w:id="121"/>
      <w:bookmarkEnd w:id="122"/>
    </w:p>
    <w:p w14:paraId="488B7071" w14:textId="77777777" w:rsidR="00C3637F" w:rsidRPr="0007021B" w:rsidRDefault="00C3637F" w:rsidP="00C550E6">
      <w:pPr>
        <w:adjustRightInd w:val="0"/>
        <w:snapToGrid w:val="0"/>
        <w:spacing w:after="120"/>
        <w:ind w:firstLine="720"/>
        <w:jc w:val="both"/>
        <w:rPr>
          <w:rFonts w:ascii="Arial" w:hAnsi="Arial" w:cs="Arial"/>
          <w:bCs/>
          <w:color w:val="000000" w:themeColor="text1"/>
          <w:sz w:val="20"/>
          <w:szCs w:val="20"/>
          <w:lang w:val="vi-VN"/>
        </w:rPr>
      </w:pPr>
      <w:bookmarkStart w:id="123" w:name="_Toc181802632"/>
      <w:bookmarkStart w:id="124" w:name="_Toc181823523"/>
      <w:bookmarkStart w:id="125" w:name="_Toc181824158"/>
      <w:r w:rsidRPr="0007021B">
        <w:rPr>
          <w:rFonts w:ascii="Arial" w:hAnsi="Arial" w:cs="Arial"/>
          <w:bCs/>
          <w:color w:val="000000" w:themeColor="text1"/>
          <w:sz w:val="20"/>
          <w:szCs w:val="20"/>
          <w:lang w:val="vi-VN"/>
        </w:rPr>
        <w:t>Kết cấu TBGNHANLX phải có thêm các bộ phận sau:</w:t>
      </w:r>
    </w:p>
    <w:p w14:paraId="28657405" w14:textId="77777777" w:rsidR="00C3637F" w:rsidRPr="0007021B" w:rsidRDefault="00C3637F" w:rsidP="00C550E6">
      <w:pPr>
        <w:adjustRightInd w:val="0"/>
        <w:snapToGrid w:val="0"/>
        <w:spacing w:after="120"/>
        <w:ind w:firstLine="720"/>
        <w:jc w:val="both"/>
        <w:rPr>
          <w:rFonts w:ascii="Arial" w:hAnsi="Arial" w:cs="Arial"/>
          <w:color w:val="000000" w:themeColor="text1"/>
          <w:spacing w:val="-4"/>
          <w:sz w:val="20"/>
          <w:szCs w:val="20"/>
          <w:lang w:val="vi-VN"/>
        </w:rPr>
      </w:pPr>
      <w:bookmarkStart w:id="126" w:name="_Toc181802633"/>
      <w:bookmarkStart w:id="127" w:name="_Toc181823524"/>
      <w:bookmarkStart w:id="128" w:name="_Toc181824159"/>
      <w:bookmarkEnd w:id="123"/>
      <w:bookmarkEnd w:id="124"/>
      <w:bookmarkEnd w:id="125"/>
      <w:r w:rsidRPr="0007021B">
        <w:rPr>
          <w:rFonts w:ascii="Arial" w:hAnsi="Arial" w:cs="Arial"/>
          <w:color w:val="000000" w:themeColor="text1"/>
          <w:spacing w:val="-4"/>
          <w:sz w:val="20"/>
          <w:szCs w:val="20"/>
          <w:lang w:val="vi-VN"/>
        </w:rPr>
        <w:t xml:space="preserve">- Đầu thu camera tích hợp </w:t>
      </w:r>
      <w:bookmarkStart w:id="129" w:name="_Hlk181021392"/>
      <w:r w:rsidRPr="0007021B">
        <w:rPr>
          <w:rFonts w:ascii="Arial" w:hAnsi="Arial" w:cs="Arial"/>
          <w:color w:val="000000" w:themeColor="text1"/>
          <w:spacing w:val="-4"/>
          <w:sz w:val="20"/>
          <w:szCs w:val="20"/>
          <w:lang w:val="vi-VN"/>
        </w:rPr>
        <w:t>trong TBGSHT có vỏ bọc bằng kim loại tản nhiệt tốt</w:t>
      </w:r>
      <w:bookmarkEnd w:id="129"/>
      <w:r w:rsidRPr="0007021B">
        <w:rPr>
          <w:rFonts w:ascii="Arial" w:hAnsi="Arial" w:cs="Arial"/>
          <w:color w:val="000000" w:themeColor="text1"/>
          <w:spacing w:val="-4"/>
          <w:sz w:val="20"/>
          <w:szCs w:val="20"/>
          <w:lang w:val="vi-VN"/>
        </w:rPr>
        <w:t>;</w:t>
      </w:r>
      <w:bookmarkEnd w:id="126"/>
      <w:bookmarkEnd w:id="127"/>
      <w:bookmarkEnd w:id="128"/>
    </w:p>
    <w:p w14:paraId="5720BCE8"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Tối thiểu có một camera hoặc một cổng kết nối tới camera để ghi nhận hình ảnh người lái xe;</w:t>
      </w:r>
    </w:p>
    <w:p w14:paraId="1DFBE90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Camera có vỏ bọc cứng, điều chỉnh được góc quay, ghi nhận hình ảnh người lái xe với dung lượng ảnh tối thiểu 30 KB trong mọi điều kiện ánh sáng của buồng lái (ban ngày và ban đêm);</w:t>
      </w:r>
    </w:p>
    <w:p w14:paraId="64265ADF" w14:textId="77777777" w:rsidR="00C3637F" w:rsidRPr="0007021B" w:rsidRDefault="00C3637F" w:rsidP="00C550E6">
      <w:pPr>
        <w:adjustRightInd w:val="0"/>
        <w:snapToGrid w:val="0"/>
        <w:spacing w:after="120"/>
        <w:ind w:firstLine="720"/>
        <w:jc w:val="both"/>
        <w:rPr>
          <w:rFonts w:ascii="Arial" w:hAnsi="Arial" w:cs="Arial"/>
          <w:color w:val="000000" w:themeColor="text1"/>
          <w:spacing w:val="-10"/>
          <w:sz w:val="20"/>
          <w:szCs w:val="20"/>
          <w:lang w:val="vi-VN"/>
        </w:rPr>
      </w:pPr>
      <w:r w:rsidRPr="0007021B">
        <w:rPr>
          <w:rFonts w:ascii="Arial" w:hAnsi="Arial" w:cs="Arial"/>
          <w:color w:val="000000" w:themeColor="text1"/>
          <w:spacing w:val="-10"/>
          <w:sz w:val="20"/>
          <w:szCs w:val="20"/>
          <w:lang w:val="vi-VN"/>
        </w:rPr>
        <w:t>- Bộ nhớ đảm bảo dung lượng để lưu trữ các dữ liệu theo quy định tại mục 2.1.4.2;</w:t>
      </w:r>
    </w:p>
    <w:p w14:paraId="75155329"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Phải có trang bị để đảm bảo lưu trữ dữ liệu video khi mất nguồn đột ngột;</w:t>
      </w:r>
    </w:p>
    <w:p w14:paraId="4E244C79"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Có bộ phận kết nối không dây hoặc có dây khác theo quy định tại mục 2.1.7.</w:t>
      </w:r>
    </w:p>
    <w:p w14:paraId="61968C1B"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30" w:name="dieu_2_3"/>
      <w:bookmarkStart w:id="131" w:name="_Toc181802634"/>
      <w:bookmarkStart w:id="132" w:name="_Toc181823525"/>
      <w:bookmarkStart w:id="133" w:name="_Toc181824160"/>
      <w:bookmarkEnd w:id="111"/>
      <w:r w:rsidRPr="0007021B">
        <w:rPr>
          <w:rFonts w:ascii="Arial" w:hAnsi="Arial" w:cs="Arial"/>
          <w:b/>
          <w:color w:val="000000" w:themeColor="text1"/>
          <w:sz w:val="20"/>
          <w:szCs w:val="20"/>
          <w:lang w:val="vi-VN"/>
        </w:rPr>
        <w:t>2.3. Yêu cầu về phần mềm quản lý, khai thác</w:t>
      </w:r>
      <w:bookmarkEnd w:id="130"/>
      <w:bookmarkEnd w:id="131"/>
      <w:bookmarkEnd w:id="132"/>
      <w:bookmarkEnd w:id="133"/>
    </w:p>
    <w:p w14:paraId="6789D2F4"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bookmarkStart w:id="134" w:name="_Hlk178330896"/>
      <w:r w:rsidRPr="0007021B">
        <w:rPr>
          <w:rFonts w:ascii="Arial" w:hAnsi="Arial" w:cs="Arial"/>
          <w:color w:val="000000" w:themeColor="text1"/>
          <w:sz w:val="20"/>
          <w:szCs w:val="20"/>
          <w:lang w:val="vi-VN"/>
        </w:rPr>
        <w:t>Phần mềm quản lý, khai thác của đơn vị kinh doanh vận tải phải cài đặt được trên máy tính, các giao diện và kết quả hiển thị bằng tiếng Việt và có tối thiểu các tính năng sau:</w:t>
      </w:r>
    </w:p>
    <w:p w14:paraId="2D6ED11B"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Tính năng giám sát trực tuyến: hiển thị các thông tin vị trí xe trên bản đồ số, biển số xe, thông tin lái xe hiện tại (họ tên lái xe và số GPLX), tốc độ tức thời, tổng số lần quá tốc độ giới hạn, số lần và thời gian dừng đỗ, thời gian lái xe liên tục và tổng thời gian lái xe trong ngày của lái xe, ảnh tĩnh được truyền về từ xe (đối với TBGNHANLX);</w:t>
      </w:r>
    </w:p>
    <w:p w14:paraId="0F58B2F5"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Tính năng quản lý, khai thác dữ liệu: truy cập, tìm kiếm, lập bảng biểu, báo cáo, thống kê các dữ liệu theo quy định về cung cấp, quản lý và sử dụng dữ liệu từ TBGSHT, TBGNHANLX. Mẫu báo cáo thống kê dữ liệu quy định tại Phụ lục B của Quy chuẩn này;</w:t>
      </w:r>
    </w:p>
    <w:p w14:paraId="58D612AE" w14:textId="77777777" w:rsidR="00512F6A" w:rsidRPr="0007021B" w:rsidRDefault="00512F6A"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Tính năng thông báo trạng thái hoạt động của thiết bị: phần mềm phải hiển thị được trạng thái của TBGSHT, TBGNHANLX tương ứng lắp trên xe hoạt động bình thường hoặc mất tín hiệu quá 30 phút.</w:t>
      </w:r>
    </w:p>
    <w:p w14:paraId="27978776"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35" w:name="dieu_2_4"/>
      <w:bookmarkStart w:id="136" w:name="_Toc181802635"/>
      <w:bookmarkStart w:id="137" w:name="_Toc181823526"/>
      <w:bookmarkStart w:id="138" w:name="_Toc181824161"/>
      <w:bookmarkEnd w:id="134"/>
      <w:r w:rsidRPr="0007021B">
        <w:rPr>
          <w:rFonts w:ascii="Arial" w:hAnsi="Arial" w:cs="Arial"/>
          <w:b/>
          <w:color w:val="000000" w:themeColor="text1"/>
          <w:sz w:val="20"/>
          <w:szCs w:val="20"/>
          <w:lang w:val="vi-VN"/>
        </w:rPr>
        <w:t>2.4. Tính an toàn của dữ liệu</w:t>
      </w:r>
      <w:bookmarkEnd w:id="135"/>
      <w:bookmarkEnd w:id="136"/>
      <w:bookmarkEnd w:id="137"/>
      <w:bookmarkEnd w:id="138"/>
    </w:p>
    <w:p w14:paraId="7B348312"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Các dữ liệu được ghi, lưu trữ trong TBGSHT, TBGNHANLX và máy chủ phải </w:t>
      </w:r>
      <w:r w:rsidRPr="0007021B">
        <w:rPr>
          <w:rFonts w:ascii="Arial" w:hAnsi="Arial" w:cs="Arial"/>
          <w:color w:val="000000" w:themeColor="text1"/>
          <w:spacing w:val="-4"/>
          <w:sz w:val="20"/>
          <w:szCs w:val="20"/>
          <w:lang w:val="vi-VN"/>
        </w:rPr>
        <w:t>đảm bảo không bị xóa, không bị thay đổi trong suốt thời gian lưu trữ theo quy định.</w:t>
      </w:r>
    </w:p>
    <w:p w14:paraId="28953523" w14:textId="77777777"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bookmarkStart w:id="139" w:name="dieu_2_5"/>
      <w:bookmarkStart w:id="140" w:name="_Toc181802636"/>
      <w:bookmarkStart w:id="141" w:name="_Toc181823527"/>
      <w:bookmarkStart w:id="142" w:name="_Toc181824162"/>
      <w:r w:rsidRPr="0007021B">
        <w:rPr>
          <w:rFonts w:ascii="Arial" w:hAnsi="Arial" w:cs="Arial"/>
          <w:b/>
          <w:color w:val="000000" w:themeColor="text1"/>
          <w:sz w:val="20"/>
          <w:szCs w:val="20"/>
          <w:lang w:val="vi-VN"/>
        </w:rPr>
        <w:t>2.5. Nguồn điện sử dụng</w:t>
      </w:r>
      <w:bookmarkEnd w:id="139"/>
      <w:bookmarkEnd w:id="140"/>
      <w:bookmarkEnd w:id="141"/>
      <w:bookmarkEnd w:id="142"/>
    </w:p>
    <w:p w14:paraId="7F245342" w14:textId="77777777" w:rsidR="00C3637F" w:rsidRPr="0007021B" w:rsidRDefault="00C3637F" w:rsidP="00C550E6">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TBGSHT và TBGNHANLX sử dụng nguồn điện của xe. Mức điện áp sử </w:t>
      </w:r>
      <w:r w:rsidRPr="0007021B">
        <w:rPr>
          <w:rFonts w:ascii="Arial" w:hAnsi="Arial" w:cs="Arial"/>
          <w:color w:val="000000" w:themeColor="text1"/>
          <w:spacing w:val="-10"/>
          <w:sz w:val="20"/>
          <w:szCs w:val="20"/>
          <w:lang w:val="vi-VN"/>
        </w:rPr>
        <w:t>dụng của TBGSHT, TBGNHANLX phải làm việc được trong dải điện áp từ -</w:t>
      </w:r>
      <w:r w:rsidR="008C07DD" w:rsidRPr="0007021B">
        <w:rPr>
          <w:rFonts w:ascii="Arial" w:hAnsi="Arial" w:cs="Arial"/>
          <w:color w:val="000000" w:themeColor="text1"/>
          <w:spacing w:val="-10"/>
          <w:sz w:val="20"/>
          <w:szCs w:val="20"/>
          <w:lang w:val="vi-VN"/>
        </w:rPr>
        <w:t xml:space="preserve"> </w:t>
      </w:r>
      <w:r w:rsidRPr="0007021B">
        <w:rPr>
          <w:rFonts w:ascii="Arial" w:hAnsi="Arial" w:cs="Arial"/>
          <w:color w:val="000000" w:themeColor="text1"/>
          <w:spacing w:val="-10"/>
          <w:sz w:val="20"/>
          <w:szCs w:val="20"/>
          <w:lang w:val="vi-VN"/>
        </w:rPr>
        <w:t>32%</w:t>
      </w:r>
      <w:r w:rsidRPr="0007021B">
        <w:rPr>
          <w:rFonts w:ascii="Arial" w:hAnsi="Arial" w:cs="Arial"/>
          <w:color w:val="000000" w:themeColor="text1"/>
          <w:spacing w:val="-2"/>
          <w:sz w:val="20"/>
          <w:szCs w:val="20"/>
          <w:lang w:val="vi-VN"/>
        </w:rPr>
        <w:t xml:space="preserve"> đến +</w:t>
      </w:r>
      <w:r w:rsidR="008C07DD" w:rsidRPr="0007021B">
        <w:rPr>
          <w:rFonts w:ascii="Arial" w:hAnsi="Arial" w:cs="Arial"/>
          <w:color w:val="000000" w:themeColor="text1"/>
          <w:spacing w:val="-2"/>
          <w:sz w:val="20"/>
          <w:szCs w:val="20"/>
          <w:lang w:val="vi-VN"/>
        </w:rPr>
        <w:t xml:space="preserve"> </w:t>
      </w:r>
      <w:r w:rsidRPr="0007021B">
        <w:rPr>
          <w:rFonts w:ascii="Arial" w:hAnsi="Arial" w:cs="Arial"/>
          <w:color w:val="000000" w:themeColor="text1"/>
          <w:spacing w:val="-2"/>
          <w:sz w:val="20"/>
          <w:szCs w:val="20"/>
          <w:lang w:val="vi-VN"/>
        </w:rPr>
        <w:t xml:space="preserve">20% </w:t>
      </w:r>
      <w:r w:rsidRPr="0007021B">
        <w:rPr>
          <w:rFonts w:ascii="Arial" w:hAnsi="Arial" w:cs="Arial"/>
          <w:color w:val="000000" w:themeColor="text1"/>
          <w:spacing w:val="2"/>
          <w:sz w:val="20"/>
          <w:szCs w:val="20"/>
          <w:lang w:val="vi-VN"/>
        </w:rPr>
        <w:t>điện áp danh định của xe và có khả năng chịu điện áp ngược với giá trị điện áp thử nghiệm cắm ngược cực theo quy định tại Bảng 2 của Quy chuẩn này.</w:t>
      </w:r>
    </w:p>
    <w:p w14:paraId="2F9AF91F" w14:textId="77777777" w:rsidR="00C3637F" w:rsidRPr="0007021B" w:rsidRDefault="00C3637F" w:rsidP="00C550E6">
      <w:pPr>
        <w:adjustRightInd w:val="0"/>
        <w:snapToGrid w:val="0"/>
        <w:spacing w:after="120"/>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 xml:space="preserve">Bảng 2 - Điện áp danh định và điện áp thử nghiệm </w:t>
      </w:r>
      <w:r w:rsidRPr="0007021B">
        <w:rPr>
          <w:rFonts w:ascii="Arial" w:hAnsi="Arial" w:cs="Arial"/>
          <w:b/>
          <w:bCs/>
          <w:color w:val="000000" w:themeColor="text1"/>
          <w:sz w:val="20"/>
          <w:szCs w:val="20"/>
          <w:lang w:val="vi-VN"/>
        </w:rPr>
        <w:br/>
        <w:t xml:space="preserve">của </w:t>
      </w:r>
      <w:r w:rsidRPr="0007021B">
        <w:rPr>
          <w:rFonts w:ascii="Arial" w:hAnsi="Arial" w:cs="Arial"/>
          <w:b/>
          <w:color w:val="000000" w:themeColor="text1"/>
          <w:sz w:val="20"/>
          <w:szCs w:val="20"/>
          <w:lang w:val="vi-VN"/>
        </w:rPr>
        <w:t>TBGSHT, TBGNHANLX</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3068"/>
        <w:gridCol w:w="5939"/>
      </w:tblGrid>
      <w:tr w:rsidR="0007021B" w:rsidRPr="003659F9" w14:paraId="058FB66B" w14:textId="77777777" w:rsidTr="00C550E6">
        <w:trPr>
          <w:trHeight w:val="170"/>
          <w:jc w:val="center"/>
        </w:trPr>
        <w:tc>
          <w:tcPr>
            <w:tcW w:w="1703" w:type="pct"/>
            <w:shd w:val="clear" w:color="auto" w:fill="FFFFFF"/>
            <w:vAlign w:val="center"/>
          </w:tcPr>
          <w:p w14:paraId="6753F4B3" w14:textId="77777777" w:rsidR="00C3637F" w:rsidRPr="0007021B" w:rsidRDefault="00C3637F" w:rsidP="00C550E6">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Điện áp danh định (V)</w:t>
            </w:r>
          </w:p>
        </w:tc>
        <w:tc>
          <w:tcPr>
            <w:tcW w:w="3297" w:type="pct"/>
            <w:shd w:val="clear" w:color="auto" w:fill="FFFFFF"/>
            <w:vAlign w:val="center"/>
          </w:tcPr>
          <w:p w14:paraId="1ADF5A16" w14:textId="273722B7" w:rsidR="00C3637F" w:rsidRPr="0007021B" w:rsidRDefault="00C3637F" w:rsidP="00C550E6">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Điện áp thử nghiệm cắm ngược cực (V)</w:t>
            </w:r>
          </w:p>
        </w:tc>
      </w:tr>
      <w:tr w:rsidR="0007021B" w:rsidRPr="0007021B" w14:paraId="74362066" w14:textId="77777777" w:rsidTr="00C550E6">
        <w:trPr>
          <w:trHeight w:val="170"/>
          <w:jc w:val="center"/>
        </w:trPr>
        <w:tc>
          <w:tcPr>
            <w:tcW w:w="1703" w:type="pct"/>
            <w:shd w:val="clear" w:color="auto" w:fill="FFFFFF"/>
            <w:vAlign w:val="center"/>
          </w:tcPr>
          <w:p w14:paraId="7555D1BA"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12</w:t>
            </w:r>
          </w:p>
        </w:tc>
        <w:tc>
          <w:tcPr>
            <w:tcW w:w="3297" w:type="pct"/>
            <w:shd w:val="clear" w:color="auto" w:fill="FFFFFF"/>
            <w:vAlign w:val="center"/>
          </w:tcPr>
          <w:p w14:paraId="785BC8E0"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14</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0,1</w:t>
            </w:r>
          </w:p>
        </w:tc>
      </w:tr>
      <w:tr w:rsidR="0007021B" w:rsidRPr="0007021B" w14:paraId="7754011F" w14:textId="77777777" w:rsidTr="00C550E6">
        <w:trPr>
          <w:trHeight w:val="170"/>
          <w:jc w:val="center"/>
        </w:trPr>
        <w:tc>
          <w:tcPr>
            <w:tcW w:w="1703" w:type="pct"/>
            <w:shd w:val="clear" w:color="auto" w:fill="FFFFFF"/>
            <w:vAlign w:val="center"/>
          </w:tcPr>
          <w:p w14:paraId="5B85DFF7"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24</w:t>
            </w:r>
          </w:p>
        </w:tc>
        <w:tc>
          <w:tcPr>
            <w:tcW w:w="3297" w:type="pct"/>
            <w:shd w:val="clear" w:color="auto" w:fill="FFFFFF"/>
            <w:vAlign w:val="center"/>
          </w:tcPr>
          <w:p w14:paraId="39EDEAC3"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28 ±</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0,2</w:t>
            </w:r>
          </w:p>
        </w:tc>
      </w:tr>
      <w:tr w:rsidR="0007021B" w:rsidRPr="0007021B" w14:paraId="3198AE06" w14:textId="77777777" w:rsidTr="00C550E6">
        <w:trPr>
          <w:trHeight w:val="170"/>
          <w:jc w:val="center"/>
        </w:trPr>
        <w:tc>
          <w:tcPr>
            <w:tcW w:w="1703" w:type="pct"/>
            <w:shd w:val="clear" w:color="auto" w:fill="FFFFFF"/>
            <w:vAlign w:val="center"/>
          </w:tcPr>
          <w:p w14:paraId="6CBBEAA2"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36</w:t>
            </w:r>
          </w:p>
        </w:tc>
        <w:tc>
          <w:tcPr>
            <w:tcW w:w="3297" w:type="pct"/>
            <w:shd w:val="clear" w:color="auto" w:fill="FFFFFF"/>
            <w:vAlign w:val="center"/>
          </w:tcPr>
          <w:p w14:paraId="00254A1B" w14:textId="77777777" w:rsidR="00C3637F" w:rsidRPr="0007021B" w:rsidRDefault="00C3637F" w:rsidP="00C550E6">
            <w:pPr>
              <w:jc w:val="center"/>
              <w:rPr>
                <w:rFonts w:ascii="Arial" w:hAnsi="Arial" w:cs="Arial"/>
                <w:color w:val="000000" w:themeColor="text1"/>
                <w:sz w:val="20"/>
                <w:szCs w:val="20"/>
              </w:rPr>
            </w:pPr>
            <w:r w:rsidRPr="0007021B">
              <w:rPr>
                <w:rFonts w:ascii="Arial" w:hAnsi="Arial" w:cs="Arial"/>
                <w:color w:val="000000" w:themeColor="text1"/>
                <w:sz w:val="20"/>
                <w:szCs w:val="20"/>
              </w:rPr>
              <w:t>42 ±</w:t>
            </w:r>
            <w:r w:rsidR="00245570"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t>0,2</w:t>
            </w:r>
          </w:p>
        </w:tc>
      </w:tr>
    </w:tbl>
    <w:p w14:paraId="4BF2FCCB" w14:textId="77777777" w:rsidR="0064284B" w:rsidRDefault="0064284B" w:rsidP="00127C11">
      <w:pPr>
        <w:rPr>
          <w:rFonts w:ascii="Arial" w:hAnsi="Arial" w:cs="Arial"/>
          <w:b/>
          <w:color w:val="000000" w:themeColor="text1"/>
          <w:sz w:val="20"/>
          <w:szCs w:val="20"/>
          <w:lang w:val="it-IT"/>
        </w:rPr>
      </w:pPr>
      <w:bookmarkStart w:id="143" w:name="dieu_2_6"/>
      <w:bookmarkStart w:id="144" w:name="_Toc181802637"/>
      <w:bookmarkStart w:id="145" w:name="_Toc181823528"/>
      <w:bookmarkStart w:id="146" w:name="_Toc181824163"/>
    </w:p>
    <w:p w14:paraId="72F773FD" w14:textId="1333F963" w:rsidR="00C3637F" w:rsidRPr="0007021B" w:rsidRDefault="00C3637F" w:rsidP="00C550E6">
      <w:pPr>
        <w:adjustRightInd w:val="0"/>
        <w:snapToGrid w:val="0"/>
        <w:spacing w:after="120"/>
        <w:ind w:firstLine="720"/>
        <w:jc w:val="both"/>
        <w:rPr>
          <w:rFonts w:ascii="Arial" w:hAnsi="Arial" w:cs="Arial"/>
          <w:b/>
          <w:i/>
          <w:iCs/>
          <w:color w:val="000000" w:themeColor="text1"/>
          <w:sz w:val="20"/>
          <w:szCs w:val="20"/>
          <w:lang w:val="vi-VN"/>
        </w:rPr>
      </w:pPr>
      <w:r w:rsidRPr="0007021B">
        <w:rPr>
          <w:rFonts w:ascii="Arial" w:hAnsi="Arial" w:cs="Arial"/>
          <w:b/>
          <w:color w:val="000000" w:themeColor="text1"/>
          <w:sz w:val="20"/>
          <w:szCs w:val="20"/>
          <w:lang w:val="it-IT"/>
        </w:rPr>
        <w:t xml:space="preserve">2.6. Quy </w:t>
      </w:r>
      <w:bookmarkEnd w:id="143"/>
      <w:bookmarkEnd w:id="144"/>
      <w:bookmarkEnd w:id="145"/>
      <w:bookmarkEnd w:id="146"/>
      <w:r w:rsidRPr="0007021B">
        <w:rPr>
          <w:rFonts w:ascii="Arial" w:hAnsi="Arial" w:cs="Arial"/>
          <w:b/>
          <w:color w:val="000000" w:themeColor="text1"/>
          <w:sz w:val="20"/>
          <w:szCs w:val="20"/>
          <w:lang w:val="it-IT"/>
        </w:rPr>
        <w:t>định về lắp TBGSHT và TBGNHANLX</w:t>
      </w:r>
    </w:p>
    <w:p w14:paraId="1A2993AB"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TBGSHT, TBGNHANLX</w:t>
      </w:r>
      <w:r w:rsidRPr="0007021B">
        <w:rPr>
          <w:rFonts w:ascii="Arial" w:hAnsi="Arial" w:cs="Arial"/>
          <w:b/>
          <w:bCs/>
          <w:i/>
          <w:iCs/>
          <w:color w:val="000000" w:themeColor="text1"/>
          <w:sz w:val="20"/>
          <w:szCs w:val="20"/>
          <w:lang w:val="vi-VN"/>
        </w:rPr>
        <w:t xml:space="preserve"> </w:t>
      </w:r>
      <w:r w:rsidRPr="0007021B">
        <w:rPr>
          <w:rFonts w:ascii="Arial" w:hAnsi="Arial" w:cs="Arial"/>
          <w:color w:val="000000" w:themeColor="text1"/>
          <w:sz w:val="20"/>
          <w:szCs w:val="20"/>
          <w:lang w:val="vi-VN"/>
        </w:rPr>
        <w:t xml:space="preserve">phải lắp ở vị trí lái xe quan sát được đèn báo trạng thái hoạt động của thiết bị; phía trên mặt bảng điều khiển của lái xe phải có đầy đủ các bộ phận: cổng kết nối máy </w:t>
      </w:r>
      <w:r w:rsidRPr="0007021B">
        <w:rPr>
          <w:rFonts w:ascii="Arial" w:hAnsi="Arial" w:cs="Arial"/>
          <w:color w:val="000000" w:themeColor="text1"/>
          <w:sz w:val="20"/>
          <w:szCs w:val="20"/>
          <w:lang w:val="vi-VN"/>
        </w:rPr>
        <w:lastRenderedPageBreak/>
        <w:t>tính, bảng hướng dẫn sử dụng TBGSHT, TBGNHANLX, các tín hiệu thông báo trạng thái hoạt động theo quy định tại mục 2.1.1;</w:t>
      </w:r>
    </w:p>
    <w:p w14:paraId="4812CA2F" w14:textId="77777777" w:rsidR="00D91ECD" w:rsidRPr="0007021B" w:rsidRDefault="00D91ECD"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Trường hợp lắp TBGSHT, TBGNHANLX ở vị trí khuất tầm nhìn của lái xe thì phải gắn cố định trên mặt bảng điều khiển các bộ phận sau: cổng kết nối máy tính, bảng hướng dẫn sử dụng TBGSHT, TBGNHANLX, các đèn báo hiệu lặp lại tín hiệu thông báo trạng thái hoạt động theo quy định tại mục 2.1.1;</w:t>
      </w:r>
    </w:p>
    <w:p w14:paraId="13E3365B" w14:textId="77777777" w:rsidR="00D91ECD" w:rsidRPr="0007021B" w:rsidRDefault="00D91ECD"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Camera của TBGNHANLX được lắp trực tiếp bên trong buồng lái xe, ở vị trí ghi nhận được hình ảnh người lái xe;</w:t>
      </w:r>
    </w:p>
    <w:p w14:paraId="0EA90D44"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Bảng hướng dẫn sử dụng TBGSHT, TBGNHANLX phải thể hiện các thông tin sau:</w:t>
      </w:r>
    </w:p>
    <w:p w14:paraId="066E92C5"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Số điện thoại, địa chỉ liên hệ của nhà cung cấp dịch vụ TBGSHT, TBGNHANLX;</w:t>
      </w:r>
    </w:p>
    <w:p w14:paraId="5B01315C"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 Thao tác đăng nhập, đăng xuất hệ thống; </w:t>
      </w:r>
    </w:p>
    <w:p w14:paraId="57CF6D30" w14:textId="77777777" w:rsidR="00C3637F" w:rsidRPr="0007021B" w:rsidRDefault="00C3637F" w:rsidP="00C550E6">
      <w:pPr>
        <w:adjustRightInd w:val="0"/>
        <w:snapToGrid w:val="0"/>
        <w:spacing w:after="12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 xml:space="preserve">+ Trạng thái hoạt động của TBGSHT, TBGNHANLX thông qua tín hiệu, báo hiệu; </w:t>
      </w:r>
    </w:p>
    <w:p w14:paraId="4B9CB150" w14:textId="77777777" w:rsidR="00C3637F" w:rsidRPr="0007021B" w:rsidRDefault="00C3637F" w:rsidP="00C550E6">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Thao tác kết nối TBGSHT, TBGNHANLX để trích xuất dữ liệu.</w:t>
      </w:r>
    </w:p>
    <w:p w14:paraId="554B32F6" w14:textId="77777777" w:rsidR="00C3637F" w:rsidRPr="0007021B" w:rsidRDefault="00C3637F" w:rsidP="003C7DE4">
      <w:pPr>
        <w:adjustRightInd w:val="0"/>
        <w:snapToGrid w:val="0"/>
        <w:spacing w:after="120"/>
        <w:jc w:val="center"/>
        <w:rPr>
          <w:rFonts w:ascii="Arial" w:hAnsi="Arial" w:cs="Arial"/>
          <w:b/>
          <w:color w:val="000000" w:themeColor="text1"/>
          <w:sz w:val="20"/>
          <w:szCs w:val="20"/>
          <w:lang w:val="vi-VN"/>
        </w:rPr>
      </w:pPr>
      <w:bookmarkStart w:id="147" w:name="dieu_5"/>
      <w:bookmarkStart w:id="148" w:name="_Toc181802638"/>
      <w:bookmarkStart w:id="149" w:name="_Toc181823529"/>
      <w:bookmarkStart w:id="150" w:name="_Toc181824164"/>
      <w:bookmarkStart w:id="151" w:name="dieu_3"/>
      <w:r w:rsidRPr="0007021B">
        <w:rPr>
          <w:rFonts w:ascii="Arial" w:eastAsia="Arial" w:hAnsi="Arial" w:cs="Arial"/>
          <w:b/>
          <w:color w:val="000000" w:themeColor="text1"/>
          <w:sz w:val="20"/>
          <w:szCs w:val="20"/>
          <w:lang w:val="vi-VN"/>
        </w:rPr>
        <w:t>3. PHƯƠNG PHÁP THỬ NGHIỆM VÀ KIỂM TRA</w:t>
      </w:r>
      <w:bookmarkEnd w:id="147"/>
      <w:bookmarkEnd w:id="148"/>
      <w:bookmarkEnd w:id="149"/>
      <w:bookmarkEnd w:id="150"/>
    </w:p>
    <w:p w14:paraId="40EEEC98" w14:textId="77777777" w:rsidR="00C3637F" w:rsidRPr="0007021B" w:rsidRDefault="00C3637F" w:rsidP="00C550E6">
      <w:pPr>
        <w:adjustRightInd w:val="0"/>
        <w:snapToGrid w:val="0"/>
        <w:spacing w:after="120"/>
        <w:ind w:firstLine="720"/>
        <w:jc w:val="both"/>
        <w:rPr>
          <w:rFonts w:ascii="Arial" w:eastAsia="Arial" w:hAnsi="Arial" w:cs="Arial"/>
          <w:b/>
          <w:color w:val="000000" w:themeColor="text1"/>
          <w:sz w:val="20"/>
          <w:szCs w:val="20"/>
          <w:lang w:val="vi-VN"/>
        </w:rPr>
      </w:pPr>
      <w:bookmarkStart w:id="152" w:name="dieu_5_1"/>
      <w:bookmarkStart w:id="153" w:name="_Toc181802639"/>
      <w:bookmarkStart w:id="154" w:name="_Toc181823530"/>
      <w:bookmarkStart w:id="155" w:name="_Toc181824165"/>
      <w:r w:rsidRPr="0007021B">
        <w:rPr>
          <w:rFonts w:ascii="Arial" w:eastAsia="Arial" w:hAnsi="Arial" w:cs="Arial"/>
          <w:b/>
          <w:color w:val="000000" w:themeColor="text1"/>
          <w:sz w:val="20"/>
          <w:szCs w:val="20"/>
          <w:lang w:val="vi-VN"/>
        </w:rPr>
        <w:t>3.1. Điều kiện thử nghiệm</w:t>
      </w:r>
      <w:bookmarkEnd w:id="152"/>
      <w:bookmarkEnd w:id="153"/>
      <w:bookmarkEnd w:id="154"/>
      <w:bookmarkEnd w:id="155"/>
    </w:p>
    <w:p w14:paraId="28F76C45"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bookmarkStart w:id="156" w:name="_Toc181802640"/>
      <w:bookmarkStart w:id="157" w:name="_Toc181823531"/>
      <w:bookmarkStart w:id="158" w:name="_Toc181824166"/>
      <w:r w:rsidRPr="0007021B">
        <w:rPr>
          <w:rFonts w:ascii="Arial" w:eastAsia="Arial" w:hAnsi="Arial" w:cs="Arial"/>
          <w:color w:val="000000" w:themeColor="text1"/>
          <w:sz w:val="20"/>
          <w:szCs w:val="20"/>
          <w:lang w:val="vi-VN"/>
        </w:rPr>
        <w:t>3.1.1. Trang thiết bị thử nghiệm và kiểm tra</w:t>
      </w:r>
      <w:bookmarkEnd w:id="156"/>
      <w:bookmarkEnd w:id="157"/>
      <w:bookmarkEnd w:id="158"/>
      <w:r w:rsidRPr="0007021B">
        <w:rPr>
          <w:rFonts w:ascii="Arial" w:eastAsia="Arial" w:hAnsi="Arial" w:cs="Arial"/>
          <w:color w:val="000000" w:themeColor="text1"/>
          <w:sz w:val="20"/>
          <w:szCs w:val="20"/>
          <w:lang w:val="vi-VN"/>
        </w:rPr>
        <w:t xml:space="preserve"> </w:t>
      </w:r>
    </w:p>
    <w:p w14:paraId="37015FDE" w14:textId="77777777" w:rsidR="00C3637F" w:rsidRPr="0007021B" w:rsidRDefault="00C3637F" w:rsidP="00C550E6">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10"/>
          <w:sz w:val="20"/>
          <w:szCs w:val="20"/>
          <w:lang w:val="vi-VN"/>
        </w:rPr>
        <w:t>Trang thiết bị sử dụng trong thử nghiệm và kiểm tra TBGSHT, TBGNHANLX</w:t>
      </w:r>
      <w:r w:rsidRPr="0007021B">
        <w:rPr>
          <w:rFonts w:ascii="Arial" w:eastAsia="Arial" w:hAnsi="Arial" w:cs="Arial"/>
          <w:color w:val="000000" w:themeColor="text1"/>
          <w:sz w:val="20"/>
          <w:szCs w:val="20"/>
          <w:lang w:val="vi-VN"/>
        </w:rPr>
        <w:t xml:space="preserve"> được nêu trong Bảng 3.</w:t>
      </w:r>
    </w:p>
    <w:p w14:paraId="4AC7A875" w14:textId="77777777" w:rsidR="00C3637F" w:rsidRPr="0007021B" w:rsidRDefault="00C3637F" w:rsidP="00C550E6">
      <w:pPr>
        <w:adjustRightInd w:val="0"/>
        <w:snapToGrid w:val="0"/>
        <w:spacing w:after="120"/>
        <w:jc w:val="center"/>
        <w:rPr>
          <w:rFonts w:ascii="Arial" w:eastAsia="Arial" w:hAnsi="Arial" w:cs="Arial"/>
          <w:b/>
          <w:color w:val="000000" w:themeColor="text1"/>
          <w:sz w:val="20"/>
          <w:szCs w:val="20"/>
          <w:lang w:val="vi-VN"/>
        </w:rPr>
      </w:pPr>
      <w:r w:rsidRPr="0007021B">
        <w:rPr>
          <w:rFonts w:ascii="Arial" w:eastAsia="Arial" w:hAnsi="Arial" w:cs="Arial"/>
          <w:b/>
          <w:color w:val="000000" w:themeColor="text1"/>
          <w:sz w:val="20"/>
          <w:szCs w:val="20"/>
          <w:lang w:val="vi-VN"/>
        </w:rPr>
        <w:t>Bảng 3 - Trang thiết bị thử nghiệm và kiểm tra TBGSHT, TBGNHANLX</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706"/>
        <w:gridCol w:w="3034"/>
        <w:gridCol w:w="5267"/>
      </w:tblGrid>
      <w:tr w:rsidR="0007021B" w:rsidRPr="0007021B" w14:paraId="0DD6AE25" w14:textId="77777777" w:rsidTr="00C550E6">
        <w:tc>
          <w:tcPr>
            <w:tcW w:w="392" w:type="pct"/>
            <w:shd w:val="clear" w:color="auto" w:fill="FFFFFF"/>
            <w:tcMar>
              <w:top w:w="0" w:type="dxa"/>
              <w:left w:w="0" w:type="dxa"/>
              <w:bottom w:w="0" w:type="dxa"/>
              <w:right w:w="0" w:type="dxa"/>
            </w:tcMar>
            <w:vAlign w:val="bottom"/>
          </w:tcPr>
          <w:p w14:paraId="68965E0D" w14:textId="77777777" w:rsidR="00C3637F" w:rsidRPr="0007021B" w:rsidRDefault="00C3637F" w:rsidP="00C550E6">
            <w:pPr>
              <w:jc w:val="center"/>
              <w:rPr>
                <w:rFonts w:ascii="Arial" w:eastAsia="Arial" w:hAnsi="Arial" w:cs="Arial"/>
                <w:b/>
                <w:color w:val="000000" w:themeColor="text1"/>
                <w:sz w:val="20"/>
                <w:szCs w:val="20"/>
              </w:rPr>
            </w:pPr>
            <w:r w:rsidRPr="0007021B">
              <w:rPr>
                <w:rFonts w:ascii="Arial" w:eastAsia="Arial" w:hAnsi="Arial" w:cs="Arial"/>
                <w:b/>
                <w:color w:val="000000" w:themeColor="text1"/>
                <w:sz w:val="20"/>
                <w:szCs w:val="20"/>
              </w:rPr>
              <w:t>TT</w:t>
            </w:r>
          </w:p>
        </w:tc>
        <w:tc>
          <w:tcPr>
            <w:tcW w:w="1684" w:type="pct"/>
            <w:shd w:val="clear" w:color="auto" w:fill="FFFFFF"/>
            <w:tcMar>
              <w:top w:w="0" w:type="dxa"/>
              <w:left w:w="0" w:type="dxa"/>
              <w:bottom w:w="0" w:type="dxa"/>
              <w:right w:w="0" w:type="dxa"/>
            </w:tcMar>
            <w:vAlign w:val="center"/>
          </w:tcPr>
          <w:p w14:paraId="6BA318D9" w14:textId="77777777" w:rsidR="00C3637F" w:rsidRPr="0007021B" w:rsidRDefault="00C3637F" w:rsidP="00C550E6">
            <w:pPr>
              <w:jc w:val="center"/>
              <w:rPr>
                <w:rFonts w:ascii="Arial" w:eastAsia="Arial" w:hAnsi="Arial" w:cs="Arial"/>
                <w:b/>
                <w:color w:val="000000" w:themeColor="text1"/>
                <w:sz w:val="20"/>
                <w:szCs w:val="20"/>
              </w:rPr>
            </w:pPr>
            <w:r w:rsidRPr="0007021B">
              <w:rPr>
                <w:rFonts w:ascii="Arial" w:eastAsia="Arial" w:hAnsi="Arial" w:cs="Arial"/>
                <w:b/>
                <w:color w:val="000000" w:themeColor="text1"/>
                <w:sz w:val="20"/>
                <w:szCs w:val="20"/>
              </w:rPr>
              <w:t>Trang thiết bị</w:t>
            </w:r>
          </w:p>
        </w:tc>
        <w:tc>
          <w:tcPr>
            <w:tcW w:w="2924" w:type="pct"/>
            <w:shd w:val="clear" w:color="auto" w:fill="FFFFFF"/>
            <w:tcMar>
              <w:top w:w="0" w:type="dxa"/>
              <w:left w:w="0" w:type="dxa"/>
              <w:bottom w:w="0" w:type="dxa"/>
              <w:right w:w="0" w:type="dxa"/>
            </w:tcMar>
            <w:vAlign w:val="center"/>
          </w:tcPr>
          <w:p w14:paraId="6AFD2DE6" w14:textId="77777777" w:rsidR="00C3637F" w:rsidRPr="0007021B" w:rsidRDefault="00C3637F" w:rsidP="00C550E6">
            <w:pPr>
              <w:jc w:val="center"/>
              <w:rPr>
                <w:rFonts w:ascii="Arial" w:eastAsia="Arial" w:hAnsi="Arial" w:cs="Arial"/>
                <w:b/>
                <w:color w:val="000000" w:themeColor="text1"/>
                <w:sz w:val="20"/>
                <w:szCs w:val="20"/>
              </w:rPr>
            </w:pPr>
            <w:r w:rsidRPr="0007021B">
              <w:rPr>
                <w:rFonts w:ascii="Arial" w:eastAsia="Arial" w:hAnsi="Arial" w:cs="Arial"/>
                <w:b/>
                <w:color w:val="000000" w:themeColor="text1"/>
                <w:sz w:val="20"/>
                <w:szCs w:val="20"/>
              </w:rPr>
              <w:t>Đặc tính kỹ thuật</w:t>
            </w:r>
          </w:p>
        </w:tc>
      </w:tr>
      <w:tr w:rsidR="0007021B" w:rsidRPr="0007021B" w14:paraId="10FA6ED0" w14:textId="77777777" w:rsidTr="00C550E6">
        <w:tc>
          <w:tcPr>
            <w:tcW w:w="392" w:type="pct"/>
            <w:shd w:val="clear" w:color="auto" w:fill="FFFFFF"/>
            <w:tcMar>
              <w:top w:w="0" w:type="dxa"/>
              <w:left w:w="0" w:type="dxa"/>
              <w:bottom w:w="0" w:type="dxa"/>
              <w:right w:w="0" w:type="dxa"/>
            </w:tcMar>
            <w:vAlign w:val="bottom"/>
          </w:tcPr>
          <w:p w14:paraId="7FE36FF8"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w:t>
            </w:r>
          </w:p>
        </w:tc>
        <w:tc>
          <w:tcPr>
            <w:tcW w:w="1684" w:type="pct"/>
            <w:shd w:val="clear" w:color="auto" w:fill="FFFFFF"/>
            <w:tcMar>
              <w:top w:w="0" w:type="dxa"/>
              <w:left w:w="0" w:type="dxa"/>
              <w:bottom w:w="0" w:type="dxa"/>
              <w:right w:w="0" w:type="dxa"/>
            </w:tcMar>
            <w:vAlign w:val="center"/>
          </w:tcPr>
          <w:p w14:paraId="534B7594" w14:textId="77777777" w:rsidR="00C3637F" w:rsidRPr="0007021B" w:rsidRDefault="00C3637F" w:rsidP="00127C11">
            <w:pPr>
              <w:rPr>
                <w:rFonts w:ascii="Arial" w:eastAsia="Arial" w:hAnsi="Arial" w:cs="Arial"/>
                <w:color w:val="000000" w:themeColor="text1"/>
                <w:spacing w:val="-8"/>
                <w:sz w:val="20"/>
                <w:szCs w:val="20"/>
              </w:rPr>
            </w:pPr>
            <w:r w:rsidRPr="0007021B">
              <w:rPr>
                <w:rFonts w:ascii="Arial" w:eastAsia="Arial" w:hAnsi="Arial" w:cs="Arial"/>
                <w:color w:val="000000" w:themeColor="text1"/>
                <w:spacing w:val="-8"/>
                <w:sz w:val="20"/>
                <w:szCs w:val="20"/>
              </w:rPr>
              <w:t>Chuẩn tần số nguyên tử</w:t>
            </w:r>
          </w:p>
        </w:tc>
        <w:tc>
          <w:tcPr>
            <w:tcW w:w="2924" w:type="pct"/>
            <w:shd w:val="clear" w:color="auto" w:fill="FFFFFF"/>
            <w:tcMar>
              <w:top w:w="0" w:type="dxa"/>
              <w:left w:w="0" w:type="dxa"/>
              <w:bottom w:w="0" w:type="dxa"/>
              <w:right w:w="0" w:type="dxa"/>
            </w:tcMar>
            <w:vAlign w:val="center"/>
          </w:tcPr>
          <w:p w14:paraId="10EA8B9B"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Độ chính xác từ 10</w:t>
            </w:r>
            <w:r w:rsidRPr="0007021B">
              <w:rPr>
                <w:rFonts w:ascii="Arial" w:eastAsia="Arial" w:hAnsi="Arial" w:cs="Arial"/>
                <w:color w:val="000000" w:themeColor="text1"/>
                <w:sz w:val="20"/>
                <w:szCs w:val="20"/>
                <w:vertAlign w:val="superscript"/>
              </w:rPr>
              <w:t>-12</w:t>
            </w:r>
            <w:r w:rsidRPr="0007021B">
              <w:rPr>
                <w:rFonts w:ascii="Arial" w:eastAsia="Arial" w:hAnsi="Arial" w:cs="Arial"/>
                <w:color w:val="000000" w:themeColor="text1"/>
                <w:sz w:val="20"/>
                <w:szCs w:val="20"/>
              </w:rPr>
              <w:t xml:space="preserve"> Hz/Hz trở lên</w:t>
            </w:r>
          </w:p>
        </w:tc>
      </w:tr>
      <w:tr w:rsidR="0007021B" w:rsidRPr="0007021B" w14:paraId="4722B4C2" w14:textId="77777777" w:rsidTr="00C550E6">
        <w:tc>
          <w:tcPr>
            <w:tcW w:w="392" w:type="pct"/>
            <w:shd w:val="clear" w:color="auto" w:fill="FFFFFF"/>
            <w:tcMar>
              <w:top w:w="0" w:type="dxa"/>
              <w:left w:w="0" w:type="dxa"/>
              <w:bottom w:w="0" w:type="dxa"/>
              <w:right w:w="0" w:type="dxa"/>
            </w:tcMar>
            <w:vAlign w:val="bottom"/>
          </w:tcPr>
          <w:p w14:paraId="7279C932"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2</w:t>
            </w:r>
          </w:p>
        </w:tc>
        <w:tc>
          <w:tcPr>
            <w:tcW w:w="1684" w:type="pct"/>
            <w:shd w:val="clear" w:color="auto" w:fill="FFFFFF"/>
            <w:tcMar>
              <w:top w:w="0" w:type="dxa"/>
              <w:left w:w="0" w:type="dxa"/>
              <w:bottom w:w="0" w:type="dxa"/>
              <w:right w:w="0" w:type="dxa"/>
            </w:tcMar>
            <w:vAlign w:val="center"/>
          </w:tcPr>
          <w:p w14:paraId="452886BD"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Máy phát tần số chuẩn</w:t>
            </w:r>
          </w:p>
        </w:tc>
        <w:tc>
          <w:tcPr>
            <w:tcW w:w="2924" w:type="pct"/>
            <w:shd w:val="clear" w:color="auto" w:fill="FFFFFF"/>
            <w:tcMar>
              <w:top w:w="0" w:type="dxa"/>
              <w:left w:w="0" w:type="dxa"/>
              <w:bottom w:w="0" w:type="dxa"/>
              <w:right w:w="0" w:type="dxa"/>
            </w:tcMar>
            <w:vAlign w:val="center"/>
          </w:tcPr>
          <w:p w14:paraId="3EC5D900"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Dải tần: 0,01 Hz đến 60 MHz</w:t>
            </w:r>
          </w:p>
        </w:tc>
      </w:tr>
      <w:tr w:rsidR="0007021B" w:rsidRPr="0007021B" w14:paraId="22000374" w14:textId="77777777" w:rsidTr="00C550E6">
        <w:tc>
          <w:tcPr>
            <w:tcW w:w="392" w:type="pct"/>
            <w:shd w:val="clear" w:color="auto" w:fill="FFFFFF"/>
            <w:tcMar>
              <w:top w:w="0" w:type="dxa"/>
              <w:left w:w="0" w:type="dxa"/>
              <w:bottom w:w="0" w:type="dxa"/>
              <w:right w:w="0" w:type="dxa"/>
            </w:tcMar>
            <w:vAlign w:val="center"/>
          </w:tcPr>
          <w:p w14:paraId="197D5590"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3</w:t>
            </w:r>
          </w:p>
        </w:tc>
        <w:tc>
          <w:tcPr>
            <w:tcW w:w="1684" w:type="pct"/>
            <w:shd w:val="clear" w:color="auto" w:fill="FFFFFF"/>
            <w:tcMar>
              <w:top w:w="0" w:type="dxa"/>
              <w:left w:w="0" w:type="dxa"/>
              <w:bottom w:w="0" w:type="dxa"/>
              <w:right w:w="0" w:type="dxa"/>
            </w:tcMar>
            <w:vAlign w:val="center"/>
          </w:tcPr>
          <w:p w14:paraId="78483C0B"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 xml:space="preserve">Máy đo độ ổn định thời </w:t>
            </w:r>
            <w:r w:rsidRPr="0007021B">
              <w:rPr>
                <w:rFonts w:ascii="Arial" w:eastAsia="Arial" w:hAnsi="Arial" w:cs="Arial"/>
                <w:color w:val="000000" w:themeColor="text1"/>
                <w:spacing w:val="-4"/>
                <w:sz w:val="20"/>
                <w:szCs w:val="20"/>
              </w:rPr>
              <w:t>gian thực (Analyzer Q1)</w:t>
            </w:r>
          </w:p>
        </w:tc>
        <w:tc>
          <w:tcPr>
            <w:tcW w:w="2924" w:type="pct"/>
            <w:shd w:val="clear" w:color="auto" w:fill="FFFFFF"/>
            <w:tcMar>
              <w:top w:w="0" w:type="dxa"/>
              <w:left w:w="0" w:type="dxa"/>
              <w:bottom w:w="0" w:type="dxa"/>
              <w:right w:w="0" w:type="dxa"/>
            </w:tcMar>
            <w:vAlign w:val="center"/>
          </w:tcPr>
          <w:p w14:paraId="06345DD2"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Độ ổn định: 0,004 giây/ngày</w:t>
            </w:r>
          </w:p>
        </w:tc>
      </w:tr>
      <w:tr w:rsidR="0007021B" w:rsidRPr="0007021B" w14:paraId="4B6DC2E8" w14:textId="77777777" w:rsidTr="00C550E6">
        <w:tc>
          <w:tcPr>
            <w:tcW w:w="392" w:type="pct"/>
            <w:shd w:val="clear" w:color="auto" w:fill="FFFFFF"/>
            <w:tcMar>
              <w:top w:w="0" w:type="dxa"/>
              <w:left w:w="0" w:type="dxa"/>
              <w:bottom w:w="0" w:type="dxa"/>
              <w:right w:w="0" w:type="dxa"/>
            </w:tcMar>
            <w:vAlign w:val="bottom"/>
          </w:tcPr>
          <w:p w14:paraId="75913B86" w14:textId="77777777" w:rsidR="00C3637F" w:rsidRPr="0007021B" w:rsidRDefault="00C3637F"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4</w:t>
            </w:r>
          </w:p>
        </w:tc>
        <w:tc>
          <w:tcPr>
            <w:tcW w:w="1684" w:type="pct"/>
            <w:shd w:val="clear" w:color="auto" w:fill="FFFFFF"/>
            <w:tcMar>
              <w:top w:w="0" w:type="dxa"/>
              <w:left w:w="0" w:type="dxa"/>
              <w:bottom w:w="0" w:type="dxa"/>
              <w:right w:w="0" w:type="dxa"/>
            </w:tcMar>
            <w:vAlign w:val="center"/>
          </w:tcPr>
          <w:p w14:paraId="5FA58155"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Thiết bị đo độ ồn</w:t>
            </w:r>
          </w:p>
        </w:tc>
        <w:tc>
          <w:tcPr>
            <w:tcW w:w="2924" w:type="pct"/>
            <w:shd w:val="clear" w:color="auto" w:fill="FFFFFF"/>
            <w:tcMar>
              <w:top w:w="0" w:type="dxa"/>
              <w:left w:w="0" w:type="dxa"/>
              <w:bottom w:w="0" w:type="dxa"/>
              <w:right w:w="0" w:type="dxa"/>
            </w:tcMar>
            <w:vAlign w:val="center"/>
          </w:tcPr>
          <w:p w14:paraId="6B5F8B3E" w14:textId="77777777" w:rsidR="00C3637F" w:rsidRPr="0007021B" w:rsidRDefault="00C3637F" w:rsidP="00127C11">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Dải đo từ 30 dB (A) đến 130 dB (A)</w:t>
            </w:r>
          </w:p>
        </w:tc>
      </w:tr>
      <w:tr w:rsidR="00C550E6" w:rsidRPr="0007021B" w14:paraId="46D2E983" w14:textId="77777777" w:rsidTr="00C5403A">
        <w:tc>
          <w:tcPr>
            <w:tcW w:w="392" w:type="pct"/>
            <w:shd w:val="clear" w:color="auto" w:fill="FFFFFF"/>
            <w:tcMar>
              <w:top w:w="0" w:type="dxa"/>
              <w:left w:w="0" w:type="dxa"/>
              <w:bottom w:w="0" w:type="dxa"/>
              <w:right w:w="0" w:type="dxa"/>
            </w:tcMar>
            <w:vAlign w:val="center"/>
          </w:tcPr>
          <w:p w14:paraId="333B6FC7" w14:textId="322DF40D"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5</w:t>
            </w:r>
          </w:p>
        </w:tc>
        <w:tc>
          <w:tcPr>
            <w:tcW w:w="1684" w:type="pct"/>
            <w:shd w:val="clear" w:color="auto" w:fill="FFFFFF"/>
            <w:tcMar>
              <w:top w:w="0" w:type="dxa"/>
              <w:left w:w="0" w:type="dxa"/>
              <w:bottom w:w="0" w:type="dxa"/>
              <w:right w:w="0" w:type="dxa"/>
            </w:tcMar>
            <w:vAlign w:val="center"/>
          </w:tcPr>
          <w:p w14:paraId="0A3BE9EE" w14:textId="27F87236"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8"/>
                <w:sz w:val="20"/>
                <w:szCs w:val="20"/>
              </w:rPr>
              <w:t>Thiết bị đo tốc độ, quãng</w:t>
            </w:r>
            <w:r w:rsidRPr="0007021B">
              <w:rPr>
                <w:rFonts w:ascii="Arial" w:eastAsia="Arial" w:hAnsi="Arial" w:cs="Arial"/>
                <w:color w:val="000000" w:themeColor="text1"/>
                <w:sz w:val="20"/>
                <w:szCs w:val="20"/>
              </w:rPr>
              <w:t xml:space="preserve"> đường chuẩn</w:t>
            </w:r>
          </w:p>
        </w:tc>
        <w:tc>
          <w:tcPr>
            <w:tcW w:w="2924" w:type="pct"/>
            <w:shd w:val="clear" w:color="auto" w:fill="FFFFFF"/>
            <w:tcMar>
              <w:top w:w="0" w:type="dxa"/>
              <w:left w:w="0" w:type="dxa"/>
              <w:bottom w:w="0" w:type="dxa"/>
              <w:right w:w="0" w:type="dxa"/>
            </w:tcMar>
            <w:vAlign w:val="center"/>
          </w:tcPr>
          <w:p w14:paraId="378A11A0" w14:textId="01425325"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8"/>
                <w:sz w:val="20"/>
                <w:szCs w:val="20"/>
              </w:rPr>
              <w:t>Sai số đo tốc độ &lt; ± 1 km/h, sai số đo quãng đường</w:t>
            </w:r>
            <w:r w:rsidRPr="0007021B">
              <w:rPr>
                <w:rFonts w:ascii="Arial" w:eastAsia="Arial" w:hAnsi="Arial" w:cs="Arial"/>
                <w:color w:val="000000" w:themeColor="text1"/>
                <w:spacing w:val="-6"/>
                <w:sz w:val="20"/>
                <w:szCs w:val="20"/>
              </w:rPr>
              <w:t xml:space="preserve"> &lt; 1 %</w:t>
            </w:r>
          </w:p>
        </w:tc>
      </w:tr>
      <w:tr w:rsidR="00C550E6" w:rsidRPr="0007021B" w14:paraId="506F85FF" w14:textId="77777777" w:rsidTr="00C5403A">
        <w:tc>
          <w:tcPr>
            <w:tcW w:w="392" w:type="pct"/>
            <w:shd w:val="clear" w:color="auto" w:fill="FFFFFF"/>
            <w:tcMar>
              <w:top w:w="0" w:type="dxa"/>
              <w:left w:w="0" w:type="dxa"/>
              <w:bottom w:w="0" w:type="dxa"/>
              <w:right w:w="0" w:type="dxa"/>
            </w:tcMar>
            <w:vAlign w:val="center"/>
          </w:tcPr>
          <w:p w14:paraId="1D677679" w14:textId="61745A22"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6</w:t>
            </w:r>
          </w:p>
        </w:tc>
        <w:tc>
          <w:tcPr>
            <w:tcW w:w="1684" w:type="pct"/>
            <w:shd w:val="clear" w:color="auto" w:fill="FFFFFF"/>
            <w:tcMar>
              <w:top w:w="0" w:type="dxa"/>
              <w:left w:w="0" w:type="dxa"/>
              <w:bottom w:w="0" w:type="dxa"/>
              <w:right w:w="0" w:type="dxa"/>
            </w:tcMar>
            <w:vAlign w:val="center"/>
          </w:tcPr>
          <w:p w14:paraId="2538D2FB" w14:textId="47B2A3AA" w:rsidR="00C550E6" w:rsidRPr="0007021B" w:rsidRDefault="00C550E6" w:rsidP="00C550E6">
            <w:pPr>
              <w:rPr>
                <w:rFonts w:ascii="Arial" w:eastAsia="Arial" w:hAnsi="Arial" w:cs="Arial"/>
                <w:color w:val="000000" w:themeColor="text1"/>
                <w:spacing w:val="-8"/>
                <w:sz w:val="20"/>
                <w:szCs w:val="20"/>
              </w:rPr>
            </w:pPr>
            <w:r w:rsidRPr="0007021B">
              <w:rPr>
                <w:rFonts w:ascii="Arial" w:eastAsia="Arial" w:hAnsi="Arial" w:cs="Arial"/>
                <w:color w:val="000000" w:themeColor="text1"/>
                <w:spacing w:val="-6"/>
                <w:sz w:val="20"/>
                <w:szCs w:val="20"/>
              </w:rPr>
              <w:t>Thiết bị mô phỏng tín hiệu</w:t>
            </w:r>
            <w:r w:rsidRPr="0007021B">
              <w:rPr>
                <w:rFonts w:ascii="Arial" w:eastAsia="Arial" w:hAnsi="Arial" w:cs="Arial"/>
                <w:color w:val="000000" w:themeColor="text1"/>
                <w:sz w:val="20"/>
                <w:szCs w:val="20"/>
              </w:rPr>
              <w:t xml:space="preserve"> GPS/GNSS</w:t>
            </w:r>
          </w:p>
        </w:tc>
        <w:tc>
          <w:tcPr>
            <w:tcW w:w="2924" w:type="pct"/>
            <w:shd w:val="clear" w:color="auto" w:fill="FFFFFF"/>
            <w:tcMar>
              <w:top w:w="0" w:type="dxa"/>
              <w:left w:w="0" w:type="dxa"/>
              <w:bottom w:w="0" w:type="dxa"/>
              <w:right w:w="0" w:type="dxa"/>
            </w:tcMar>
            <w:vAlign w:val="center"/>
          </w:tcPr>
          <w:p w14:paraId="1002A48E" w14:textId="2B3D9E61" w:rsidR="00C550E6" w:rsidRPr="0007021B" w:rsidRDefault="00C550E6" w:rsidP="00C550E6">
            <w:pPr>
              <w:rPr>
                <w:rFonts w:ascii="Arial" w:eastAsia="Arial" w:hAnsi="Arial" w:cs="Arial"/>
                <w:color w:val="000000" w:themeColor="text1"/>
                <w:spacing w:val="-8"/>
                <w:sz w:val="20"/>
                <w:szCs w:val="20"/>
              </w:rPr>
            </w:pPr>
            <w:r w:rsidRPr="0007021B">
              <w:rPr>
                <w:rFonts w:ascii="Arial" w:eastAsia="Arial" w:hAnsi="Arial" w:cs="Arial"/>
                <w:color w:val="000000" w:themeColor="text1"/>
                <w:spacing w:val="-14"/>
                <w:sz w:val="20"/>
                <w:szCs w:val="20"/>
                <w:lang w:val="pt-BR"/>
              </w:rPr>
              <w:t xml:space="preserve">Tín hiệu GPS L1-C/A &amp; L2-C; </w:t>
            </w:r>
            <w:r w:rsidRPr="0007021B">
              <w:rPr>
                <w:rFonts w:ascii="Arial" w:eastAsia="Arial" w:hAnsi="Arial" w:cs="Arial"/>
                <w:color w:val="000000" w:themeColor="text1"/>
                <w:sz w:val="20"/>
                <w:szCs w:val="20"/>
                <w:lang w:val="pt-BR"/>
              </w:rPr>
              <w:t>Galileo</w:t>
            </w:r>
            <w:r w:rsidRPr="0007021B">
              <w:rPr>
                <w:rFonts w:ascii="Arial" w:eastAsia="Arial" w:hAnsi="Arial" w:cs="Arial"/>
                <w:color w:val="000000" w:themeColor="text1"/>
                <w:spacing w:val="-14"/>
                <w:sz w:val="20"/>
                <w:szCs w:val="20"/>
                <w:lang w:val="pt-BR"/>
              </w:rPr>
              <w:t xml:space="preserve"> E1-OS, </w:t>
            </w:r>
            <w:r w:rsidRPr="0007021B">
              <w:rPr>
                <w:rFonts w:ascii="Arial" w:eastAsia="Arial" w:hAnsi="Arial" w:cs="Arial"/>
                <w:color w:val="000000" w:themeColor="text1"/>
                <w:spacing w:val="-6"/>
                <w:sz w:val="20"/>
                <w:szCs w:val="20"/>
                <w:lang w:val="pt-BR"/>
              </w:rPr>
              <w:t>GLONASS L1-OF, Beidou B1-I, QZSS</w:t>
            </w:r>
          </w:p>
        </w:tc>
      </w:tr>
      <w:tr w:rsidR="00C550E6" w:rsidRPr="0007021B" w14:paraId="200FCDE6" w14:textId="77777777" w:rsidTr="00C5403A">
        <w:tc>
          <w:tcPr>
            <w:tcW w:w="392" w:type="pct"/>
            <w:shd w:val="clear" w:color="auto" w:fill="FFFFFF"/>
            <w:tcMar>
              <w:top w:w="0" w:type="dxa"/>
              <w:left w:w="0" w:type="dxa"/>
              <w:bottom w:w="0" w:type="dxa"/>
              <w:right w:w="0" w:type="dxa"/>
            </w:tcMar>
            <w:vAlign w:val="center"/>
          </w:tcPr>
          <w:p w14:paraId="7DD6FDE4" w14:textId="195AAE13"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7</w:t>
            </w:r>
          </w:p>
        </w:tc>
        <w:tc>
          <w:tcPr>
            <w:tcW w:w="1684" w:type="pct"/>
            <w:shd w:val="clear" w:color="auto" w:fill="FFFFFF"/>
            <w:tcMar>
              <w:top w:w="0" w:type="dxa"/>
              <w:left w:w="0" w:type="dxa"/>
              <w:bottom w:w="0" w:type="dxa"/>
              <w:right w:w="0" w:type="dxa"/>
            </w:tcMar>
            <w:vAlign w:val="center"/>
          </w:tcPr>
          <w:p w14:paraId="3BD709D7" w14:textId="46D4C740" w:rsidR="00C550E6" w:rsidRPr="0007021B" w:rsidRDefault="00C550E6" w:rsidP="00C550E6">
            <w:pPr>
              <w:rPr>
                <w:rFonts w:ascii="Arial" w:eastAsia="Arial" w:hAnsi="Arial" w:cs="Arial"/>
                <w:color w:val="000000" w:themeColor="text1"/>
                <w:spacing w:val="-6"/>
                <w:sz w:val="20"/>
                <w:szCs w:val="20"/>
              </w:rPr>
            </w:pPr>
            <w:r w:rsidRPr="0007021B">
              <w:rPr>
                <w:rFonts w:ascii="Arial" w:eastAsia="Arial" w:hAnsi="Arial" w:cs="Arial"/>
                <w:color w:val="000000" w:themeColor="text1"/>
                <w:sz w:val="20"/>
                <w:szCs w:val="20"/>
              </w:rPr>
              <w:t>Máy đo tần và khoảng</w:t>
            </w:r>
            <w:r w:rsidRPr="0007021B">
              <w:rPr>
                <w:rFonts w:ascii="Arial" w:eastAsia="Arial" w:hAnsi="Arial" w:cs="Arial"/>
                <w:color w:val="000000" w:themeColor="text1"/>
                <w:sz w:val="20"/>
                <w:szCs w:val="20"/>
              </w:rPr>
              <w:br/>
              <w:t xml:space="preserve">thời gian </w:t>
            </w:r>
          </w:p>
        </w:tc>
        <w:tc>
          <w:tcPr>
            <w:tcW w:w="2924" w:type="pct"/>
            <w:shd w:val="clear" w:color="auto" w:fill="FFFFFF"/>
            <w:tcMar>
              <w:top w:w="0" w:type="dxa"/>
              <w:left w:w="0" w:type="dxa"/>
              <w:bottom w:w="0" w:type="dxa"/>
              <w:right w:w="0" w:type="dxa"/>
            </w:tcMar>
            <w:vAlign w:val="center"/>
          </w:tcPr>
          <w:p w14:paraId="43A15A3E" w14:textId="6BECAC80" w:rsidR="00C550E6" w:rsidRPr="0007021B" w:rsidRDefault="00C550E6" w:rsidP="00C550E6">
            <w:pPr>
              <w:rPr>
                <w:rFonts w:ascii="Arial" w:eastAsia="Arial" w:hAnsi="Arial" w:cs="Arial"/>
                <w:color w:val="000000" w:themeColor="text1"/>
                <w:spacing w:val="-14"/>
                <w:sz w:val="20"/>
                <w:szCs w:val="20"/>
                <w:lang w:val="pt-BR"/>
              </w:rPr>
            </w:pPr>
            <w:r w:rsidRPr="0007021B">
              <w:rPr>
                <w:rFonts w:ascii="Arial" w:eastAsia="Arial" w:hAnsi="Arial" w:cs="Arial"/>
                <w:color w:val="000000" w:themeColor="text1"/>
                <w:sz w:val="20"/>
                <w:szCs w:val="20"/>
              </w:rPr>
              <w:t>Dải đo DC đến 3 GHz</w:t>
            </w:r>
          </w:p>
        </w:tc>
      </w:tr>
      <w:tr w:rsidR="00C550E6" w:rsidRPr="0007021B" w14:paraId="17979179" w14:textId="77777777" w:rsidTr="00C5403A">
        <w:tc>
          <w:tcPr>
            <w:tcW w:w="392" w:type="pct"/>
            <w:shd w:val="clear" w:color="auto" w:fill="FFFFFF"/>
            <w:tcMar>
              <w:top w:w="0" w:type="dxa"/>
              <w:left w:w="0" w:type="dxa"/>
              <w:bottom w:w="0" w:type="dxa"/>
              <w:right w:w="0" w:type="dxa"/>
            </w:tcMar>
            <w:vAlign w:val="center"/>
          </w:tcPr>
          <w:p w14:paraId="2C87D561" w14:textId="2CB48428"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8</w:t>
            </w:r>
          </w:p>
        </w:tc>
        <w:tc>
          <w:tcPr>
            <w:tcW w:w="1684" w:type="pct"/>
            <w:shd w:val="clear" w:color="auto" w:fill="FFFFFF"/>
            <w:tcMar>
              <w:top w:w="0" w:type="dxa"/>
              <w:left w:w="0" w:type="dxa"/>
              <w:bottom w:w="0" w:type="dxa"/>
              <w:right w:w="0" w:type="dxa"/>
            </w:tcMar>
            <w:vAlign w:val="center"/>
          </w:tcPr>
          <w:p w14:paraId="7211A80D" w14:textId="243ECB06"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12"/>
                <w:sz w:val="20"/>
                <w:szCs w:val="20"/>
              </w:rPr>
              <w:t>Máy thu GPS/GNSS định</w:t>
            </w:r>
            <w:r w:rsidRPr="0007021B">
              <w:rPr>
                <w:rFonts w:ascii="Arial" w:eastAsia="Arial" w:hAnsi="Arial" w:cs="Arial"/>
                <w:color w:val="000000" w:themeColor="text1"/>
                <w:sz w:val="20"/>
                <w:szCs w:val="20"/>
              </w:rPr>
              <w:t xml:space="preserve"> vị chuẩn</w:t>
            </w:r>
          </w:p>
        </w:tc>
        <w:tc>
          <w:tcPr>
            <w:tcW w:w="2924" w:type="pct"/>
            <w:shd w:val="clear" w:color="auto" w:fill="FFFFFF"/>
            <w:tcMar>
              <w:top w:w="0" w:type="dxa"/>
              <w:left w:w="0" w:type="dxa"/>
              <w:bottom w:w="0" w:type="dxa"/>
              <w:right w:w="0" w:type="dxa"/>
            </w:tcMar>
            <w:vAlign w:val="center"/>
          </w:tcPr>
          <w:p w14:paraId="2A68F54F" w14:textId="17FF6C84"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Độ chính xác vị trí ≤  5 m</w:t>
            </w:r>
          </w:p>
        </w:tc>
      </w:tr>
      <w:tr w:rsidR="00C550E6" w:rsidRPr="0007021B" w14:paraId="0D7B2BC2" w14:textId="77777777" w:rsidTr="00C5403A">
        <w:tc>
          <w:tcPr>
            <w:tcW w:w="392" w:type="pct"/>
            <w:shd w:val="clear" w:color="auto" w:fill="FFFFFF"/>
            <w:tcMar>
              <w:top w:w="0" w:type="dxa"/>
              <w:left w:w="0" w:type="dxa"/>
              <w:bottom w:w="0" w:type="dxa"/>
              <w:right w:w="0" w:type="dxa"/>
            </w:tcMar>
            <w:vAlign w:val="center"/>
          </w:tcPr>
          <w:p w14:paraId="79F638A2" w14:textId="494A7044"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9</w:t>
            </w:r>
          </w:p>
        </w:tc>
        <w:tc>
          <w:tcPr>
            <w:tcW w:w="1684" w:type="pct"/>
            <w:shd w:val="clear" w:color="auto" w:fill="FFFFFF"/>
            <w:tcMar>
              <w:top w:w="0" w:type="dxa"/>
              <w:left w:w="0" w:type="dxa"/>
              <w:bottom w:w="0" w:type="dxa"/>
              <w:right w:w="0" w:type="dxa"/>
            </w:tcMar>
            <w:vAlign w:val="center"/>
          </w:tcPr>
          <w:p w14:paraId="75E7AABD" w14:textId="47C1C2C9" w:rsidR="00C550E6" w:rsidRPr="0007021B" w:rsidRDefault="00C550E6" w:rsidP="00C550E6">
            <w:pPr>
              <w:rPr>
                <w:rFonts w:ascii="Arial" w:eastAsia="Arial" w:hAnsi="Arial" w:cs="Arial"/>
                <w:color w:val="000000" w:themeColor="text1"/>
                <w:spacing w:val="-12"/>
                <w:sz w:val="20"/>
                <w:szCs w:val="20"/>
              </w:rPr>
            </w:pPr>
            <w:r w:rsidRPr="0007021B">
              <w:rPr>
                <w:rFonts w:ascii="Arial" w:eastAsia="Arial" w:hAnsi="Arial" w:cs="Arial"/>
                <w:color w:val="000000" w:themeColor="text1"/>
                <w:sz w:val="20"/>
                <w:szCs w:val="20"/>
              </w:rPr>
              <w:t>Tủ môi trường</w:t>
            </w:r>
          </w:p>
        </w:tc>
        <w:tc>
          <w:tcPr>
            <w:tcW w:w="2924" w:type="pct"/>
            <w:shd w:val="clear" w:color="auto" w:fill="FFFFFF"/>
            <w:tcMar>
              <w:top w:w="0" w:type="dxa"/>
              <w:left w:w="0" w:type="dxa"/>
              <w:bottom w:w="0" w:type="dxa"/>
              <w:right w:w="0" w:type="dxa"/>
            </w:tcMar>
            <w:vAlign w:val="center"/>
          </w:tcPr>
          <w:p w14:paraId="538E19A8" w14:textId="6F5A69F1"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Nhiệt độ từ -10 °C đến 80 °C, sai số cho phép ±  0,5 °C; độ ẩm từ 0 % đến 100%, sai số cho phép ± 2,5 %</w:t>
            </w:r>
          </w:p>
        </w:tc>
      </w:tr>
      <w:tr w:rsidR="00C550E6" w:rsidRPr="0007021B" w14:paraId="7A8B35E0" w14:textId="77777777" w:rsidTr="00C5403A">
        <w:tc>
          <w:tcPr>
            <w:tcW w:w="392" w:type="pct"/>
            <w:shd w:val="clear" w:color="auto" w:fill="FFFFFF"/>
            <w:tcMar>
              <w:top w:w="0" w:type="dxa"/>
              <w:left w:w="0" w:type="dxa"/>
              <w:bottom w:w="0" w:type="dxa"/>
              <w:right w:w="0" w:type="dxa"/>
            </w:tcMar>
            <w:vAlign w:val="center"/>
          </w:tcPr>
          <w:p w14:paraId="3067C529" w14:textId="499ED1E7"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10</w:t>
            </w:r>
          </w:p>
        </w:tc>
        <w:tc>
          <w:tcPr>
            <w:tcW w:w="1684" w:type="pct"/>
            <w:shd w:val="clear" w:color="auto" w:fill="FFFFFF"/>
            <w:tcMar>
              <w:top w:w="0" w:type="dxa"/>
              <w:left w:w="0" w:type="dxa"/>
              <w:bottom w:w="0" w:type="dxa"/>
              <w:right w:w="0" w:type="dxa"/>
            </w:tcMar>
            <w:vAlign w:val="center"/>
          </w:tcPr>
          <w:p w14:paraId="18037AE8" w14:textId="6CE76AC0"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Máy thử rung</w:t>
            </w:r>
          </w:p>
        </w:tc>
        <w:tc>
          <w:tcPr>
            <w:tcW w:w="2924" w:type="pct"/>
            <w:shd w:val="clear" w:color="auto" w:fill="FFFFFF"/>
            <w:tcMar>
              <w:top w:w="0" w:type="dxa"/>
              <w:left w:w="0" w:type="dxa"/>
              <w:bottom w:w="0" w:type="dxa"/>
              <w:right w:w="0" w:type="dxa"/>
            </w:tcMar>
            <w:vAlign w:val="center"/>
          </w:tcPr>
          <w:p w14:paraId="588ED4EC" w14:textId="04F72DCE"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6"/>
                <w:sz w:val="20"/>
                <w:szCs w:val="20"/>
              </w:rPr>
              <w:t>Dải tần làm việc từ 3 Hz đến 80 Hz; gia tốc cực đại 5 g; biên độ rung cực đại 15 mm</w:t>
            </w:r>
          </w:p>
        </w:tc>
      </w:tr>
      <w:tr w:rsidR="00C550E6" w:rsidRPr="0007021B" w14:paraId="41383992" w14:textId="77777777" w:rsidTr="00C5403A">
        <w:tc>
          <w:tcPr>
            <w:tcW w:w="392" w:type="pct"/>
            <w:shd w:val="clear" w:color="auto" w:fill="FFFFFF"/>
            <w:tcMar>
              <w:top w:w="0" w:type="dxa"/>
              <w:left w:w="0" w:type="dxa"/>
              <w:bottom w:w="0" w:type="dxa"/>
              <w:right w:w="0" w:type="dxa"/>
            </w:tcMar>
            <w:vAlign w:val="bottom"/>
          </w:tcPr>
          <w:p w14:paraId="01FC3D88" w14:textId="25056F95"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11</w:t>
            </w:r>
          </w:p>
        </w:tc>
        <w:tc>
          <w:tcPr>
            <w:tcW w:w="1684" w:type="pct"/>
            <w:shd w:val="clear" w:color="auto" w:fill="FFFFFF"/>
            <w:tcMar>
              <w:top w:w="0" w:type="dxa"/>
              <w:left w:w="0" w:type="dxa"/>
              <w:bottom w:w="0" w:type="dxa"/>
              <w:right w:w="0" w:type="dxa"/>
            </w:tcMar>
            <w:vAlign w:val="center"/>
          </w:tcPr>
          <w:p w14:paraId="44D13A49" w14:textId="5C965CED"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Thiết bị thử va đập</w:t>
            </w:r>
          </w:p>
        </w:tc>
        <w:tc>
          <w:tcPr>
            <w:tcW w:w="2924" w:type="pct"/>
            <w:shd w:val="clear" w:color="auto" w:fill="FFFFFF"/>
            <w:tcMar>
              <w:top w:w="0" w:type="dxa"/>
              <w:left w:w="0" w:type="dxa"/>
              <w:bottom w:w="0" w:type="dxa"/>
              <w:right w:w="0" w:type="dxa"/>
            </w:tcMar>
            <w:vAlign w:val="center"/>
          </w:tcPr>
          <w:p w14:paraId="29B5DEFC" w14:textId="0F77D9FA" w:rsidR="00C550E6" w:rsidRPr="0007021B" w:rsidRDefault="00C550E6" w:rsidP="00C550E6">
            <w:pPr>
              <w:rPr>
                <w:rFonts w:ascii="Arial" w:eastAsia="Arial" w:hAnsi="Arial" w:cs="Arial"/>
                <w:color w:val="000000" w:themeColor="text1"/>
                <w:spacing w:val="-6"/>
                <w:sz w:val="20"/>
                <w:szCs w:val="20"/>
              </w:rPr>
            </w:pPr>
            <w:r w:rsidRPr="0007021B">
              <w:rPr>
                <w:rFonts w:ascii="Arial" w:eastAsia="Arial" w:hAnsi="Arial" w:cs="Arial"/>
                <w:color w:val="000000" w:themeColor="text1"/>
                <w:sz w:val="20"/>
                <w:szCs w:val="20"/>
              </w:rPr>
              <w:t>0,20 J đến 1,00 J</w:t>
            </w:r>
          </w:p>
        </w:tc>
      </w:tr>
      <w:tr w:rsidR="00C550E6" w:rsidRPr="0007021B" w14:paraId="43C7FC0B" w14:textId="77777777" w:rsidTr="00C5403A">
        <w:tc>
          <w:tcPr>
            <w:tcW w:w="392" w:type="pct"/>
            <w:shd w:val="clear" w:color="auto" w:fill="FFFFFF"/>
            <w:tcMar>
              <w:top w:w="0" w:type="dxa"/>
              <w:left w:w="0" w:type="dxa"/>
              <w:bottom w:w="0" w:type="dxa"/>
              <w:right w:w="0" w:type="dxa"/>
            </w:tcMar>
            <w:vAlign w:val="center"/>
          </w:tcPr>
          <w:p w14:paraId="33D3C4C0" w14:textId="6A1D0BD5"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12</w:t>
            </w:r>
          </w:p>
        </w:tc>
        <w:tc>
          <w:tcPr>
            <w:tcW w:w="1684" w:type="pct"/>
            <w:shd w:val="clear" w:color="auto" w:fill="FFFFFF"/>
            <w:tcMar>
              <w:top w:w="0" w:type="dxa"/>
              <w:left w:w="0" w:type="dxa"/>
              <w:bottom w:w="0" w:type="dxa"/>
              <w:right w:w="0" w:type="dxa"/>
            </w:tcMar>
            <w:vAlign w:val="center"/>
          </w:tcPr>
          <w:p w14:paraId="5E2FD5E9" w14:textId="775BE269"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Bộ nguồn chuẩn</w:t>
            </w:r>
          </w:p>
        </w:tc>
        <w:tc>
          <w:tcPr>
            <w:tcW w:w="2924" w:type="pct"/>
            <w:shd w:val="clear" w:color="auto" w:fill="FFFFFF"/>
            <w:tcMar>
              <w:top w:w="0" w:type="dxa"/>
              <w:left w:w="0" w:type="dxa"/>
              <w:bottom w:w="0" w:type="dxa"/>
              <w:right w:w="0" w:type="dxa"/>
            </w:tcMar>
            <w:vAlign w:val="center"/>
          </w:tcPr>
          <w:p w14:paraId="6C2E3584" w14:textId="1B09D5E6"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Dải điện áp từ 0 VDC đến 100 VDC</w:t>
            </w:r>
          </w:p>
        </w:tc>
      </w:tr>
      <w:tr w:rsidR="00C550E6" w:rsidRPr="0007021B" w14:paraId="411AEC53" w14:textId="77777777" w:rsidTr="00C5403A">
        <w:tc>
          <w:tcPr>
            <w:tcW w:w="392" w:type="pct"/>
            <w:shd w:val="clear" w:color="auto" w:fill="FFFFFF"/>
            <w:tcMar>
              <w:top w:w="0" w:type="dxa"/>
              <w:left w:w="0" w:type="dxa"/>
              <w:bottom w:w="0" w:type="dxa"/>
              <w:right w:w="0" w:type="dxa"/>
            </w:tcMar>
            <w:vAlign w:val="center"/>
          </w:tcPr>
          <w:p w14:paraId="53C16059" w14:textId="40E8F49C"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13</w:t>
            </w:r>
          </w:p>
        </w:tc>
        <w:tc>
          <w:tcPr>
            <w:tcW w:w="1684" w:type="pct"/>
            <w:shd w:val="clear" w:color="auto" w:fill="FFFFFF"/>
            <w:tcMar>
              <w:top w:w="0" w:type="dxa"/>
              <w:left w:w="0" w:type="dxa"/>
              <w:bottom w:w="0" w:type="dxa"/>
              <w:right w:w="0" w:type="dxa"/>
            </w:tcMar>
            <w:vAlign w:val="center"/>
          </w:tcPr>
          <w:p w14:paraId="3C9A0754" w14:textId="43FCD0F3"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Tủ lạnh sâu</w:t>
            </w:r>
          </w:p>
        </w:tc>
        <w:tc>
          <w:tcPr>
            <w:tcW w:w="2924" w:type="pct"/>
            <w:shd w:val="clear" w:color="auto" w:fill="FFFFFF"/>
            <w:tcMar>
              <w:top w:w="0" w:type="dxa"/>
              <w:left w:w="0" w:type="dxa"/>
              <w:bottom w:w="0" w:type="dxa"/>
              <w:right w:w="0" w:type="dxa"/>
            </w:tcMar>
            <w:vAlign w:val="center"/>
          </w:tcPr>
          <w:p w14:paraId="7C1808EA" w14:textId="54E8D0AB"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pacing w:val="-10"/>
                <w:sz w:val="20"/>
                <w:szCs w:val="20"/>
              </w:rPr>
              <w:t>Nhiệt độ đến - 40 °C, sai số cho phép ± 0,5 °C</w:t>
            </w:r>
          </w:p>
        </w:tc>
      </w:tr>
      <w:tr w:rsidR="00C550E6" w:rsidRPr="0007021B" w14:paraId="027E41DC" w14:textId="77777777" w:rsidTr="00C5403A">
        <w:tc>
          <w:tcPr>
            <w:tcW w:w="392" w:type="pct"/>
            <w:shd w:val="clear" w:color="auto" w:fill="FFFFFF"/>
            <w:tcMar>
              <w:top w:w="0" w:type="dxa"/>
              <w:left w:w="0" w:type="dxa"/>
              <w:bottom w:w="0" w:type="dxa"/>
              <w:right w:w="0" w:type="dxa"/>
            </w:tcMar>
            <w:vAlign w:val="center"/>
          </w:tcPr>
          <w:p w14:paraId="519AF14B" w14:textId="40B14E3E" w:rsidR="00C550E6" w:rsidRPr="0007021B" w:rsidRDefault="00C550E6" w:rsidP="00C550E6">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14</w:t>
            </w:r>
          </w:p>
        </w:tc>
        <w:tc>
          <w:tcPr>
            <w:tcW w:w="1684" w:type="pct"/>
            <w:shd w:val="clear" w:color="auto" w:fill="FFFFFF"/>
            <w:tcMar>
              <w:top w:w="0" w:type="dxa"/>
              <w:left w:w="0" w:type="dxa"/>
              <w:bottom w:w="0" w:type="dxa"/>
              <w:right w:w="0" w:type="dxa"/>
            </w:tcMar>
            <w:vAlign w:val="center"/>
          </w:tcPr>
          <w:p w14:paraId="4027AF40" w14:textId="6D1378A4" w:rsidR="00C550E6" w:rsidRPr="0007021B" w:rsidRDefault="00C550E6" w:rsidP="00C550E6">
            <w:pPr>
              <w:rPr>
                <w:rFonts w:ascii="Arial" w:eastAsia="Arial" w:hAnsi="Arial" w:cs="Arial"/>
                <w:color w:val="000000" w:themeColor="text1"/>
                <w:sz w:val="20"/>
                <w:szCs w:val="20"/>
              </w:rPr>
            </w:pPr>
            <w:r w:rsidRPr="0007021B">
              <w:rPr>
                <w:rFonts w:ascii="Arial" w:eastAsia="Arial" w:hAnsi="Arial" w:cs="Arial"/>
                <w:color w:val="000000" w:themeColor="text1"/>
                <w:sz w:val="20"/>
                <w:szCs w:val="20"/>
              </w:rPr>
              <w:t>Tủ nhiệt</w:t>
            </w:r>
          </w:p>
        </w:tc>
        <w:tc>
          <w:tcPr>
            <w:tcW w:w="2924" w:type="pct"/>
            <w:shd w:val="clear" w:color="auto" w:fill="FFFFFF"/>
            <w:tcMar>
              <w:top w:w="0" w:type="dxa"/>
              <w:left w:w="0" w:type="dxa"/>
              <w:bottom w:w="0" w:type="dxa"/>
              <w:right w:w="0" w:type="dxa"/>
            </w:tcMar>
            <w:vAlign w:val="center"/>
          </w:tcPr>
          <w:p w14:paraId="4D7AFE65" w14:textId="1F080D70" w:rsidR="00C550E6" w:rsidRPr="0007021B" w:rsidRDefault="00C550E6" w:rsidP="00C550E6">
            <w:pPr>
              <w:rPr>
                <w:rFonts w:ascii="Arial" w:eastAsia="Arial" w:hAnsi="Arial" w:cs="Arial"/>
                <w:color w:val="000000" w:themeColor="text1"/>
                <w:spacing w:val="-10"/>
                <w:sz w:val="20"/>
                <w:szCs w:val="20"/>
              </w:rPr>
            </w:pPr>
            <w:r w:rsidRPr="0007021B">
              <w:rPr>
                <w:rFonts w:ascii="Arial" w:eastAsia="Arial" w:hAnsi="Arial" w:cs="Arial"/>
                <w:color w:val="000000" w:themeColor="text1"/>
                <w:spacing w:val="-2"/>
                <w:sz w:val="20"/>
                <w:szCs w:val="20"/>
              </w:rPr>
              <w:t>Có nhiệt độ lớn nhất 200°C, sai số cho phép ± 1 °C</w:t>
            </w:r>
          </w:p>
        </w:tc>
      </w:tr>
    </w:tbl>
    <w:p w14:paraId="027FA5A2" w14:textId="77777777" w:rsidR="0064284B" w:rsidRPr="0064284B" w:rsidRDefault="0064284B" w:rsidP="00127C11">
      <w:pPr>
        <w:rPr>
          <w:rFonts w:ascii="Arial" w:hAnsi="Arial" w:cs="Arial"/>
          <w:b/>
          <w:bCs/>
          <w:color w:val="000000" w:themeColor="text1"/>
          <w:sz w:val="20"/>
          <w:szCs w:val="20"/>
          <w:lang w:val="en-GB"/>
        </w:rPr>
      </w:pPr>
    </w:p>
    <w:p w14:paraId="5C68413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Có thể thay thế các chuẩn, trang thiết bị nêu trên bằng những chuẩn, trang thiết bị có độ chính xác tương đương trở lên và phải đảm bảo tính liên kết của chuẩn đến chuẩn đo lường quốc gia.</w:t>
      </w:r>
    </w:p>
    <w:p w14:paraId="269AC50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bookmarkStart w:id="159" w:name="_Toc181802641"/>
      <w:bookmarkStart w:id="160" w:name="_Toc181823532"/>
      <w:bookmarkStart w:id="161" w:name="_Toc181824167"/>
      <w:r w:rsidRPr="0007021B">
        <w:rPr>
          <w:rFonts w:ascii="Arial" w:eastAsia="Arial" w:hAnsi="Arial" w:cs="Arial"/>
          <w:color w:val="000000" w:themeColor="text1"/>
          <w:sz w:val="20"/>
          <w:szCs w:val="20"/>
        </w:rPr>
        <w:t>3.1.2. Điều kiện môi trường thử nghiệm</w:t>
      </w:r>
      <w:bookmarkEnd w:id="159"/>
      <w:bookmarkEnd w:id="160"/>
      <w:bookmarkEnd w:id="161"/>
    </w:p>
    <w:p w14:paraId="1A84920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Đối với thử nghiệm trong phòng:</w:t>
      </w:r>
    </w:p>
    <w:p w14:paraId="6AE2E82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Nhiệt độ: (25 ± 5) °C;</w:t>
      </w:r>
    </w:p>
    <w:p w14:paraId="1DF07F8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Độ ẩm: dưới 70 % RH.</w:t>
      </w:r>
    </w:p>
    <w:p w14:paraId="2E5823D9"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Đối với thử nghiệm thực nghiệm hoặc phép đo xác định độ chính xác vị trí (ngoài trời): nhiệt độ và độ ẩm nằm trong giới hạn hoạt động của TBGSHT, TBGNHANLX.</w:t>
      </w:r>
    </w:p>
    <w:p w14:paraId="4675721E" w14:textId="77777777" w:rsidR="00C3637F" w:rsidRPr="0007021B" w:rsidRDefault="00C3637F" w:rsidP="003C7DE4">
      <w:pPr>
        <w:adjustRightInd w:val="0"/>
        <w:snapToGrid w:val="0"/>
        <w:spacing w:after="120"/>
        <w:ind w:firstLine="720"/>
        <w:jc w:val="both"/>
        <w:rPr>
          <w:rFonts w:ascii="Arial" w:eastAsia="Arial" w:hAnsi="Arial" w:cs="Arial"/>
          <w:b/>
          <w:color w:val="000000" w:themeColor="text1"/>
          <w:sz w:val="20"/>
          <w:szCs w:val="20"/>
          <w:lang w:val="vi-VN"/>
        </w:rPr>
      </w:pPr>
      <w:bookmarkStart w:id="162" w:name="dieu_5_2"/>
      <w:bookmarkStart w:id="163" w:name="_Toc181802642"/>
      <w:bookmarkStart w:id="164" w:name="_Toc181823533"/>
      <w:bookmarkStart w:id="165" w:name="_Toc181824168"/>
      <w:r w:rsidRPr="0007021B">
        <w:rPr>
          <w:rFonts w:ascii="Arial" w:eastAsia="Arial" w:hAnsi="Arial" w:cs="Arial"/>
          <w:b/>
          <w:color w:val="000000" w:themeColor="text1"/>
          <w:sz w:val="20"/>
          <w:szCs w:val="20"/>
          <w:lang w:val="vi-VN"/>
        </w:rPr>
        <w:t>3.2.  Phương pháp thử nghiệm</w:t>
      </w:r>
      <w:bookmarkEnd w:id="162"/>
      <w:bookmarkEnd w:id="163"/>
      <w:bookmarkEnd w:id="164"/>
      <w:bookmarkEnd w:id="165"/>
    </w:p>
    <w:p w14:paraId="22A7B80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66" w:name="dieu_5_2_1"/>
      <w:bookmarkStart w:id="167" w:name="_Toc181802643"/>
      <w:bookmarkStart w:id="168" w:name="_Toc181823534"/>
      <w:bookmarkStart w:id="169" w:name="_Toc181824169"/>
      <w:r w:rsidRPr="0007021B">
        <w:rPr>
          <w:rFonts w:ascii="Arial" w:eastAsia="Arial" w:hAnsi="Arial" w:cs="Arial"/>
          <w:color w:val="000000" w:themeColor="text1"/>
          <w:sz w:val="20"/>
          <w:szCs w:val="20"/>
          <w:lang w:val="vi-VN"/>
        </w:rPr>
        <w:lastRenderedPageBreak/>
        <w:t>3.2.1. Kết cấu phần cứng</w:t>
      </w:r>
      <w:bookmarkEnd w:id="166"/>
      <w:bookmarkEnd w:id="167"/>
      <w:bookmarkEnd w:id="168"/>
      <w:bookmarkEnd w:id="169"/>
    </w:p>
    <w:p w14:paraId="174B90D4"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3.2.1.1. Yêu cầu chung</w:t>
      </w:r>
    </w:p>
    <w:p w14:paraId="48FFD5E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0"/>
          <w:sz w:val="20"/>
          <w:szCs w:val="20"/>
          <w:lang w:val="vi-VN"/>
        </w:rPr>
      </w:pPr>
      <w:r w:rsidRPr="0007021B">
        <w:rPr>
          <w:rFonts w:ascii="Arial" w:eastAsia="Arial" w:hAnsi="Arial" w:cs="Arial"/>
          <w:color w:val="000000" w:themeColor="text1"/>
          <w:spacing w:val="-8"/>
          <w:sz w:val="20"/>
          <w:szCs w:val="20"/>
          <w:lang w:val="vi-VN"/>
        </w:rPr>
        <w:t xml:space="preserve">- Kiểm tra sự phù hợp với các yêu cầu tại mục 2.2 bằng cách xem xét, </w:t>
      </w:r>
      <w:r w:rsidRPr="0007021B">
        <w:rPr>
          <w:rFonts w:ascii="Arial" w:eastAsia="Arial" w:hAnsi="Arial" w:cs="Arial"/>
          <w:color w:val="000000" w:themeColor="text1"/>
          <w:spacing w:val="-10"/>
          <w:sz w:val="20"/>
          <w:szCs w:val="20"/>
          <w:lang w:val="vi-VN"/>
        </w:rPr>
        <w:t>ngoại trừ yêu cầu về độ chính xác vị trí và độ chính xác của đồng hồ thời gian thực;</w:t>
      </w:r>
    </w:p>
    <w:p w14:paraId="19BDE44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6"/>
          <w:sz w:val="20"/>
          <w:szCs w:val="20"/>
          <w:lang w:val="vi-VN"/>
        </w:rPr>
        <w:t>- Thông tin về kiểu loại, xuất xứ các bộ phận chính: chip vi xử lý, chip GPS/GNSS, sóng thông tin di động, bộ nhớ dữ liệu TBGSHT, TBGNHANLX phải được ghi lại trong báo cáo (giấy) chứng nhận kết quả đo,</w:t>
      </w:r>
      <w:r w:rsidRPr="0007021B">
        <w:rPr>
          <w:rFonts w:ascii="Arial" w:eastAsia="Arial" w:hAnsi="Arial" w:cs="Arial"/>
          <w:color w:val="000000" w:themeColor="text1"/>
          <w:sz w:val="20"/>
          <w:szCs w:val="20"/>
          <w:lang w:val="vi-VN"/>
        </w:rPr>
        <w:t xml:space="preserve"> thử nghiệm.</w:t>
      </w:r>
    </w:p>
    <w:p w14:paraId="24EC083C"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3.2.1.2. Độ chính xác vị trí</w:t>
      </w:r>
    </w:p>
    <w:p w14:paraId="0E04AA5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Việc xác định độ chính xác định vị của TBGSHT và TBGNHANLX được tiến hành theo một trong hai cách sau:</w:t>
      </w:r>
    </w:p>
    <w:p w14:paraId="6408469D" w14:textId="394A4D7C" w:rsidR="00C3637F"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eastAsia="Arial" w:hAnsi="Arial" w:cs="Arial"/>
          <w:bCs/>
          <w:color w:val="000000" w:themeColor="text1"/>
          <w:sz w:val="20"/>
          <w:szCs w:val="20"/>
          <w:lang w:val="vi-VN"/>
        </w:rPr>
        <w:t>a) So sánh với máy thu GPS/GNSS định vị chuẩn:</w:t>
      </w:r>
    </w:p>
    <w:p w14:paraId="2C89E1E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4"/>
          <w:sz w:val="20"/>
          <w:szCs w:val="20"/>
          <w:lang w:val="vi-VN"/>
        </w:rPr>
      </w:pPr>
      <w:r w:rsidRPr="0007021B">
        <w:rPr>
          <w:rFonts w:ascii="Arial" w:eastAsia="Arial" w:hAnsi="Arial" w:cs="Arial"/>
          <w:color w:val="000000" w:themeColor="text1"/>
          <w:spacing w:val="-14"/>
          <w:sz w:val="20"/>
          <w:szCs w:val="20"/>
          <w:lang w:val="vi-VN"/>
        </w:rPr>
        <w:t>- Các mẫu TBGSHT, TBGNHANLX được đặt cùng vị trí với máy thu GPS/GNSS định vị chuẩn, đảm bảo điều kiện thu được tín hiệu vệ tinh bình thường;</w:t>
      </w:r>
    </w:p>
    <w:p w14:paraId="40AC583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 So sánh vị trí xác định bởi máy thu GPS/GNSS định vị chuẩn với từng </w:t>
      </w:r>
      <w:r w:rsidRPr="0007021B">
        <w:rPr>
          <w:rFonts w:ascii="Arial" w:eastAsia="Arial" w:hAnsi="Arial" w:cs="Arial"/>
          <w:color w:val="000000" w:themeColor="text1"/>
          <w:spacing w:val="-8"/>
          <w:sz w:val="20"/>
          <w:szCs w:val="20"/>
          <w:lang w:val="vi-VN"/>
        </w:rPr>
        <w:t>mẫu TBGSHT, TBGNHANLX, đảm bảo sai lệch vị trí nhỏ hơn hoặc bằng 10 m.</w:t>
      </w:r>
    </w:p>
    <w:p w14:paraId="2EC06AFB"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xml:space="preserve">b) Sử dụng thiết bị mô phỏng tín hiệu </w:t>
      </w:r>
      <w:r w:rsidRPr="0007021B">
        <w:rPr>
          <w:rFonts w:ascii="Arial" w:eastAsia="Arial" w:hAnsi="Arial" w:cs="Arial"/>
          <w:color w:val="000000" w:themeColor="text1"/>
          <w:spacing w:val="-4"/>
          <w:sz w:val="20"/>
          <w:szCs w:val="20"/>
          <w:lang w:val="vi-VN"/>
        </w:rPr>
        <w:t>GPS/</w:t>
      </w:r>
      <w:r w:rsidRPr="0007021B">
        <w:rPr>
          <w:rFonts w:ascii="Arial" w:eastAsia="Arial" w:hAnsi="Arial" w:cs="Arial"/>
          <w:bCs/>
          <w:color w:val="000000" w:themeColor="text1"/>
          <w:sz w:val="20"/>
          <w:szCs w:val="20"/>
          <w:lang w:val="vi-VN"/>
        </w:rPr>
        <w:t>GNSS:</w:t>
      </w:r>
    </w:p>
    <w:p w14:paraId="26D4D97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Thiết lập các mẫu TBGSHT, TBGNHANLX tại phòng thí nghiệm và đảm bảo nhận được tín hiệu vệ tinh giả lập tọa độ (vị trí) từ thiết bị mô phỏng tín hiệu GPS/GNSS;</w:t>
      </w:r>
    </w:p>
    <w:p w14:paraId="4EA8034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So sánh vị trí xác định bởi từng mẫu TBGSHT, TBGNHANLX với vị trí tạo ra từ thiết bị mô phỏng tín hiệu GPS/GNSS, đảm bảo sai lệch vị trí nhỏ hơn hoặc bằng 10 m.</w:t>
      </w:r>
    </w:p>
    <w:p w14:paraId="1E935C9E"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3.2.1.3. Độ chính xác của đồng hồ thời gian thực</w:t>
      </w:r>
    </w:p>
    <w:p w14:paraId="1654E35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Độ chính xác của đồng hồ thời gian thực của TBGSHT, TBGNHANLX được kiểm tra như sau: </w:t>
      </w:r>
    </w:p>
    <w:p w14:paraId="51A2D84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a) Trường hợp đồng bộ thời gian GPS/GNSS:</w:t>
      </w:r>
    </w:p>
    <w:p w14:paraId="6F4EDFF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Quan sát trên phần mềm quản lý, đánh giá trực tiếp bằng phần mềm phân tích dữ liệu;</w:t>
      </w:r>
    </w:p>
    <w:p w14:paraId="3FF238C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xml:space="preserve">- Khi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rPr>
        <w:t>,</w:t>
      </w:r>
      <w:r w:rsidRPr="0007021B">
        <w:rPr>
          <w:rFonts w:ascii="Arial" w:eastAsia="Arial" w:hAnsi="Arial" w:cs="Arial"/>
          <w:color w:val="000000" w:themeColor="text1"/>
          <w:sz w:val="20"/>
          <w:szCs w:val="20"/>
          <w:lang w:val="vi-VN"/>
        </w:rPr>
        <w:t xml:space="preserve"> TBGNHANLX</w:t>
      </w:r>
      <w:r w:rsidRPr="0007021B">
        <w:rPr>
          <w:rFonts w:ascii="Arial" w:eastAsia="Arial" w:hAnsi="Arial" w:cs="Arial"/>
          <w:color w:val="000000" w:themeColor="text1"/>
          <w:sz w:val="20"/>
          <w:szCs w:val="20"/>
        </w:rPr>
        <w:t xml:space="preserve"> đang thu được tín hiệu GPS/GNSS, ngắt kết nối ăng ten GPS/GNSS trên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z w:val="20"/>
          <w:szCs w:val="20"/>
        </w:rPr>
        <w:t xml:space="preserve">, sử dụng công cụ do đơn vị sản xuất, lắp ráp, nhập khẩu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z w:val="20"/>
          <w:szCs w:val="20"/>
        </w:rPr>
        <w:t xml:space="preserve"> cung cấp, cài đặt thời gian </w:t>
      </w:r>
      <w:r w:rsidRPr="0007021B">
        <w:rPr>
          <w:rFonts w:ascii="Arial" w:eastAsia="Arial" w:hAnsi="Arial" w:cs="Arial"/>
          <w:color w:val="000000" w:themeColor="text1"/>
          <w:spacing w:val="-4"/>
          <w:sz w:val="20"/>
          <w:szCs w:val="20"/>
        </w:rPr>
        <w:t xml:space="preserve">khác với thời điểm ngắt kết nối cho đồng hồ thời gian của </w:t>
      </w:r>
      <w:r w:rsidRPr="0007021B">
        <w:rPr>
          <w:rFonts w:ascii="Arial" w:eastAsia="Arial" w:hAnsi="Arial" w:cs="Arial"/>
          <w:color w:val="000000" w:themeColor="text1"/>
          <w:spacing w:val="-4"/>
          <w:sz w:val="20"/>
          <w:szCs w:val="20"/>
          <w:lang w:val="vi-VN"/>
        </w:rPr>
        <w:t>TBGSHT</w:t>
      </w:r>
      <w:r w:rsidRPr="0007021B">
        <w:rPr>
          <w:rFonts w:ascii="Arial" w:eastAsia="Arial" w:hAnsi="Arial" w:cs="Arial"/>
          <w:color w:val="000000" w:themeColor="text1"/>
          <w:spacing w:val="-4"/>
          <w:sz w:val="20"/>
          <w:szCs w:val="20"/>
        </w:rPr>
        <w:t>,</w:t>
      </w:r>
      <w:r w:rsidRPr="0007021B">
        <w:rPr>
          <w:rFonts w:ascii="Arial" w:eastAsia="Arial" w:hAnsi="Arial" w:cs="Arial"/>
          <w:color w:val="000000" w:themeColor="text1"/>
          <w:spacing w:val="-4"/>
          <w:sz w:val="20"/>
          <w:szCs w:val="20"/>
          <w:lang w:val="vi-VN"/>
        </w:rPr>
        <w:t xml:space="preserve"> TBGNHANLX</w:t>
      </w:r>
      <w:r w:rsidRPr="0007021B">
        <w:rPr>
          <w:rFonts w:ascii="Arial" w:eastAsia="Arial" w:hAnsi="Arial" w:cs="Arial"/>
          <w:color w:val="000000" w:themeColor="text1"/>
          <w:spacing w:val="-4"/>
          <w:sz w:val="20"/>
          <w:szCs w:val="20"/>
        </w:rPr>
        <w:t>.</w:t>
      </w:r>
      <w:r w:rsidRPr="0007021B">
        <w:rPr>
          <w:rFonts w:ascii="Arial" w:eastAsia="Arial" w:hAnsi="Arial" w:cs="Arial"/>
          <w:color w:val="000000" w:themeColor="text1"/>
          <w:sz w:val="20"/>
          <w:szCs w:val="20"/>
        </w:rPr>
        <w:t xml:space="preserve"> Đảm bảo đồng hồ thời gian này vẫn hoạt động bình thường;</w:t>
      </w:r>
    </w:p>
    <w:p w14:paraId="4868885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Nối lại ăng ten GPS/GNSS, đợi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z w:val="20"/>
          <w:szCs w:val="20"/>
        </w:rPr>
        <w:t xml:space="preserve"> thu được tín hiệu GPS/GNSS. Đảm bảo thời gian thực trên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rPr>
        <w:t>,</w:t>
      </w:r>
      <w:r w:rsidRPr="0007021B">
        <w:rPr>
          <w:rFonts w:ascii="Arial" w:eastAsia="Arial" w:hAnsi="Arial" w:cs="Arial"/>
          <w:color w:val="000000" w:themeColor="text1"/>
          <w:sz w:val="20"/>
          <w:szCs w:val="20"/>
          <w:lang w:val="vi-VN"/>
        </w:rPr>
        <w:t xml:space="preserve"> TBGNHANLX</w:t>
      </w:r>
      <w:r w:rsidRPr="0007021B">
        <w:rPr>
          <w:rFonts w:ascii="Arial" w:eastAsia="Arial" w:hAnsi="Arial" w:cs="Arial"/>
          <w:color w:val="000000" w:themeColor="text1"/>
          <w:sz w:val="20"/>
          <w:szCs w:val="20"/>
        </w:rPr>
        <w:t xml:space="preserve"> phải đồng bộ theo thời gian GPS/GNSS và được hiệu chỉnh lại theo giờ Việt Nam;</w:t>
      </w:r>
    </w:p>
    <w:p w14:paraId="6D42387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Tiến hành đánh giá độ chính xác thời gian thực theo các bước như sau:</w:t>
      </w:r>
    </w:p>
    <w:p w14:paraId="207CC0B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Đặt TBGSHT, TBGNHANLX trong môi trường phòng thử nghiệm, đảm bảo cho TBGSHT, TBGNHANLX thu được tín hiệu GPS/GNSS;</w:t>
      </w:r>
    </w:p>
    <w:p w14:paraId="6CF9E8A5" w14:textId="77777777" w:rsidR="00C3637F" w:rsidRPr="0007021B" w:rsidRDefault="00BA55FA"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hAnsi="Arial" w:cs="Arial"/>
          <w:b/>
          <w:bCs/>
          <w:color w:val="000000" w:themeColor="text1"/>
          <w:sz w:val="20"/>
          <w:szCs w:val="20"/>
          <w:lang w:val="vi-VN"/>
        </w:rPr>
        <w:tab/>
      </w:r>
      <w:r w:rsidRPr="0007021B">
        <w:rPr>
          <w:rFonts w:ascii="Arial" w:hAnsi="Arial" w:cs="Arial"/>
          <w:b/>
          <w:bCs/>
          <w:color w:val="000000" w:themeColor="text1"/>
          <w:sz w:val="20"/>
          <w:szCs w:val="20"/>
          <w:lang w:val="vi-VN"/>
        </w:rPr>
        <w:tab/>
      </w:r>
      <w:r w:rsidR="00C3637F" w:rsidRPr="0007021B">
        <w:rPr>
          <w:rFonts w:ascii="Arial" w:eastAsia="Arial" w:hAnsi="Arial" w:cs="Arial"/>
          <w:color w:val="000000" w:themeColor="text1"/>
          <w:sz w:val="20"/>
          <w:szCs w:val="20"/>
          <w:lang w:val="vi-VN"/>
        </w:rPr>
        <w:t xml:space="preserve">+ Khi TBGSHT, TBGNHANLX hoạt động, xác định độ chính xác thời gian bằng cách so sánh thời gian hiển thị của TBGSHT, TBGNHANLX qua </w:t>
      </w:r>
      <w:r w:rsidR="00C3637F" w:rsidRPr="0007021B">
        <w:rPr>
          <w:rFonts w:ascii="Arial" w:eastAsia="Arial" w:hAnsi="Arial" w:cs="Arial"/>
          <w:color w:val="000000" w:themeColor="text1"/>
          <w:spacing w:val="4"/>
          <w:sz w:val="20"/>
          <w:szCs w:val="20"/>
          <w:lang w:val="vi-VN"/>
        </w:rPr>
        <w:t>phần mềm phân</w:t>
      </w:r>
      <w:r w:rsidR="00C3637F" w:rsidRPr="0007021B">
        <w:rPr>
          <w:rFonts w:ascii="Arial" w:eastAsia="Arial" w:hAnsi="Arial" w:cs="Arial"/>
          <w:color w:val="000000" w:themeColor="text1"/>
          <w:spacing w:val="2"/>
          <w:sz w:val="20"/>
          <w:szCs w:val="20"/>
          <w:lang w:val="vi-VN"/>
        </w:rPr>
        <w:t xml:space="preserve"> tích dữ liệu hoặc công cụ </w:t>
      </w:r>
      <w:r w:rsidR="00C3637F" w:rsidRPr="0007021B">
        <w:rPr>
          <w:rFonts w:ascii="Arial" w:eastAsia="Arial" w:hAnsi="Arial" w:cs="Arial"/>
          <w:color w:val="000000" w:themeColor="text1"/>
          <w:spacing w:val="4"/>
          <w:sz w:val="20"/>
          <w:szCs w:val="20"/>
          <w:lang w:val="vi-VN"/>
        </w:rPr>
        <w:t>cài đặt thời gian do đơn vị sản</w:t>
      </w:r>
      <w:r w:rsidR="00C3637F" w:rsidRPr="0007021B">
        <w:rPr>
          <w:rFonts w:ascii="Arial" w:eastAsia="Arial" w:hAnsi="Arial" w:cs="Arial"/>
          <w:color w:val="000000" w:themeColor="text1"/>
          <w:spacing w:val="2"/>
          <w:sz w:val="20"/>
          <w:szCs w:val="20"/>
          <w:lang w:val="vi-VN"/>
        </w:rPr>
        <w:t xml:space="preserve"> </w:t>
      </w:r>
      <w:r w:rsidR="00C3637F" w:rsidRPr="0007021B">
        <w:rPr>
          <w:rFonts w:ascii="Arial" w:eastAsia="Arial" w:hAnsi="Arial" w:cs="Arial"/>
          <w:color w:val="000000" w:themeColor="text1"/>
          <w:sz w:val="20"/>
          <w:szCs w:val="20"/>
          <w:lang w:val="vi-VN"/>
        </w:rPr>
        <w:t>xuất, lắp ráp, nhập khẩu TBGSHT, TBGNHANLX cung cấp (hoặc thông qua dữ liệu thời gian lấy từ bản tin GPRMC (chuẩn NMEA 0183) ở chế độ “fixed/ valid”) với thời gian chuẩn Việt Nam hoặc quốc tế;</w:t>
      </w:r>
    </w:p>
    <w:p w14:paraId="4A5EFCA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10"/>
          <w:sz w:val="20"/>
          <w:szCs w:val="20"/>
          <w:lang w:val="vi-VN"/>
        </w:rPr>
        <w:t>Sai lệch thời gian khi TBGSHT, TBGNHANLX được đồng bộ thời gian GPS/GNSS</w:t>
      </w:r>
      <w:r w:rsidRPr="0007021B">
        <w:rPr>
          <w:rFonts w:ascii="Arial" w:eastAsia="Arial" w:hAnsi="Arial" w:cs="Arial"/>
          <w:color w:val="000000" w:themeColor="text1"/>
          <w:sz w:val="20"/>
          <w:szCs w:val="20"/>
          <w:lang w:val="vi-VN"/>
        </w:rPr>
        <w:t xml:space="preserve"> phải nhỏ hơn ± 01 giây tại mọi thời điểm kiểm tra.</w:t>
      </w:r>
    </w:p>
    <w:p w14:paraId="391040B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b) Trường hợp ngắt đồng bộ thời gian GPS/GNSS:</w:t>
      </w:r>
    </w:p>
    <w:p w14:paraId="3F8F1AA6"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Ngắt kết nối ăng ten GPS/GNSS, đảm bảo rằng TBGSHT, TBGNHANLX phải chuyển sang hoạt động bằng đồng hồ thời gian của TBGSHT, TBGNHANLX. Việc đánh giá độ chính xác về thời gian tiến hành như sau:</w:t>
      </w:r>
    </w:p>
    <w:p w14:paraId="6FFE234D"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 Trường hợp TBGSHT, TBGNHANLX sử dụng bộ dao động tần số gốc 32,768 kHz làm clock cho đồng hồ thời gian thực: đặt TBGSHT, TBGNHANLX lên thiết bị chuẩn kiểm tra độ chính xác đồng hồ thời </w:t>
      </w:r>
      <w:r w:rsidRPr="0007021B">
        <w:rPr>
          <w:rFonts w:ascii="Arial" w:eastAsia="Arial" w:hAnsi="Arial" w:cs="Arial"/>
          <w:color w:val="000000" w:themeColor="text1"/>
          <w:spacing w:val="-4"/>
          <w:sz w:val="20"/>
          <w:szCs w:val="20"/>
          <w:lang w:val="vi-VN"/>
        </w:rPr>
        <w:lastRenderedPageBreak/>
        <w:t>gian thực (khuyến khích sử dụng thiết bị Analyzer Q1 hoặc tương đương); thiết bị chuẩn đặt ở chế độ đo tín hiệu Quartz; ghi lại giá trị sai lệch giữa TBGSHT, TBGNHANLX với chuẩn (sai lệch tính bằng giây/ngày);</w:t>
      </w:r>
    </w:p>
    <w:p w14:paraId="039D2861"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Trường hợp TBGSHT, TBGNHANLX không sử dụng bộ dao động tần số gốc 32,768 kHz thì việc xác định sai số sẽ thực hiện như sau:</w:t>
      </w:r>
    </w:p>
    <w:p w14:paraId="3F22B7D4"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Đặt TBGSHT, TBGNHANLX trong môi trường phòng thử nghiệm;</w:t>
      </w:r>
    </w:p>
    <w:p w14:paraId="31F30866"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Ấn định một thời điểm tiến hành đánh giá. Cho TBGSHT, TBGNHANLX hoạt động liên tục ở chế độ ngắt thu GPS/GNSS trong 01 ngày. So sánh thời gian hiển thị của TBGSHT, TBGNHANLX với thời gian chuẩn Việt Nam hoặc quốc tế (có thể so sánh với thời gian của một thiết bị sử dụng thời gian đồng bộ từ GPS/GNSS đã được kiểm tra tại mục 3.2.1.3).</w:t>
      </w:r>
    </w:p>
    <w:p w14:paraId="3B19284D" w14:textId="77777777" w:rsidR="00512F6A" w:rsidRPr="0007021B" w:rsidRDefault="00512F6A"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4"/>
          <w:sz w:val="20"/>
          <w:szCs w:val="20"/>
          <w:lang w:val="vi-VN"/>
        </w:rPr>
        <w:t>Ví dụ: thời gian xác định được lựa chọn có thể từ 8 giờ 30 phút 00 giây đến 8 giờ 30 phút 00 giây của ngày hôm sau. Sai số thời gian TBGSHT, TBGNHANLX khi ngắt đồng bộ thời gian GPS/GNSS phải nhỏ hơn 01 giây/ngày.</w:t>
      </w:r>
    </w:p>
    <w:p w14:paraId="4F2BD5A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70" w:name="dieu_5_2_2"/>
      <w:bookmarkStart w:id="171" w:name="_Toc181802644"/>
      <w:bookmarkStart w:id="172" w:name="_Toc181823535"/>
      <w:bookmarkStart w:id="173" w:name="_Toc181824170"/>
      <w:r w:rsidRPr="0007021B">
        <w:rPr>
          <w:rFonts w:ascii="Arial" w:eastAsia="Arial" w:hAnsi="Arial" w:cs="Arial"/>
          <w:color w:val="000000" w:themeColor="text1"/>
          <w:sz w:val="20"/>
          <w:szCs w:val="20"/>
          <w:lang w:val="vi-VN"/>
        </w:rPr>
        <w:t>3.2.2. Phần mềm</w:t>
      </w:r>
      <w:bookmarkEnd w:id="170"/>
      <w:bookmarkEnd w:id="171"/>
      <w:bookmarkEnd w:id="172"/>
      <w:bookmarkEnd w:id="173"/>
    </w:p>
    <w:p w14:paraId="5FAF828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Kiểm tra các yêu cầu về phần mềm quy định trong mục 2.3 bằng cách xem xét.</w:t>
      </w:r>
    </w:p>
    <w:p w14:paraId="6B2ED38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74" w:name="dieu_5_2_3"/>
      <w:bookmarkStart w:id="175" w:name="_Toc181802645"/>
      <w:bookmarkStart w:id="176" w:name="_Toc181823536"/>
      <w:bookmarkStart w:id="177" w:name="_Toc181824171"/>
      <w:r w:rsidRPr="0007021B">
        <w:rPr>
          <w:rFonts w:ascii="Arial" w:eastAsia="Arial" w:hAnsi="Arial" w:cs="Arial"/>
          <w:color w:val="000000" w:themeColor="text1"/>
          <w:sz w:val="20"/>
          <w:szCs w:val="20"/>
          <w:lang w:val="vi-VN"/>
        </w:rPr>
        <w:t>3.2.3. Chức năng hoạt động</w:t>
      </w:r>
      <w:bookmarkEnd w:id="174"/>
      <w:bookmarkEnd w:id="175"/>
      <w:bookmarkEnd w:id="176"/>
      <w:bookmarkEnd w:id="177"/>
    </w:p>
    <w:p w14:paraId="7E769AA4"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3.2.3.1. Chức năng thông báo trạng thái hoạt động</w:t>
      </w:r>
    </w:p>
    <w:p w14:paraId="27177E4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pacing w:val="-4"/>
          <w:sz w:val="20"/>
          <w:szCs w:val="20"/>
          <w:lang w:val="vi-VN"/>
        </w:rPr>
        <w:t xml:space="preserve">a) Đấu nối TBGSHT, TBGNHANLX theo hướng dẫn sử dụng, cấp nguồn để </w:t>
      </w:r>
      <w:r w:rsidRPr="0007021B">
        <w:rPr>
          <w:rFonts w:ascii="Arial" w:eastAsia="Arial" w:hAnsi="Arial" w:cs="Arial"/>
          <w:color w:val="000000" w:themeColor="text1"/>
          <w:spacing w:val="-6"/>
          <w:sz w:val="20"/>
          <w:szCs w:val="20"/>
          <w:lang w:val="vi-VN"/>
        </w:rPr>
        <w:t>TBGSHT, TBGNHANLX làm việc. TBGSHT, TBGNHANLX phải tự động xác nhận và thông báo qua đèn hoặc màn hình hiển thị các trạng thái hoạt động cơ bản sau đây:</w:t>
      </w:r>
    </w:p>
    <w:p w14:paraId="4B54A85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Tình trạng kết nối hoặc không kết nối được với máy chủ;</w:t>
      </w:r>
    </w:p>
    <w:p w14:paraId="09CAC1B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Tình trạng kết nối với camera (đối với TBGNHANLX);</w:t>
      </w:r>
    </w:p>
    <w:p w14:paraId="42762E1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Trạng thái đăng nhập, đăng xuất hệ thống khi thay đổi lái xe;</w:t>
      </w:r>
    </w:p>
    <w:p w14:paraId="4AD42E4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Tình trạng báo sóng GPS/GNSS;</w:t>
      </w:r>
    </w:p>
    <w:p w14:paraId="490063E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Trạng thái bộ nhớ hoạt động bình thường hoặc bị lỗi.</w:t>
      </w:r>
    </w:p>
    <w:p w14:paraId="2F04CC3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b) Đưa tín hiệu chuẩn theo đặc trưng kỹ thuật vào đầu vào TBGSHT, TBGNHANLX để kiểm tra khả năng đo, ghi nhận của thiết bị. Những thông tin cơ bản như: tốc độ tức thời, thời gian làm việc của lái xe phải được đo, ghi nhận lại;</w:t>
      </w:r>
    </w:p>
    <w:p w14:paraId="661C12A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c) Tiến hành đăng nhập, đăng xuất hệ thống khi xe đang chạy, đảm bảo TBGSHT, TBGNHANLX phải phát ra tín hiệu cảnh báo lỗi đăng nhập, đăng xuất hệ thống (bằng đèn, màn hình hiển thị hoặc âm thanh).</w:t>
      </w:r>
    </w:p>
    <w:p w14:paraId="5E049058"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3.2.3.2. Chức năng ghi nhận thay đổi lái xe</w:t>
      </w:r>
    </w:p>
    <w:p w14:paraId="70226D9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Thực hiện việc đăng nhập và/hoặc đăng xuất hệ thống của lái xe. TBGSHT, TBGNHANLX phải ghi lại được thời điểm, tọa độ đăng nhập, đăng xuất hệ thống của lái xe đồng thời phải có tín hiệu nhận biết sự thay đổi lái xe và phân biệt được trạng thái đăng nhập, đăng xuất hệ thống.</w:t>
      </w:r>
    </w:p>
    <w:p w14:paraId="73D309BA"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3.2.3.3. Chức năng cảnh báo đối với lái xe</w:t>
      </w:r>
    </w:p>
    <w:p w14:paraId="022916B1"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a) Xác định độ chính xác đo tốc độ:</w:t>
      </w:r>
    </w:p>
    <w:p w14:paraId="7D5829FC"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Xác định độ chính xác đo tốc độ của TBGSHT, TBGNHANLX theo xung chuẩn:</w:t>
      </w:r>
    </w:p>
    <w:p w14:paraId="3A4FB6C4"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Xác định tần số vào tương ứng với tốc độ đo được trên TBGSHT và TBGNHANLX (theo đặc trưng kỹ thuật của </w:t>
      </w:r>
      <w:r w:rsidRPr="0007021B">
        <w:rPr>
          <w:rFonts w:ascii="Arial" w:hAnsi="Arial" w:cs="Arial"/>
          <w:color w:val="000000" w:themeColor="text1"/>
          <w:sz w:val="20"/>
          <w:szCs w:val="20"/>
          <w:lang w:val="vi-VN"/>
        </w:rPr>
        <w:t>TBGSHT, TBGNHANLX</w:t>
      </w:r>
      <w:r w:rsidRPr="0007021B">
        <w:rPr>
          <w:rFonts w:ascii="Arial" w:hAnsi="Arial" w:cs="Arial"/>
          <w:color w:val="000000" w:themeColor="text1"/>
          <w:spacing w:val="-2"/>
          <w:sz w:val="20"/>
          <w:szCs w:val="20"/>
          <w:lang w:val="vi-VN"/>
        </w:rPr>
        <w:t xml:space="preserve"> cho từng loại xe tương ứng);</w:t>
      </w:r>
    </w:p>
    <w:p w14:paraId="261A7D59"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Đưa xung với giá trị tần số tương ứng với tốc độ 150 km/h từ máy phát tần số vào đầu vào đo tốc độ của TBGSHT, TBGNHANLX, đảm bảo rằng TBGSHT, TBGNHANLX phải đo, ghi, lưu dữ liệu tốc độ vào TBGSHT, TBGNHANLX và truyền về máy chủ. Sai lệch tốc độ không quá ± 3 km/h;</w:t>
      </w:r>
    </w:p>
    <w:p w14:paraId="61478397"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Độ chia thang đo tốc độ (độ phân giải) phải nhỏ hơn hoặc bằng 1 km/h;</w:t>
      </w:r>
    </w:p>
    <w:p w14:paraId="0F9023E8"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Đưa xung từ máy phát tần số vào đầu vào đo tốc độ của TBGSHT, TBGNHANLX với giá trị tần số tương ứng với tốc độ 60 km/h và duy trì trong thời gian ít nhất là 20 giây. Tốc độ đo được trên TBGSHT, TBGNHANLX phải đảm bảo được ghi lại liên tục từng giây trong suốt quá trình thử nghiệm và sai lệch tốc độ không quá ± 3 km/h.</w:t>
      </w:r>
    </w:p>
    <w:p w14:paraId="27BE2BE9"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lastRenderedPageBreak/>
        <w:t>- Xác định độ chính xác đo tốc độ của TBGSHT, TBGNHANLX theo thực nghiệm:</w:t>
      </w:r>
    </w:p>
    <w:p w14:paraId="45A75F10"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Lắp các mẫu TBGSHT, TBGNHANLX thử nghiệm lên xe và đảm bảo TBGSHT, TBGNHANLX sẵn sàng hoạt động;</w:t>
      </w:r>
    </w:p>
    <w:p w14:paraId="40F6C559"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Lắp thiết bị đo tốc độ, quãng đường chuẩn (đã được hiệu chuẩn đạt yêu </w:t>
      </w:r>
      <w:r w:rsidRPr="0007021B">
        <w:rPr>
          <w:rFonts w:ascii="Arial" w:hAnsi="Arial" w:cs="Arial"/>
          <w:color w:val="000000" w:themeColor="text1"/>
          <w:spacing w:val="-4"/>
          <w:sz w:val="20"/>
          <w:szCs w:val="20"/>
          <w:lang w:val="vi-VN"/>
        </w:rPr>
        <w:t>cầu về độ chính xác) lên xe và cài đặt để thiết bị chuẩn này đo chính xác tốc độ xe;</w:t>
      </w:r>
    </w:p>
    <w:p w14:paraId="55FDCDAF" w14:textId="7777777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Cho xe chạy trên đường với tốc độ &gt; 100 km/h (trên đường cho phép chạy với tốc độ này, đồng thời đảm bảo quy tắc an toàn giao thông theo quy </w:t>
      </w:r>
      <w:r w:rsidRPr="0007021B">
        <w:rPr>
          <w:rFonts w:ascii="Arial" w:hAnsi="Arial" w:cs="Arial"/>
          <w:color w:val="000000" w:themeColor="text1"/>
          <w:spacing w:val="-2"/>
          <w:sz w:val="20"/>
          <w:szCs w:val="20"/>
          <w:lang w:val="vi-VN"/>
        </w:rPr>
        <w:t>định), các mẫu TBGSHT, TBGNHANLX phải đo, ghi, lưu được dữ liệu tốc độ</w:t>
      </w:r>
      <w:r w:rsidRPr="0007021B">
        <w:rPr>
          <w:rFonts w:ascii="Arial" w:hAnsi="Arial" w:cs="Arial"/>
          <w:color w:val="000000" w:themeColor="text1"/>
          <w:spacing w:val="2"/>
          <w:sz w:val="20"/>
          <w:szCs w:val="20"/>
          <w:lang w:val="vi-VN"/>
        </w:rPr>
        <w:t xml:space="preserve"> và truyền</w:t>
      </w:r>
      <w:r w:rsidRPr="0007021B">
        <w:rPr>
          <w:rFonts w:ascii="Arial" w:hAnsi="Arial" w:cs="Arial"/>
          <w:color w:val="000000" w:themeColor="text1"/>
          <w:spacing w:val="8"/>
          <w:sz w:val="20"/>
          <w:szCs w:val="20"/>
          <w:lang w:val="vi-VN"/>
        </w:rPr>
        <w:t xml:space="preserve"> về</w:t>
      </w:r>
      <w:r w:rsidRPr="0007021B">
        <w:rPr>
          <w:rFonts w:ascii="Arial" w:hAnsi="Arial" w:cs="Arial"/>
          <w:color w:val="000000" w:themeColor="text1"/>
          <w:spacing w:val="-2"/>
          <w:sz w:val="20"/>
          <w:szCs w:val="20"/>
          <w:lang w:val="vi-VN"/>
        </w:rPr>
        <w:t xml:space="preserve"> máy chủ. Sai lệch tốc độ không quá ± 3 km/h so với tốc độ thực của xe (tốc độ xe theo thiết bị đo tốc độ, quãng đường chuẩn). Độ chia thang đo tốc độ (độ phân giải) của TBGSHT, TBGNHANLX phải nhỏ hơn hoặc bằng 1 km/h;</w:t>
      </w:r>
    </w:p>
    <w:p w14:paraId="04C89110" w14:textId="77777777" w:rsidR="004D0CD2" w:rsidRPr="0007021B" w:rsidRDefault="004D0CD2"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Cho xe chạy trên đường với tốc độ ổn định 60 km/h và duy trì trong thời gian ít nhất là 20 giây. TBGSHT, TBGNHANLX phải đảm bảo ghi lại được tốc độ liên tục từng giây trong suốt quá trình thử nghiệm và sai lệch không quá ± 3 km/h so với tốc độ thực của xe (tốc độ xe theo thiết bị đo tốc độ, quãng đường chuẩn).</w:t>
      </w:r>
    </w:p>
    <w:p w14:paraId="1D71C82A" w14:textId="77777777" w:rsidR="00D50374" w:rsidRPr="0007021B" w:rsidRDefault="004D0CD2"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Xác định độ chính xác đo tốc độ của TBGSHT, TBGNHANLX theo mô phỏng tín hiệu GPS/GNSS:</w:t>
      </w:r>
    </w:p>
    <w:p w14:paraId="05C1C01E" w14:textId="40FE9A97" w:rsidR="00512F6A" w:rsidRPr="0007021B" w:rsidRDefault="00512F6A"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 xml:space="preserve">+ Thiết lập các mẫu </w:t>
      </w:r>
      <w:r w:rsidRPr="0007021B">
        <w:rPr>
          <w:rFonts w:ascii="Arial" w:hAnsi="Arial" w:cs="Arial"/>
          <w:color w:val="000000" w:themeColor="text1"/>
          <w:sz w:val="20"/>
          <w:szCs w:val="20"/>
          <w:lang w:val="vi-VN"/>
        </w:rPr>
        <w:t>TBGSHT, TBGNHANLX</w:t>
      </w:r>
      <w:r w:rsidRPr="0007021B">
        <w:rPr>
          <w:rFonts w:ascii="Arial" w:hAnsi="Arial" w:cs="Arial"/>
          <w:color w:val="000000" w:themeColor="text1"/>
          <w:spacing w:val="-2"/>
          <w:sz w:val="20"/>
          <w:szCs w:val="20"/>
          <w:lang w:val="vi-VN"/>
        </w:rPr>
        <w:t xml:space="preserve"> tại phòng thí nghiệm và đảm bảo nhận được tín hiệu vệ tinh mô phỏng từ thiết bị mô phỏng tín hiệu GPS/GNSS. Thiết lập tốc độ mô phỏng chuẩn lớn hơn hoặc bằng 100 km/h, </w:t>
      </w:r>
      <w:r w:rsidRPr="0007021B">
        <w:rPr>
          <w:rFonts w:ascii="Arial" w:hAnsi="Arial" w:cs="Arial"/>
          <w:color w:val="000000" w:themeColor="text1"/>
          <w:spacing w:val="-12"/>
          <w:sz w:val="20"/>
          <w:szCs w:val="20"/>
          <w:lang w:val="vi-VN"/>
        </w:rPr>
        <w:t xml:space="preserve">các mẫu TBGSHT, TBGNHANLX </w:t>
      </w:r>
      <w:r w:rsidRPr="0007021B">
        <w:rPr>
          <w:rFonts w:ascii="Arial" w:hAnsi="Arial" w:cs="Arial"/>
          <w:color w:val="000000" w:themeColor="text1"/>
          <w:spacing w:val="2"/>
          <w:sz w:val="20"/>
          <w:szCs w:val="20"/>
          <w:lang w:val="vi-VN"/>
        </w:rPr>
        <w:t>phải đo, ghi, lưu được dữ liệu tốc</w:t>
      </w:r>
      <w:r w:rsidRPr="0007021B">
        <w:rPr>
          <w:rFonts w:ascii="Arial" w:hAnsi="Arial" w:cs="Arial"/>
          <w:color w:val="000000" w:themeColor="text1"/>
          <w:spacing w:val="-8"/>
          <w:sz w:val="20"/>
          <w:szCs w:val="20"/>
          <w:lang w:val="vi-VN"/>
        </w:rPr>
        <w:t xml:space="preserve"> độ và truyền về </w:t>
      </w:r>
      <w:r w:rsidR="00DB681C" w:rsidRPr="0007021B">
        <w:rPr>
          <w:rFonts w:ascii="Arial" w:hAnsi="Arial" w:cs="Arial"/>
          <w:color w:val="000000" w:themeColor="text1"/>
          <w:spacing w:val="-8"/>
          <w:sz w:val="20"/>
          <w:szCs w:val="20"/>
          <w:lang w:val="vi-VN"/>
        </w:rPr>
        <w:t>máy</w:t>
      </w:r>
      <w:r w:rsidR="0064284B" w:rsidRPr="0064284B">
        <w:rPr>
          <w:rFonts w:ascii="Arial" w:hAnsi="Arial" w:cs="Arial"/>
          <w:color w:val="000000" w:themeColor="text1"/>
          <w:spacing w:val="-8"/>
          <w:sz w:val="20"/>
          <w:szCs w:val="20"/>
          <w:lang w:val="vi-VN"/>
        </w:rPr>
        <w:t xml:space="preserve"> </w:t>
      </w:r>
      <w:r w:rsidRPr="0007021B">
        <w:rPr>
          <w:rFonts w:ascii="Arial" w:hAnsi="Arial" w:cs="Arial"/>
          <w:color w:val="000000" w:themeColor="text1"/>
          <w:spacing w:val="2"/>
          <w:sz w:val="20"/>
          <w:szCs w:val="20"/>
          <w:lang w:val="vi-VN"/>
        </w:rPr>
        <w:t>chủ. Tốc độ đo được trên TBGSHT, TBGNHANLX phải đảm bảo được ghi lại liên</w:t>
      </w:r>
      <w:r w:rsidRPr="0007021B">
        <w:rPr>
          <w:rFonts w:ascii="Arial" w:hAnsi="Arial" w:cs="Arial"/>
          <w:color w:val="000000" w:themeColor="text1"/>
          <w:spacing w:val="-2"/>
          <w:sz w:val="20"/>
          <w:szCs w:val="20"/>
          <w:lang w:val="vi-VN"/>
        </w:rPr>
        <w:t xml:space="preserve"> tục từng giây trong suốt quá trình thử nghiệm và sai lệch không quá ± 3 km/h. Độ chia thang đo tốc độ (độ phân giải) của </w:t>
      </w:r>
      <w:r w:rsidRPr="0007021B">
        <w:rPr>
          <w:rFonts w:ascii="Arial" w:hAnsi="Arial" w:cs="Arial"/>
          <w:color w:val="000000" w:themeColor="text1"/>
          <w:sz w:val="20"/>
          <w:szCs w:val="20"/>
          <w:lang w:val="vi-VN"/>
        </w:rPr>
        <w:t>TBGSHT, TBGNHANLX</w:t>
      </w:r>
      <w:r w:rsidRPr="0007021B">
        <w:rPr>
          <w:rFonts w:ascii="Arial" w:hAnsi="Arial" w:cs="Arial"/>
          <w:color w:val="000000" w:themeColor="text1"/>
          <w:spacing w:val="-2"/>
          <w:sz w:val="20"/>
          <w:szCs w:val="20"/>
          <w:lang w:val="vi-VN"/>
        </w:rPr>
        <w:t xml:space="preserve"> phải nhỏ hơn hoặc bằng 1 km/h;</w:t>
      </w:r>
    </w:p>
    <w:p w14:paraId="74F3FF55" w14:textId="77777777" w:rsidR="00512F6A" w:rsidRPr="0007021B" w:rsidRDefault="00512F6A"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Thiết lập tín hiệu mô phỏng cho xe chạy với tốc độ ổn định 60 km/h và duy trì trong thời gian ít nhất là 20 giây. TBGSHT, TBGNHANLX phải đảm bảo ghi lại được tốc độ liên tục từng giây trong suốt quá trình thử nghiệm và sai lệch không quá ± 3 km/h so với tốc độ mô phỏng.</w:t>
      </w:r>
    </w:p>
    <w:p w14:paraId="4F97682C"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b) Thử nghiệm chức năng cảnh báo quá tốc độ giới hạn cho phép:</w:t>
      </w:r>
    </w:p>
    <w:p w14:paraId="7E844968"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pacing w:val="-2"/>
          <w:sz w:val="20"/>
          <w:szCs w:val="20"/>
          <w:lang w:val="vi-VN"/>
        </w:rPr>
      </w:pPr>
      <w:r w:rsidRPr="0007021B">
        <w:rPr>
          <w:rFonts w:ascii="Arial" w:eastAsia="Arial" w:hAnsi="Arial" w:cs="Arial"/>
          <w:bCs/>
          <w:color w:val="000000" w:themeColor="text1"/>
          <w:spacing w:val="-2"/>
          <w:sz w:val="20"/>
          <w:szCs w:val="20"/>
          <w:lang w:val="vi-VN"/>
        </w:rPr>
        <w:t>- Thử nghiệm chức năng cảnh báo quá tốc độ giới hạn theo xung chuẩn:</w:t>
      </w:r>
    </w:p>
    <w:p w14:paraId="34010A6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 Đặt tốc độ giới hạn cho TBGSHT, TBGNHANLX; đưa xung với giá trị tần số tương ứng tốc độ giới hạn (ví dụ 80 km/h, 100 km/h) từ máy phát tần </w:t>
      </w:r>
      <w:r w:rsidRPr="0007021B">
        <w:rPr>
          <w:rFonts w:ascii="Arial" w:eastAsia="Arial" w:hAnsi="Arial" w:cs="Arial"/>
          <w:color w:val="000000" w:themeColor="text1"/>
          <w:spacing w:val="-10"/>
          <w:sz w:val="20"/>
          <w:szCs w:val="20"/>
          <w:lang w:val="vi-VN"/>
        </w:rPr>
        <w:t>số vào đầu vào đo tốc độ của TBGSHT, TBGNHANLX. TBGSHT, TBGNHANLX</w:t>
      </w:r>
      <w:r w:rsidRPr="0007021B">
        <w:rPr>
          <w:rFonts w:ascii="Arial" w:eastAsia="Arial" w:hAnsi="Arial" w:cs="Arial"/>
          <w:color w:val="000000" w:themeColor="text1"/>
          <w:spacing w:val="-2"/>
          <w:sz w:val="20"/>
          <w:szCs w:val="20"/>
          <w:lang w:val="vi-VN"/>
        </w:rPr>
        <w:t xml:space="preserve"> phải phát hiện được tốc độ vượt quá giới hạn và đưa ra cảnh báo bằng âm </w:t>
      </w:r>
      <w:r w:rsidRPr="0007021B">
        <w:rPr>
          <w:rFonts w:ascii="Arial" w:eastAsia="Arial" w:hAnsi="Arial" w:cs="Arial"/>
          <w:color w:val="000000" w:themeColor="text1"/>
          <w:spacing w:val="6"/>
          <w:sz w:val="20"/>
          <w:szCs w:val="20"/>
          <w:lang w:val="vi-VN"/>
        </w:rPr>
        <w:t>thanh với âm lượng không nhỏ hơn 65 dB (A), tần suất từ 60 lần/phút đến</w:t>
      </w:r>
      <w:r w:rsidRPr="0007021B">
        <w:rPr>
          <w:rFonts w:ascii="Arial" w:eastAsia="Arial" w:hAnsi="Arial" w:cs="Arial"/>
          <w:color w:val="000000" w:themeColor="text1"/>
          <w:spacing w:val="-2"/>
          <w:sz w:val="20"/>
          <w:szCs w:val="20"/>
          <w:lang w:val="vi-VN"/>
        </w:rPr>
        <w:t xml:space="preserve"> 120 lần/phút (đo bằng thiết bị đo âm lượng ở khoảng cách 10 cm);</w:t>
      </w:r>
    </w:p>
    <w:p w14:paraId="26F9C3F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14:paraId="56DF1EA3"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Thử nghiệm chức năng cảnh báo quá tốc độ theo thực nghiệm:</w:t>
      </w:r>
    </w:p>
    <w:p w14:paraId="48A7397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Lắp các mẫu TBGSHT, TBGNHANLX thử nghiệm lên xe, đảm bảo tất cả các thiết bị sẵn sàng hoạt động. Tăng tốc độ xe, khi xe đạt đến tốc độ giới hạn đặt trước (ví dụ 80 km/h, 100 km/h), tất cả các mẫu TBGSHT, TBGNHANLX phải phát tín hiệu cảnh báo bằng âm thanh đủ lớn để lái xe nghe được, với tần suất từ 60 lần/phút đến 120 lần/phút.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14:paraId="52556E4A"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Thử nghiệm chức năng cảnh báo quá tốc độ theo mô phỏng tín hiệu GPS/GNSS:</w:t>
      </w:r>
    </w:p>
    <w:p w14:paraId="4AAA0E8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Đặt tốc độ giới hạn cho TBGSHT, TBGNHANLX, cài đặt giá trị mô </w:t>
      </w:r>
      <w:r w:rsidRPr="0007021B">
        <w:rPr>
          <w:rFonts w:ascii="Arial" w:eastAsia="Arial" w:hAnsi="Arial" w:cs="Arial"/>
          <w:color w:val="000000" w:themeColor="text1"/>
          <w:spacing w:val="-12"/>
          <w:sz w:val="20"/>
          <w:szCs w:val="20"/>
          <w:lang w:val="vi-VN"/>
        </w:rPr>
        <w:t>phỏng của thiết bị mô phỏng tín hiệu GPS/GNSS tương ứng với tốc độ giới hạn.</w:t>
      </w:r>
      <w:r w:rsidRPr="0007021B">
        <w:rPr>
          <w:rFonts w:ascii="Arial" w:eastAsia="Arial" w:hAnsi="Arial" w:cs="Arial"/>
          <w:color w:val="000000" w:themeColor="text1"/>
          <w:sz w:val="20"/>
          <w:szCs w:val="20"/>
          <w:lang w:val="vi-VN"/>
        </w:rPr>
        <w:t xml:space="preserve"> TBGSHT, TBGNHANLX phải phát hiện được tốc độ vượt quá giới hạn và</w:t>
      </w:r>
      <w:r w:rsidR="008C0A7E" w:rsidRPr="0007021B">
        <w:rPr>
          <w:rFonts w:ascii="Arial" w:eastAsia="Arial" w:hAnsi="Arial" w:cs="Arial"/>
          <w:color w:val="000000" w:themeColor="text1"/>
          <w:sz w:val="20"/>
          <w:szCs w:val="20"/>
          <w:lang w:val="vi-VN"/>
        </w:rPr>
        <w:t xml:space="preserve"> đưa </w:t>
      </w:r>
      <w:r w:rsidRPr="0007021B">
        <w:rPr>
          <w:rFonts w:ascii="Arial" w:eastAsia="Arial" w:hAnsi="Arial" w:cs="Arial"/>
          <w:color w:val="000000" w:themeColor="text1"/>
          <w:sz w:val="20"/>
          <w:szCs w:val="20"/>
          <w:lang w:val="vi-VN"/>
        </w:rPr>
        <w:t>ra cảnh báo bằng âm thanh với âm lượng không nhỏ hơn 65 dB (A), tần suất từ 60 lần/phút đến 120 lần/phút (đo bằng thiết bị đo âm lượng ở khoảng cách 10 cm);</w:t>
      </w:r>
    </w:p>
    <w:p w14:paraId="78FC606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Sau mỗi lần có cảnh báo TBGSHT, TBGNHANLX phải ghi, lưu lại và truyền về máy chủ: tốc độ, tọa độ, thời gian quá tốc độ giới hạn. Sử dụng phần mềm phân tích dữ liệu do cơ quan quản lý nhà nước có thẩm quyền cung cấp và phần mềm quản lý để kiểm tra những thông tin này.</w:t>
      </w:r>
    </w:p>
    <w:p w14:paraId="050A5570"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c) Xác định cảnh báo quá thời gian lái xe liên tục:</w:t>
      </w:r>
    </w:p>
    <w:p w14:paraId="787C6840"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lastRenderedPageBreak/>
        <w:t>- Xác định cảnh báo quá thời gian lái xe liên tục theo mô phỏng:</w:t>
      </w:r>
    </w:p>
    <w:p w14:paraId="57B852CA" w14:textId="1B8D3183" w:rsidR="00CC7BB3"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Thực hiện thao tác đăng nhập hệ thống; đưa xung với giá trị tần số tương ứng tốc độ cho phép từ máy phát tần số vào đầu vào đo tốc độ của TBGSHT, TBGNHANLX, đảm bảo rằng TBGSHT và TBGNHANLX ở chế độ xe đang chạy. Tối thiểu 05 phút trước thời điểm 04 giờ lái xe liên tục, TBGSHT, TBGNHANLX phải phát ra tín hiệu cảnh báo bằng âm thanh với âm lượng không nhỏ hơn 65 dB (A) với tần suất từ 60 lần/phút đến 120 lần/phút (đo bằng thiết bị đo âm lượng ở khoảng cách 10 cm); cho xe dừng, TBGSHT, TBGNHANLX phải dừng</w:t>
      </w:r>
      <w:r w:rsidR="00FA5092" w:rsidRPr="0007021B">
        <w:rPr>
          <w:rFonts w:ascii="Arial" w:eastAsia="Arial" w:hAnsi="Arial" w:cs="Arial"/>
          <w:color w:val="000000" w:themeColor="text1"/>
          <w:sz w:val="20"/>
          <w:szCs w:val="20"/>
          <w:lang w:val="vi-VN"/>
        </w:rPr>
        <w:t xml:space="preserve"> cảnh báo; tiếp tục mô phỏng cho xe chạy, TBGSHT, TBGNHANLX phải phát ra tín hiệu cảnh báo đồng thời phải ghi nhận một lần lái xe liên tục quá 04 giờ và truyền về máy chủ theo quy định. Sử dụng phần mềm phân tích dữ liệu và phần mềm quản lý để kiểm tra thông tin </w:t>
      </w:r>
      <w:r w:rsidR="00D52A61" w:rsidRPr="0007021B">
        <w:rPr>
          <w:rFonts w:ascii="Arial" w:eastAsia="Arial" w:hAnsi="Arial" w:cs="Arial"/>
          <w:color w:val="000000" w:themeColor="text1"/>
          <w:sz w:val="20"/>
          <w:szCs w:val="20"/>
          <w:lang w:val="vi-VN"/>
        </w:rPr>
        <w:t>này.</w:t>
      </w:r>
    </w:p>
    <w:p w14:paraId="554CECD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w:t>
      </w:r>
      <w:r w:rsidR="00FA5092" w:rsidRPr="0007021B">
        <w:rPr>
          <w:rFonts w:ascii="Arial" w:eastAsia="Arial" w:hAnsi="Arial" w:cs="Arial"/>
          <w:color w:val="000000" w:themeColor="text1"/>
          <w:sz w:val="20"/>
          <w:szCs w:val="20"/>
          <w:lang w:val="vi-VN"/>
        </w:rPr>
        <w:t>mới cho lái xe đó.</w:t>
      </w:r>
    </w:p>
    <w:p w14:paraId="0325FB2D"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Xác định cảnh báo quá thời gian lái xe liên tục theo thực nghiệm:</w:t>
      </w:r>
    </w:p>
    <w:p w14:paraId="0FBD1DF3" w14:textId="7C8D6F40"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 Lắp các mẫu TBGSHT, TBGNHANLX thử nghiệm lên xe, đảm bảo tất cả các thiết bị sẵn sàng hoạt động; đăng nhập hệ thống; cho xe di chuyển. Tối thiểu </w:t>
      </w:r>
      <w:r w:rsidRPr="0007021B">
        <w:rPr>
          <w:rFonts w:ascii="Arial" w:eastAsia="Arial" w:hAnsi="Arial" w:cs="Arial"/>
          <w:color w:val="000000" w:themeColor="text1"/>
          <w:spacing w:val="-8"/>
          <w:sz w:val="20"/>
          <w:szCs w:val="20"/>
          <w:lang w:val="vi-VN"/>
        </w:rPr>
        <w:t>05 phút trước thời điểm 04 giờ lái xe liên tục, TBGSHT, TBGNHANLX phải phát ra tín</w:t>
      </w:r>
      <w:r w:rsidRPr="0007021B">
        <w:rPr>
          <w:rFonts w:ascii="Arial" w:eastAsia="Arial" w:hAnsi="Arial" w:cs="Arial"/>
          <w:color w:val="000000" w:themeColor="text1"/>
          <w:spacing w:val="-2"/>
          <w:sz w:val="20"/>
          <w:szCs w:val="20"/>
          <w:lang w:val="vi-VN"/>
        </w:rPr>
        <w:t xml:space="preserve"> hiệu cảnh báo bằng âm thanh để lái xe nghe được; cho xe dừng, TBGSHT, TBGNHANLX phải dừng cảnh báo; tiếp tục cho xe chạy. TBGSHT, TBGNHANLX</w:t>
      </w:r>
      <w:r w:rsidR="0064284B" w:rsidRPr="0064284B">
        <w:rPr>
          <w:rFonts w:ascii="Arial" w:eastAsia="Arial" w:hAnsi="Arial" w:cs="Arial"/>
          <w:color w:val="000000" w:themeColor="text1"/>
          <w:spacing w:val="-2"/>
          <w:sz w:val="20"/>
          <w:szCs w:val="20"/>
          <w:lang w:val="vi-VN"/>
        </w:rPr>
        <w:t xml:space="preserve"> </w:t>
      </w:r>
      <w:r w:rsidRPr="0007021B">
        <w:rPr>
          <w:rFonts w:ascii="Arial" w:eastAsia="Arial" w:hAnsi="Arial" w:cs="Arial"/>
          <w:color w:val="000000" w:themeColor="text1"/>
          <w:spacing w:val="-4"/>
          <w:sz w:val="20"/>
          <w:szCs w:val="20"/>
          <w:lang w:val="vi-VN"/>
        </w:rPr>
        <w:t>phải phát ra tín hiệu cảnh báo, đồng</w:t>
      </w:r>
      <w:r w:rsidR="008C0A7E" w:rsidRPr="0007021B">
        <w:rPr>
          <w:rFonts w:ascii="Arial" w:eastAsia="Arial" w:hAnsi="Arial" w:cs="Arial"/>
          <w:color w:val="000000" w:themeColor="text1"/>
          <w:spacing w:val="-4"/>
          <w:sz w:val="20"/>
          <w:szCs w:val="20"/>
          <w:lang w:val="vi-VN"/>
        </w:rPr>
        <w:t xml:space="preserve"> thời </w:t>
      </w:r>
      <w:r w:rsidRPr="0007021B">
        <w:rPr>
          <w:rFonts w:ascii="Arial" w:eastAsia="Arial" w:hAnsi="Arial" w:cs="Arial"/>
          <w:color w:val="000000" w:themeColor="text1"/>
          <w:spacing w:val="-4"/>
          <w:sz w:val="20"/>
          <w:szCs w:val="20"/>
          <w:lang w:val="vi-VN"/>
        </w:rPr>
        <w:t>phải ghi nhận một lần lái xe liên tục quá 04</w:t>
      </w:r>
      <w:r w:rsidRPr="0007021B">
        <w:rPr>
          <w:rFonts w:ascii="Arial" w:eastAsia="Arial" w:hAnsi="Arial" w:cs="Arial"/>
          <w:color w:val="000000" w:themeColor="text1"/>
          <w:spacing w:val="-2"/>
          <w:sz w:val="20"/>
          <w:szCs w:val="20"/>
          <w:lang w:val="vi-VN"/>
        </w:rPr>
        <w:t xml:space="preserve"> giờ và truyền về máy chủ theo quy định. Sử dụng phần mềm phân tích dữ liệu và phần mềm quản lý để kiểm tra thông tin này;</w:t>
      </w:r>
    </w:p>
    <w:p w14:paraId="6532BE9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Lặp lại thao tác trên, khi phát hiện cảnh báo thời gian lái xe liên tục; cho xe </w:t>
      </w:r>
      <w:r w:rsidRPr="0007021B">
        <w:rPr>
          <w:rFonts w:ascii="Arial" w:eastAsia="Arial" w:hAnsi="Arial" w:cs="Arial"/>
          <w:color w:val="000000" w:themeColor="text1"/>
          <w:spacing w:val="-2"/>
          <w:sz w:val="20"/>
          <w:szCs w:val="20"/>
          <w:lang w:val="vi-VN"/>
        </w:rPr>
        <w:t>dừng, đăng xuất; tiếp tục đăng nhập bằng tài khoản lái xe mới, sau đó tiếp tục mô phỏng cho xe chạy, TBGSHT, TBGNHANLX phải xác lập lại thời gian lái xe liên tục mới cho lái xe đó.</w:t>
      </w:r>
    </w:p>
    <w:p w14:paraId="66C622A8"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Thử nghiệm chức năng cảnh báo quá thời gian lái xe liên tục theo mô phỏng tín hiệu GPS/GNSS:</w:t>
      </w:r>
    </w:p>
    <w:p w14:paraId="5A2C80A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Thực hiện thao tác đăng nhập hệ thống; phát giá trị mô phỏng tín hiệu GPS/GNSS tương ứng với tốc độ cho phép đảm bảo rằng TBGSHT, TBGNHANLX ở chế độ xe đang chạy. Tối thiểu 05 phút trước thời điểm 04 giờ lái xe liên tục, TBGSHT, TBGNHANLX phải phát ra tín hiệu cảnh báo bằng âm </w:t>
      </w:r>
      <w:r w:rsidRPr="0007021B">
        <w:rPr>
          <w:rFonts w:ascii="Arial" w:eastAsia="Arial" w:hAnsi="Arial" w:cs="Arial"/>
          <w:color w:val="000000" w:themeColor="text1"/>
          <w:spacing w:val="-4"/>
          <w:sz w:val="20"/>
          <w:szCs w:val="20"/>
          <w:lang w:val="vi-VN"/>
        </w:rPr>
        <w:t>thanh với âm lượng không nhỏ hơn 65 dB (A) với tần suất từ 60 lần/phút đến 120</w:t>
      </w:r>
      <w:r w:rsidRPr="0007021B">
        <w:rPr>
          <w:rFonts w:ascii="Arial" w:eastAsia="Arial" w:hAnsi="Arial" w:cs="Arial"/>
          <w:color w:val="000000" w:themeColor="text1"/>
          <w:sz w:val="20"/>
          <w:szCs w:val="20"/>
          <w:lang w:val="vi-VN"/>
        </w:rPr>
        <w:t xml:space="preserve"> lần/phút (đo bằng phương tiện đo độ ồn ở khoảng cách 10 cm); cho xe dừng, TBGSHT, TBGNHANLX phải dừng cảnh báo; tiếp tục mô phỏng cho xe chạy, TBGSHT, TBGNHANLX phải phát ra tín hiệu cảnh báo đồng thời phải ghi nhận một lần lái xe liên tục quá 04 giờ và truyền về máy chủ theo quy định. Sử </w:t>
      </w:r>
      <w:r w:rsidRPr="0007021B">
        <w:rPr>
          <w:rFonts w:ascii="Arial" w:eastAsia="Arial" w:hAnsi="Arial" w:cs="Arial"/>
          <w:color w:val="000000" w:themeColor="text1"/>
          <w:spacing w:val="-2"/>
          <w:sz w:val="20"/>
          <w:szCs w:val="20"/>
          <w:lang w:val="vi-VN"/>
        </w:rPr>
        <w:t>dụng phần mềm phân tích dữ liệu và phần mềm quản lý để kiểm tra thông tin này;</w:t>
      </w:r>
    </w:p>
    <w:p w14:paraId="784FE5D9" w14:textId="77777777" w:rsidR="008C0A7E" w:rsidRPr="0007021B" w:rsidRDefault="00C3637F" w:rsidP="003C7DE4">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eastAsia="Arial" w:hAnsi="Arial" w:cs="Arial"/>
          <w:color w:val="000000" w:themeColor="text1"/>
          <w:sz w:val="20"/>
          <w:szCs w:val="20"/>
          <w:lang w:val="vi-VN"/>
        </w:rPr>
        <w:t>+ Lặp lại thao tác trên, khi phát hiện cảnh báo thời gian lái xe liên tục; cho xe dừng, đăng xuất; tiếp tục đăng nhập bằng tài khoản lái xe mới, sau đó tiếp tục mô phỏng cho xe chạy, TBGSHT, TBGNHANLX phải xác lập lại thời gian lái xe liên tục mới cho lái xe đó.</w:t>
      </w:r>
      <w:r w:rsidR="00D00585" w:rsidRPr="0007021B" w:rsidDel="00D00585">
        <w:rPr>
          <w:rFonts w:ascii="Arial" w:eastAsia="Arial" w:hAnsi="Arial" w:cs="Arial"/>
          <w:color w:val="000000" w:themeColor="text1"/>
          <w:sz w:val="20"/>
          <w:szCs w:val="20"/>
          <w:lang w:val="vi-VN"/>
        </w:rPr>
        <w:t xml:space="preserve"> </w:t>
      </w:r>
    </w:p>
    <w:p w14:paraId="2C31A09B"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Đánh giá sai số thời gian:</w:t>
      </w:r>
    </w:p>
    <w:p w14:paraId="06EB2E0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So sánh thời gian lái xe liên tục được ghi nhận trên từng mẫu TBGSHT và</w:t>
      </w:r>
      <w:r w:rsidR="00EE3ABC"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z w:val="20"/>
          <w:szCs w:val="20"/>
          <w:lang w:val="vi-VN"/>
        </w:rPr>
        <w:t xml:space="preserve">TBGNHANLX (tính theo thời điểm đăng nhập hệ thống thành công, đăng xuất hệ thống thành công của lái xe cho từng mẫu và kết thúc thử nghiệm tại cùng một </w:t>
      </w:r>
      <w:r w:rsidRPr="0007021B">
        <w:rPr>
          <w:rFonts w:ascii="Arial" w:eastAsia="Arial" w:hAnsi="Arial" w:cs="Arial"/>
          <w:color w:val="000000" w:themeColor="text1"/>
          <w:spacing w:val="-4"/>
          <w:sz w:val="20"/>
          <w:szCs w:val="20"/>
          <w:lang w:val="vi-VN"/>
        </w:rPr>
        <w:t>thời điểm), đảm bảo sai lệch giữa các mẫu thử nghiệm không quá 01 phút (trong 01</w:t>
      </w:r>
      <w:r w:rsidRPr="0007021B">
        <w:rPr>
          <w:rFonts w:ascii="Arial" w:eastAsia="Arial" w:hAnsi="Arial" w:cs="Arial"/>
          <w:color w:val="000000" w:themeColor="text1"/>
          <w:sz w:val="20"/>
          <w:szCs w:val="20"/>
          <w:lang w:val="vi-VN"/>
        </w:rPr>
        <w:t xml:space="preserve"> ngày thử nghiệm).</w:t>
      </w:r>
    </w:p>
    <w:p w14:paraId="0750B216"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 xml:space="preserve">3.2.3.4. Chức năng ghi và lưu trữ dữ liệu trên </w:t>
      </w:r>
      <w:r w:rsidRPr="0007021B">
        <w:rPr>
          <w:rFonts w:ascii="Arial" w:eastAsia="Arial" w:hAnsi="Arial" w:cs="Arial"/>
          <w:color w:val="000000" w:themeColor="text1"/>
          <w:sz w:val="20"/>
          <w:szCs w:val="20"/>
          <w:lang w:val="vi-VN"/>
        </w:rPr>
        <w:t>TBGSHT, TBGNHANLX</w:t>
      </w:r>
    </w:p>
    <w:p w14:paraId="3DCCA1AD" w14:textId="77777777" w:rsidR="00D52A61"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eastAsia="Arial" w:hAnsi="Arial" w:cs="Arial"/>
          <w:color w:val="000000" w:themeColor="text1"/>
          <w:sz w:val="20"/>
          <w:szCs w:val="20"/>
          <w:lang w:val="vi-VN"/>
        </w:rPr>
        <w:t>Đơn vị sản xuất, lắp ráp, nhập khẩu TBGSHT, TBGNHANLX phải cam kết bằng văn bản và có trách nhiệm chứng minh dung lượng bộ nhớ của TBGSHT, TBGNHANLX; đảm bảo lưu trữ dữ liệu theo như công bố.</w:t>
      </w:r>
      <w:r w:rsidR="00D52A61" w:rsidRPr="0007021B">
        <w:rPr>
          <w:rFonts w:ascii="Arial" w:hAnsi="Arial" w:cs="Arial"/>
          <w:b/>
          <w:bCs/>
          <w:color w:val="000000" w:themeColor="text1"/>
          <w:sz w:val="20"/>
          <w:szCs w:val="20"/>
          <w:lang w:val="vi-VN"/>
        </w:rPr>
        <w:t xml:space="preserve"> </w:t>
      </w:r>
    </w:p>
    <w:p w14:paraId="70902F76" w14:textId="0C9EF2C0"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3.2.3.5. Chức năng truyền dữ liệu về máy chủ và phần mềm quản lý</w:t>
      </w:r>
    </w:p>
    <w:p w14:paraId="6679B5E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Kết nối máy tính với mạng Internet, sử dụng các trình duyệt như Google, Chrome, Firefox,... mở phần mềm quản lý, khai thác TBGSHT, TBGNHANLX. Tiến hành kiểm tra chức năng truyền phát thông tin qua mạng Internet đối với TBGSHT, TBGNHANLX như sau:</w:t>
      </w:r>
    </w:p>
    <w:p w14:paraId="6645533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a) Phần giám sát trực tuyến:</w:t>
      </w:r>
    </w:p>
    <w:p w14:paraId="0C97149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xml:space="preserve">Phần mềm phải hiển thị được biển số xe, họ tên lái xe và số </w:t>
      </w:r>
      <w:r w:rsidRPr="0007021B">
        <w:rPr>
          <w:rFonts w:ascii="Arial" w:eastAsia="Arial" w:hAnsi="Arial" w:cs="Arial"/>
          <w:color w:val="000000" w:themeColor="text1"/>
          <w:spacing w:val="-4"/>
          <w:sz w:val="20"/>
          <w:szCs w:val="20"/>
        </w:rPr>
        <w:t>GPLX</w:t>
      </w:r>
      <w:r w:rsidRPr="0007021B">
        <w:rPr>
          <w:rFonts w:ascii="Arial" w:eastAsia="Arial" w:hAnsi="Arial" w:cs="Arial"/>
          <w:color w:val="000000" w:themeColor="text1"/>
          <w:sz w:val="20"/>
          <w:szCs w:val="20"/>
        </w:rPr>
        <w:t xml:space="preserve"> đang được lưu trữ trong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rPr>
        <w:t>,</w:t>
      </w:r>
      <w:r w:rsidRPr="0007021B">
        <w:rPr>
          <w:rFonts w:ascii="Arial" w:eastAsia="Arial" w:hAnsi="Arial" w:cs="Arial"/>
          <w:color w:val="000000" w:themeColor="text1"/>
          <w:sz w:val="20"/>
          <w:szCs w:val="20"/>
          <w:lang w:val="vi-VN"/>
        </w:rPr>
        <w:t xml:space="preserve"> TBGNHANLX</w:t>
      </w:r>
      <w:r w:rsidRPr="0007021B">
        <w:rPr>
          <w:rFonts w:ascii="Arial" w:eastAsia="Arial" w:hAnsi="Arial" w:cs="Arial"/>
          <w:color w:val="000000" w:themeColor="text1"/>
          <w:sz w:val="20"/>
          <w:szCs w:val="20"/>
        </w:rPr>
        <w:t>. Thực hiện các bước thử nghiệm như sau:</w:t>
      </w:r>
    </w:p>
    <w:p w14:paraId="1AFDBEF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rPr>
      </w:pPr>
      <w:r w:rsidRPr="0007021B">
        <w:rPr>
          <w:rFonts w:ascii="Arial" w:eastAsia="Arial" w:hAnsi="Arial" w:cs="Arial"/>
          <w:color w:val="000000" w:themeColor="text1"/>
          <w:spacing w:val="-4"/>
          <w:sz w:val="20"/>
          <w:szCs w:val="20"/>
        </w:rPr>
        <w:lastRenderedPageBreak/>
        <w:t xml:space="preserve">- Tiến hành đăng nhập, đăng xuất hệ thống trên </w:t>
      </w:r>
      <w:r w:rsidRPr="0007021B">
        <w:rPr>
          <w:rFonts w:ascii="Arial" w:eastAsia="Arial" w:hAnsi="Arial" w:cs="Arial"/>
          <w:color w:val="000000" w:themeColor="text1"/>
          <w:spacing w:val="-4"/>
          <w:sz w:val="20"/>
          <w:szCs w:val="20"/>
          <w:lang w:val="vi-VN"/>
        </w:rPr>
        <w:t>TBGSHT</w:t>
      </w:r>
      <w:r w:rsidRPr="0007021B">
        <w:rPr>
          <w:rFonts w:ascii="Arial" w:eastAsia="Arial" w:hAnsi="Arial" w:cs="Arial"/>
          <w:color w:val="000000" w:themeColor="text1"/>
          <w:spacing w:val="-4"/>
          <w:sz w:val="20"/>
          <w:szCs w:val="20"/>
        </w:rPr>
        <w:t>,</w:t>
      </w:r>
      <w:r w:rsidRPr="0007021B">
        <w:rPr>
          <w:rFonts w:ascii="Arial" w:eastAsia="Arial" w:hAnsi="Arial" w:cs="Arial"/>
          <w:color w:val="000000" w:themeColor="text1"/>
          <w:spacing w:val="-4"/>
          <w:sz w:val="20"/>
          <w:szCs w:val="20"/>
          <w:lang w:val="vi-VN"/>
        </w:rPr>
        <w:t xml:space="preserve"> TBGNHANLX</w:t>
      </w:r>
      <w:r w:rsidRPr="0007021B">
        <w:rPr>
          <w:rFonts w:ascii="Arial" w:eastAsia="Arial" w:hAnsi="Arial" w:cs="Arial"/>
          <w:color w:val="000000" w:themeColor="text1"/>
          <w:spacing w:val="-4"/>
          <w:sz w:val="20"/>
          <w:szCs w:val="20"/>
        </w:rPr>
        <w:t>, phần mềm phải hiển thị đúng họ tên lái xe, số GPLX sau khi thay đổi;</w:t>
      </w:r>
    </w:p>
    <w:p w14:paraId="139503D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rPr>
      </w:pPr>
      <w:r w:rsidRPr="0007021B">
        <w:rPr>
          <w:rFonts w:ascii="Arial" w:eastAsia="Arial" w:hAnsi="Arial" w:cs="Arial"/>
          <w:color w:val="000000" w:themeColor="text1"/>
          <w:spacing w:val="4"/>
          <w:sz w:val="20"/>
          <w:szCs w:val="20"/>
        </w:rPr>
        <w:t xml:space="preserve">- Phần mềm phải hiển thị được thông tin về thời gian cập nhật dữ liệu tọa </w:t>
      </w:r>
      <w:r w:rsidRPr="0007021B">
        <w:rPr>
          <w:rFonts w:ascii="Arial" w:eastAsia="Arial" w:hAnsi="Arial" w:cs="Arial"/>
          <w:color w:val="000000" w:themeColor="text1"/>
          <w:spacing w:val="-4"/>
          <w:sz w:val="20"/>
          <w:szCs w:val="20"/>
        </w:rPr>
        <w:t>độ GPS/GNSS, tốc độ của xe và quãng đường (số km) của xe đã chạy trong ngày;</w:t>
      </w:r>
    </w:p>
    <w:p w14:paraId="56C0583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Phần mềm phải hiển thị được số lần, thời điểm, thời gian và tọa độ tương ứng dừng đỗ xe;</w:t>
      </w:r>
    </w:p>
    <w:p w14:paraId="2C0445E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Phần mềm phải vẽ lại được đoạn đường xe đã đi qua (hành trình xe);</w:t>
      </w:r>
    </w:p>
    <w:p w14:paraId="3AF9F97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 Phần mềm phải hiển thị được số lần xe chạy quá tốc độ giới hạn, ghi nhận thời điểm, thời gian, tọa độ khu vực xe chạy quá tốc độ giới hạn;</w:t>
      </w:r>
    </w:p>
    <w:p w14:paraId="22E5436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8"/>
          <w:sz w:val="20"/>
          <w:szCs w:val="20"/>
        </w:rPr>
      </w:pPr>
      <w:r w:rsidRPr="0007021B">
        <w:rPr>
          <w:rFonts w:ascii="Arial" w:eastAsia="Arial" w:hAnsi="Arial" w:cs="Arial"/>
          <w:color w:val="000000" w:themeColor="text1"/>
          <w:spacing w:val="-8"/>
          <w:sz w:val="20"/>
          <w:szCs w:val="20"/>
        </w:rPr>
        <w:t>- Phần mềm phải hiển thị được thông tin về thời gian lái xe liên tục của từng lái xe;</w:t>
      </w:r>
    </w:p>
    <w:p w14:paraId="5058483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Đối với TBGNHANLX cần phải thử nghiệm thêm:</w:t>
      </w:r>
    </w:p>
    <w:p w14:paraId="65D873B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Phần mềm phải hiển thị được hình ảnh gửi về từ TBGNHANLX;</w:t>
      </w:r>
    </w:p>
    <w:p w14:paraId="3BDB799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Phần mềm phải cho phép tải được ngẫu nhiên (trong 72 giờ gần nhất và phải trong thời gian xe hoạt động/mô phỏng xe hoạt động) một đoạn dữ liệu video tối thiểu 01 phút về máy chủ, sau đó so sánh trùng khớp với việc truy xuất trực tiếp tại TBGNHANLX cùng khoảng thời gian truy xuất.</w:t>
      </w:r>
    </w:p>
    <w:p w14:paraId="6DD3537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b) Phần quản lý:</w:t>
      </w:r>
    </w:p>
    <w:p w14:paraId="5F36DBD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Truy cập, tìm kiếm được các thông tin quy định;</w:t>
      </w:r>
    </w:p>
    <w:p w14:paraId="569DBE6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it-IT"/>
        </w:rPr>
      </w:pPr>
      <w:r w:rsidRPr="0007021B">
        <w:rPr>
          <w:rFonts w:ascii="Arial" w:eastAsia="Arial" w:hAnsi="Arial" w:cs="Arial"/>
          <w:color w:val="000000" w:themeColor="text1"/>
          <w:sz w:val="20"/>
          <w:szCs w:val="20"/>
          <w:lang w:val="it-IT"/>
        </w:rPr>
        <w:t>- Xuất ra được bảng biểu các báo cáo theo quy định tại Phụ lục B của Quy chuẩn này;</w:t>
      </w:r>
    </w:p>
    <w:p w14:paraId="7C9F08D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it-IT"/>
        </w:rPr>
      </w:pPr>
      <w:r w:rsidRPr="0007021B">
        <w:rPr>
          <w:rFonts w:ascii="Arial" w:eastAsia="Arial" w:hAnsi="Arial" w:cs="Arial"/>
          <w:color w:val="000000" w:themeColor="text1"/>
          <w:spacing w:val="-6"/>
          <w:sz w:val="20"/>
          <w:szCs w:val="20"/>
          <w:lang w:val="it-IT"/>
        </w:rPr>
        <w:t xml:space="preserve">- Kiểm tra việc lưu trữ dữ liệu trên máy chủ bằng chức năng tìm kiếm, đảm bảo phần mềm quản lý phải lưu trữ dữ liệu hành trình từng xe (từng mẫu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pacing w:val="-6"/>
          <w:sz w:val="20"/>
          <w:szCs w:val="20"/>
          <w:lang w:val="it-IT"/>
        </w:rPr>
        <w:t xml:space="preserve"> thử nghiệm).</w:t>
      </w:r>
    </w:p>
    <w:p w14:paraId="7A3114F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c) Trường hợp mất kết nối với máy chủ:</w:t>
      </w:r>
    </w:p>
    <w:p w14:paraId="47FD3E1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Ngắt kết nối TBGSHT, TBGNHANLX với máy chủ (mô phỏng gián đoạn đường truyền dữ liệu về máy chủ), đèn hoặc màn hình báo trạng thái kết nối với máy chủ thông báo đúng trạng thái hoạt động, đảm bảo TBGSHT, TBGNHANLX vẫn ghi, lưu trữ các thông tin hành trình, hình ảnh vào bộ nhớ trong ít nhất 30 phút. Thực hiện kết nối đường truyền dữ liệu với máy chủ trở lại (quan sát đèn hoặc màn hình báo trạng thái), dữ liệu ghi nhận được trong khoảng thời gian gián đoạn đường truyền này phải được truyền đầy đủ về máy chủ (kiểm tra bằng phần mềm quản lý).</w:t>
      </w:r>
    </w:p>
    <w:p w14:paraId="5943B86B"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3.2.3.6. Chức năng cài đặt tham số</w:t>
      </w:r>
    </w:p>
    <w:p w14:paraId="1606C65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Đơn vị sản xuất, lắp ráp, nhập khẩu TBGSHT và TBGNHANLX cài đặt các tham số sau đây theo yêu cầu của tổ chức thử nghiệm:</w:t>
      </w:r>
    </w:p>
    <w:p w14:paraId="1CF335B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Biển số xe;</w:t>
      </w:r>
    </w:p>
    <w:p w14:paraId="3961A0D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Hệ số xung/km (đối với thiết bị đo tốc độ theo phương pháp xung);</w:t>
      </w:r>
    </w:p>
    <w:p w14:paraId="7163A09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được tính là một lần dừng, đỗ xe (nếu có);</w:t>
      </w:r>
    </w:p>
    <w:p w14:paraId="16145D7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Phương pháp đo tốc độ;</w:t>
      </w:r>
    </w:p>
    <w:p w14:paraId="2652FA2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Tốc độ giới hạn;</w:t>
      </w:r>
    </w:p>
    <w:p w14:paraId="58533BB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Ngày lắp, sửa đổi TBGSHT, TBGNHANLX.</w:t>
      </w:r>
    </w:p>
    <w:p w14:paraId="0C262F3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0"/>
          <w:sz w:val="20"/>
          <w:szCs w:val="20"/>
          <w:lang w:val="vi-VN"/>
        </w:rPr>
      </w:pPr>
      <w:r w:rsidRPr="0007021B">
        <w:rPr>
          <w:rFonts w:ascii="Arial" w:eastAsia="Arial" w:hAnsi="Arial" w:cs="Arial"/>
          <w:color w:val="000000" w:themeColor="text1"/>
          <w:spacing w:val="-10"/>
          <w:sz w:val="20"/>
          <w:szCs w:val="20"/>
          <w:lang w:val="vi-VN"/>
        </w:rPr>
        <w:t>TBGSHT, TBGNHANLX phải đảm bảo thực hiện được đúng chức năng này.</w:t>
      </w:r>
    </w:p>
    <w:p w14:paraId="2FED83F5"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it-IT"/>
        </w:rPr>
      </w:pPr>
      <w:r w:rsidRPr="0007021B">
        <w:rPr>
          <w:rFonts w:ascii="Arial" w:eastAsia="Arial" w:hAnsi="Arial" w:cs="Arial"/>
          <w:bCs/>
          <w:color w:val="000000" w:themeColor="text1"/>
          <w:sz w:val="20"/>
          <w:szCs w:val="20"/>
          <w:lang w:val="it-IT"/>
        </w:rPr>
        <w:t xml:space="preserve">3.2.3.7. Chức năng trích xuất dữ liệu tại </w:t>
      </w:r>
      <w:r w:rsidRPr="0007021B">
        <w:rPr>
          <w:rFonts w:ascii="Arial" w:eastAsia="Arial" w:hAnsi="Arial" w:cs="Arial"/>
          <w:color w:val="000000" w:themeColor="text1"/>
          <w:sz w:val="20"/>
          <w:szCs w:val="20"/>
          <w:lang w:val="vi-VN"/>
        </w:rPr>
        <w:t>TBGSHT</w:t>
      </w:r>
      <w:r w:rsidRPr="0007021B">
        <w:rPr>
          <w:rFonts w:ascii="Arial" w:eastAsia="Arial" w:hAnsi="Arial" w:cs="Arial"/>
          <w:color w:val="000000" w:themeColor="text1"/>
          <w:sz w:val="20"/>
          <w:szCs w:val="20"/>
          <w:lang w:val="it-IT"/>
        </w:rPr>
        <w:t>,</w:t>
      </w:r>
      <w:r w:rsidRPr="0007021B">
        <w:rPr>
          <w:rFonts w:ascii="Arial" w:eastAsia="Arial" w:hAnsi="Arial" w:cs="Arial"/>
          <w:color w:val="000000" w:themeColor="text1"/>
          <w:sz w:val="20"/>
          <w:szCs w:val="20"/>
          <w:lang w:val="vi-VN"/>
        </w:rPr>
        <w:t xml:space="preserve"> TBGNHANLX</w:t>
      </w:r>
    </w:p>
    <w:p w14:paraId="45EC0BF8"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z w:val="20"/>
          <w:szCs w:val="20"/>
          <w:lang w:val="it-IT"/>
        </w:rPr>
        <w:t xml:space="preserve">a) </w:t>
      </w:r>
      <w:r w:rsidRPr="0007021B">
        <w:rPr>
          <w:rFonts w:ascii="Arial" w:eastAsia="Arial" w:hAnsi="Arial" w:cs="Arial"/>
          <w:color w:val="000000" w:themeColor="text1"/>
          <w:sz w:val="20"/>
          <w:szCs w:val="20"/>
          <w:lang w:val="vi-VN"/>
        </w:rPr>
        <w:t>Kết nối máy tính/smartphone/máy tính bảng với TBGSHT</w:t>
      </w:r>
      <w:r w:rsidRPr="0007021B">
        <w:rPr>
          <w:rFonts w:ascii="Arial" w:eastAsia="Arial" w:hAnsi="Arial" w:cs="Arial"/>
          <w:color w:val="000000" w:themeColor="text1"/>
          <w:sz w:val="20"/>
          <w:szCs w:val="20"/>
          <w:lang w:val="it-IT"/>
        </w:rPr>
        <w:t>,</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6"/>
          <w:sz w:val="20"/>
          <w:szCs w:val="20"/>
          <w:lang w:val="vi-VN"/>
        </w:rPr>
        <w:t xml:space="preserve">TBGNHANLX; thực hiện thao tác để lấy dữ liệu một ngày bất kỳ (trong thời </w:t>
      </w:r>
      <w:r w:rsidRPr="0007021B">
        <w:rPr>
          <w:rFonts w:ascii="Arial" w:eastAsia="Arial" w:hAnsi="Arial" w:cs="Arial"/>
          <w:color w:val="000000" w:themeColor="text1"/>
          <w:spacing w:val="4"/>
          <w:sz w:val="20"/>
          <w:szCs w:val="20"/>
          <w:lang w:val="vi-VN"/>
        </w:rPr>
        <w:t>gian thực hiện thử nghiệm mẫu chứng nhận hợp quy). Nội dung dữ liệu cần lấy</w:t>
      </w:r>
      <w:r w:rsidRPr="0007021B">
        <w:rPr>
          <w:rFonts w:ascii="Arial" w:eastAsia="Arial" w:hAnsi="Arial" w:cs="Arial"/>
          <w:color w:val="000000" w:themeColor="text1"/>
          <w:sz w:val="20"/>
          <w:szCs w:val="20"/>
          <w:lang w:val="vi-VN"/>
        </w:rPr>
        <w:t xml:space="preserve"> gồm:</w:t>
      </w:r>
    </w:p>
    <w:p w14:paraId="0B940B4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Mẫu biểu báo cáo tóm tắt hành trình trong ngày với các thông số:</w:t>
      </w:r>
    </w:p>
    <w:p w14:paraId="49806E2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Biển số xe;</w:t>
      </w:r>
    </w:p>
    <w:p w14:paraId="5F0E376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Họ tên lái xe và số GPLX;</w:t>
      </w:r>
    </w:p>
    <w:p w14:paraId="3F6FC8C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tọa độ khởi hành đầu ngày;</w:t>
      </w:r>
    </w:p>
    <w:p w14:paraId="3E763EC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tọa độ kết thúc cuối ngày;</w:t>
      </w:r>
    </w:p>
    <w:p w14:paraId="595332E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lastRenderedPageBreak/>
        <w:t>+ Số lần quá tốc độ giới hạn trong ngày;</w:t>
      </w:r>
    </w:p>
    <w:p w14:paraId="4448267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Số lần và tọa độ dừng, đỗ xe trong ngày;</w:t>
      </w:r>
    </w:p>
    <w:p w14:paraId="1EF8E84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Thời gian lái xe liên tục của từng lái xe trong ngày;</w:t>
      </w:r>
    </w:p>
    <w:p w14:paraId="4DF4542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Chi tiết hành trình xe, đảm bảo được ghi nhận không quá 30 giây </w:t>
      </w:r>
      <w:r w:rsidRPr="0007021B">
        <w:rPr>
          <w:rFonts w:ascii="Arial" w:eastAsia="Arial" w:hAnsi="Arial" w:cs="Arial"/>
          <w:color w:val="000000" w:themeColor="text1"/>
          <w:spacing w:val="-4"/>
          <w:sz w:val="20"/>
          <w:szCs w:val="20"/>
          <w:lang w:val="vi-VN"/>
        </w:rPr>
        <w:t>trên một lần khi xe hoạt động và không quá 15 phút trên một lần khi xe dừng;</w:t>
      </w:r>
    </w:p>
    <w:p w14:paraId="314CF38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Tốc độ từng giây trong hành trình.</w:t>
      </w:r>
    </w:p>
    <w:p w14:paraId="70280F1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Dữ liệu hình ảnh theo quy định tại mục 2.1.4.2.</w:t>
      </w:r>
    </w:p>
    <w:p w14:paraId="4BD8896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b) Tất cả dữ liệu được tải lên liên quan đến cấu hình thiết bị, thông tin </w:t>
      </w:r>
      <w:r w:rsidRPr="0007021B">
        <w:rPr>
          <w:rFonts w:ascii="Arial" w:eastAsia="Arial" w:hAnsi="Arial" w:cs="Arial"/>
          <w:color w:val="000000" w:themeColor="text1"/>
          <w:spacing w:val="-4"/>
          <w:sz w:val="20"/>
          <w:szCs w:val="20"/>
          <w:lang w:val="vi-VN"/>
        </w:rPr>
        <w:t>mặc định ban đầu khi kiểm tra, đối chiếu phải đảm bảo chính xác như cài đặt;</w:t>
      </w:r>
    </w:p>
    <w:p w14:paraId="4D1CF5E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pacing w:val="-6"/>
          <w:sz w:val="20"/>
          <w:szCs w:val="20"/>
          <w:lang w:val="vi-VN"/>
        </w:rPr>
        <w:t>c) Dữ liệu hành trình phải đảm bảo chính xác như thực nghiệm hoặc mô phỏng;</w:t>
      </w:r>
    </w:p>
    <w:p w14:paraId="6B13BBC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d) Thông tin về lái xe: họ tên, số GPLX phải đúng như dữ liệu ghi trên thẻ </w:t>
      </w:r>
      <w:r w:rsidRPr="0007021B">
        <w:rPr>
          <w:rFonts w:ascii="Arial" w:eastAsia="Arial" w:hAnsi="Arial" w:cs="Arial"/>
          <w:color w:val="000000" w:themeColor="text1"/>
          <w:spacing w:val="-6"/>
          <w:sz w:val="20"/>
          <w:szCs w:val="20"/>
          <w:lang w:val="vi-VN"/>
        </w:rPr>
        <w:t>dùng để đăng nhập hệ thống và phù hợp với các lần đăng nhập, đăng xuất hệ thống;</w:t>
      </w:r>
    </w:p>
    <w:p w14:paraId="6F176E9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đ) Dữ liệu truy xuất thông qua phần mềm phân tích dữ liệu phải xuất ra được tập tin log tọa độ GPS theo định dạng KML để vẽ (xem) lại hành trình. Tập tin hành trình xe phải thể hiện được đoạn đường xe đã đi qua và các vị trí dừng, đỗ, vị trí xe quá tốc độ giới hạn, vị trí thời gian lái xe liên tục quá 04 giờ.</w:t>
      </w:r>
    </w:p>
    <w:p w14:paraId="70FBC5EA"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3.2.3.8. Xác định thời gian, thời điểm, vị trí dừng, đỗ xe</w:t>
      </w:r>
    </w:p>
    <w:p w14:paraId="05E4A17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Việc xác định thời gian, thời điểm, vị trí dừng, đỗ xe tiến hành theo một trong hai cách sau:</w:t>
      </w:r>
    </w:p>
    <w:p w14:paraId="2F1304A9"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a) Xác định độ chính xác thời gian dừng, đỗ xe theo mô phỏng:</w:t>
      </w:r>
    </w:p>
    <w:p w14:paraId="07A6843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Đưa tín hiệu chuẩn giả định trạng thái xe chạy vào đầu vào TBGSHT, TBGNHANLX;</w:t>
      </w:r>
    </w:p>
    <w:p w14:paraId="1A2BDE8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Đảm bảo rằng chức năng xác nhận vị trí, tọa độ xe của TBGSHT, TBGNHANLX đang hoạt động;</w:t>
      </w:r>
    </w:p>
    <w:p w14:paraId="20045D4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Ngắt tín hiệu chuẩn giả định xe chạy;</w:t>
      </w:r>
    </w:p>
    <w:p w14:paraId="627C034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Lặp lại thao tác này 03 lần.</w:t>
      </w:r>
    </w:p>
    <w:p w14:paraId="4A9780E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Khoảng thời gian mỗi lần dừng, đỗ được xác định từ khi ngắt tín hiệu </w:t>
      </w:r>
      <w:r w:rsidRPr="0007021B">
        <w:rPr>
          <w:rFonts w:ascii="Arial" w:eastAsia="Arial" w:hAnsi="Arial" w:cs="Arial"/>
          <w:color w:val="000000" w:themeColor="text1"/>
          <w:spacing w:val="4"/>
          <w:sz w:val="20"/>
          <w:szCs w:val="20"/>
          <w:lang w:val="vi-VN"/>
        </w:rPr>
        <w:t>chuẩn giả định đến khi cấp lại tín hiệu giả định chuẩn để tiếp tục giả lập xe chạy.</w:t>
      </w:r>
    </w:p>
    <w:p w14:paraId="313824C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TBGSHT, TBGNHANLX phải ghi nhận lại được và truyền về máy chủ thời điểm, khoảng thời gian, vị trí của 03 lần dừng, đỗ xe.</w:t>
      </w:r>
    </w:p>
    <w:p w14:paraId="534D6766" w14:textId="23975D75"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Phần mềm phải hiển thị được trạng thái hoạt động tương ứng và xác nhận </w:t>
      </w:r>
      <w:r w:rsidRPr="0007021B">
        <w:rPr>
          <w:rFonts w:ascii="Arial" w:eastAsia="Arial" w:hAnsi="Arial" w:cs="Arial"/>
          <w:color w:val="000000" w:themeColor="text1"/>
          <w:spacing w:val="2"/>
          <w:sz w:val="20"/>
          <w:szCs w:val="20"/>
          <w:lang w:val="vi-VN"/>
        </w:rPr>
        <w:t>được số lần dừng, đỗ xe (03 lần) và ghi</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2"/>
          <w:sz w:val="20"/>
          <w:szCs w:val="20"/>
          <w:lang w:val="vi-VN"/>
        </w:rPr>
        <w:t>nhận được thời điểm,</w:t>
      </w:r>
      <w:r w:rsidRPr="0007021B">
        <w:rPr>
          <w:rFonts w:ascii="Arial" w:eastAsia="Arial" w:hAnsi="Arial" w:cs="Arial"/>
          <w:color w:val="000000" w:themeColor="text1"/>
          <w:sz w:val="20"/>
          <w:szCs w:val="20"/>
          <w:lang w:val="vi-VN"/>
        </w:rPr>
        <w:t xml:space="preserve"> khoảng thời gian,</w:t>
      </w:r>
      <w:r w:rsidR="0064284B" w:rsidRPr="0064284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z w:val="20"/>
          <w:szCs w:val="20"/>
          <w:lang w:val="vi-VN"/>
        </w:rPr>
        <w:t>tọa độ dừng xe. Sử dụng phần mềm phân tích dữ liệu và phần mềm quản lý để kiểm tra những thông tin này.</w:t>
      </w:r>
    </w:p>
    <w:p w14:paraId="5B8492F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b) Xác định độ chính xác thời gian dừng, đỗ xe theo thực nghiệm:</w:t>
      </w:r>
    </w:p>
    <w:p w14:paraId="0807D31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Lắp các TBGSHT, TBGNHANLX thử nghiệm lên xe, đảm bảo tất cả các thiết bị sẵn sàng hoạt động; cho xe di chuyển tối thiểu 01 km, sau đó dừng lại ít nhất 05 phút. Phần mềm phải hiển thị trạng thái xe dừng. Sau đó cho xe di chuyển tiếp 01 km rồi dừng lại. Các mẫu TBGSHT, TBGNHANLX phải xác nhận được 02 lần dừng xe và ghi nhận được thời điểm, khoảng thời gian, tọa độ dừng xe, đồng thời phải truyền về máy chủ những thông tin này. Sử dụng phần mềm phân tích dữ liệu và phần mềm quản lý để kiểm tra những thông tin </w:t>
      </w:r>
      <w:r w:rsidR="00AD5ED5" w:rsidRPr="0007021B">
        <w:rPr>
          <w:rFonts w:ascii="Arial" w:eastAsia="Arial" w:hAnsi="Arial" w:cs="Arial"/>
          <w:color w:val="000000" w:themeColor="text1"/>
          <w:spacing w:val="-4"/>
          <w:sz w:val="20"/>
          <w:szCs w:val="20"/>
          <w:lang w:val="vi-VN"/>
        </w:rPr>
        <w:t>này.</w:t>
      </w:r>
    </w:p>
    <w:p w14:paraId="2F39273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78" w:name="dieu_5_2_4"/>
      <w:bookmarkStart w:id="179" w:name="_Toc181802646"/>
      <w:bookmarkStart w:id="180" w:name="_Toc181823537"/>
      <w:bookmarkStart w:id="181" w:name="_Toc181824172"/>
      <w:r w:rsidRPr="0007021B">
        <w:rPr>
          <w:rFonts w:ascii="Arial" w:eastAsia="Arial" w:hAnsi="Arial" w:cs="Arial"/>
          <w:color w:val="000000" w:themeColor="text1"/>
          <w:sz w:val="20"/>
          <w:szCs w:val="20"/>
          <w:lang w:val="vi-VN"/>
        </w:rPr>
        <w:t>3.2.4. Nguồn điện sử dụng</w:t>
      </w:r>
      <w:bookmarkEnd w:id="178"/>
      <w:r w:rsidRPr="0007021B">
        <w:rPr>
          <w:rFonts w:ascii="Arial" w:eastAsia="Arial" w:hAnsi="Arial" w:cs="Arial"/>
          <w:color w:val="000000" w:themeColor="text1"/>
          <w:sz w:val="20"/>
          <w:szCs w:val="20"/>
          <w:lang w:val="vi-VN"/>
        </w:rPr>
        <w:t xml:space="preserve"> (cung cấp cho </w:t>
      </w:r>
      <w:r w:rsidRPr="0007021B">
        <w:rPr>
          <w:rFonts w:ascii="Arial" w:eastAsia="Arial" w:hAnsi="Arial" w:cs="Arial"/>
          <w:bCs/>
          <w:color w:val="000000" w:themeColor="text1"/>
          <w:sz w:val="20"/>
          <w:szCs w:val="20"/>
          <w:lang w:val="vi-VN"/>
        </w:rPr>
        <w:t>TBGSHT, TBGNHANLX</w:t>
      </w:r>
      <w:r w:rsidRPr="0007021B">
        <w:rPr>
          <w:rFonts w:ascii="Arial" w:eastAsia="Arial" w:hAnsi="Arial" w:cs="Arial"/>
          <w:color w:val="000000" w:themeColor="text1"/>
          <w:sz w:val="20"/>
          <w:szCs w:val="20"/>
          <w:lang w:val="vi-VN"/>
        </w:rPr>
        <w:t>)</w:t>
      </w:r>
      <w:bookmarkEnd w:id="179"/>
      <w:bookmarkEnd w:id="180"/>
      <w:bookmarkEnd w:id="181"/>
    </w:p>
    <w:p w14:paraId="3EA336D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18"/>
          <w:sz w:val="20"/>
          <w:szCs w:val="20"/>
          <w:lang w:val="vi-VN"/>
        </w:rPr>
        <w:t>Cấp nguồn 12 V, 24 V, 36 V một chiều tương ứng cho TBGSHT, TBGNHANLX,</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8"/>
          <w:sz w:val="20"/>
          <w:szCs w:val="20"/>
          <w:lang w:val="vi-VN"/>
        </w:rPr>
        <w:t>đảm bảo TBGSHT, TBGNHANLX hoạt động bình thường khi được cấp nguồn;</w:t>
      </w:r>
    </w:p>
    <w:p w14:paraId="167C7EC0"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Thay đổi nguồn điện áp từ - 32 % đến 20 % giá trị danh định cấp cho TBGSHT, TBGNHANLX, sau đó đưa về giá trị điện áp danh định và cấp cho TBGSHT, TBGNHANLX, đảm bảo rằng TBGSHT, TBGNHANLX vẫn hoạt động bình thường;</w:t>
      </w:r>
    </w:p>
    <w:p w14:paraId="411743A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Kiểm tra khả năng chịu điện áp ngược cực của TBGSHT, TBGNHANLX theo Bảng 2 trong thời gian 01 phút, cơ cấu tự động ngắt nguồn điện phải tự ngắt nguồn điện và sau đó TBGSHT, </w:t>
      </w:r>
      <w:r w:rsidRPr="0007021B">
        <w:rPr>
          <w:rFonts w:ascii="Arial" w:eastAsia="Arial" w:hAnsi="Arial" w:cs="Arial"/>
          <w:color w:val="000000" w:themeColor="text1"/>
          <w:sz w:val="20"/>
          <w:szCs w:val="20"/>
          <w:lang w:val="vi-VN"/>
        </w:rPr>
        <w:lastRenderedPageBreak/>
        <w:t xml:space="preserve">TBGNHANLX phải làm việc bình thường (các chức năng tự động kiểm tra, ghi, lưu trữ và truyền phát dữ liệu đều phải hoạt </w:t>
      </w:r>
      <w:r w:rsidR="00D52A61" w:rsidRPr="0007021B">
        <w:rPr>
          <w:rFonts w:ascii="Arial" w:eastAsia="Arial" w:hAnsi="Arial" w:cs="Arial"/>
          <w:color w:val="000000" w:themeColor="text1"/>
          <w:sz w:val="20"/>
          <w:szCs w:val="20"/>
          <w:lang w:val="vi-VN"/>
        </w:rPr>
        <w:t>động bình thường sau khi thử).</w:t>
      </w:r>
    </w:p>
    <w:p w14:paraId="348AFE1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bookmarkStart w:id="182" w:name="dieu_5_2_5"/>
      <w:bookmarkStart w:id="183" w:name="_Toc181802647"/>
      <w:bookmarkStart w:id="184" w:name="_Toc181823538"/>
      <w:bookmarkStart w:id="185" w:name="_Toc181824173"/>
      <w:r w:rsidRPr="0007021B">
        <w:rPr>
          <w:rFonts w:ascii="Arial" w:eastAsia="Arial" w:hAnsi="Arial" w:cs="Arial"/>
          <w:color w:val="000000" w:themeColor="text1"/>
          <w:sz w:val="20"/>
          <w:szCs w:val="20"/>
          <w:lang w:val="vi-VN"/>
        </w:rPr>
        <w:t>3.2.5. Khả năng chịu các điều kiện làm việc bình thường</w:t>
      </w:r>
      <w:bookmarkEnd w:id="182"/>
      <w:bookmarkEnd w:id="183"/>
      <w:bookmarkEnd w:id="184"/>
      <w:bookmarkEnd w:id="185"/>
    </w:p>
    <w:p w14:paraId="53436AF6" w14:textId="77777777" w:rsidR="00C3637F" w:rsidRPr="0007021B" w:rsidRDefault="00C3637F" w:rsidP="003C7DE4">
      <w:pPr>
        <w:adjustRightInd w:val="0"/>
        <w:snapToGrid w:val="0"/>
        <w:spacing w:after="120"/>
        <w:ind w:firstLine="720"/>
        <w:jc w:val="both"/>
        <w:rPr>
          <w:rFonts w:ascii="Arial" w:eastAsia="Arial" w:hAnsi="Arial" w:cs="Arial"/>
          <w:bCs/>
          <w:color w:val="000000" w:themeColor="text1"/>
          <w:sz w:val="20"/>
          <w:szCs w:val="20"/>
          <w:lang w:val="vi-VN"/>
        </w:rPr>
      </w:pPr>
      <w:r w:rsidRPr="0007021B">
        <w:rPr>
          <w:rFonts w:ascii="Arial" w:eastAsia="Arial" w:hAnsi="Arial" w:cs="Arial"/>
          <w:bCs/>
          <w:color w:val="000000" w:themeColor="text1"/>
          <w:sz w:val="20"/>
          <w:szCs w:val="20"/>
          <w:lang w:val="vi-VN"/>
        </w:rPr>
        <w:t>3.2.5.1. Thử nghiệm độ bền cơ</w:t>
      </w:r>
    </w:p>
    <w:p w14:paraId="5C6B43B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TBGSHT, TBGNHANLX hoàn chỉnh phải có đủ độ bền cơ, phải có kết cấu sao cho chịu được tác động có thể xảy ra trong quá trình sử dụng bình thường. Kiểm tra sự phù hợp bằng các thử nghiệm dưới đây:</w:t>
      </w:r>
    </w:p>
    <w:p w14:paraId="1A10E5D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a) Thử nghiệm rơi (tham khảo điểm 12.1.1 của TCVN 6385:2009 (IEC 60065:2005)):</w:t>
      </w:r>
    </w:p>
    <w:p w14:paraId="154D812F" w14:textId="77777777" w:rsidR="00C42095" w:rsidRPr="0007021B" w:rsidRDefault="00C3637F" w:rsidP="003C7DE4">
      <w:pPr>
        <w:adjustRightInd w:val="0"/>
        <w:snapToGrid w:val="0"/>
        <w:spacing w:after="120"/>
        <w:ind w:firstLine="720"/>
        <w:jc w:val="both"/>
        <w:rPr>
          <w:rFonts w:ascii="Arial" w:hAnsi="Arial" w:cs="Arial"/>
          <w:b/>
          <w:bCs/>
          <w:color w:val="000000" w:themeColor="text1"/>
          <w:sz w:val="20"/>
          <w:szCs w:val="20"/>
          <w:lang w:val="vi-VN"/>
        </w:rPr>
      </w:pPr>
      <w:r w:rsidRPr="0007021B">
        <w:rPr>
          <w:rFonts w:ascii="Arial" w:eastAsia="Arial" w:hAnsi="Arial" w:cs="Arial"/>
          <w:color w:val="000000" w:themeColor="text1"/>
          <w:spacing w:val="-4"/>
          <w:sz w:val="20"/>
          <w:szCs w:val="20"/>
          <w:lang w:val="vi-VN"/>
        </w:rPr>
        <w:t>Đặt TBGSHT và TBGNHANLX trên một giá gỗ nằm ngang và cho rơi 50</w:t>
      </w:r>
      <w:r w:rsidRPr="0007021B">
        <w:rPr>
          <w:rFonts w:ascii="Arial" w:eastAsia="Arial" w:hAnsi="Arial" w:cs="Arial"/>
          <w:color w:val="000000" w:themeColor="text1"/>
          <w:sz w:val="20"/>
          <w:szCs w:val="20"/>
          <w:lang w:val="vi-VN"/>
        </w:rPr>
        <w:t xml:space="preserve"> lần từ độ cao 5 cm xuống mặt bàn bằng gỗ.</w:t>
      </w:r>
    </w:p>
    <w:p w14:paraId="59619E05"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b) Thử nghiệm rung (tham khảo điểm 12.1.2 của TCVN 6385:2009 (IEC 60065:2005)):</w:t>
      </w:r>
    </w:p>
    <w:p w14:paraId="19956DFA"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Đặt TBGSHT, TBGNHANLX lên bàn rung và thử nghiệm rung theo phương thẳng đứng;</w:t>
      </w:r>
    </w:p>
    <w:p w14:paraId="14A8C40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 xml:space="preserve">Thời gian rung: 30 </w:t>
      </w:r>
      <w:r w:rsidRPr="0007021B">
        <w:rPr>
          <w:rFonts w:ascii="Arial" w:eastAsia="Arial" w:hAnsi="Arial" w:cs="Arial"/>
          <w:color w:val="000000" w:themeColor="text1"/>
          <w:sz w:val="20"/>
          <w:szCs w:val="20"/>
        </w:rPr>
        <w:t>phút</w:t>
      </w:r>
      <w:r w:rsidRPr="0007021B">
        <w:rPr>
          <w:rFonts w:ascii="Arial" w:eastAsia="Arial" w:hAnsi="Arial" w:cs="Arial"/>
          <w:color w:val="000000" w:themeColor="text1"/>
          <w:sz w:val="20"/>
          <w:szCs w:val="20"/>
          <w:lang w:val="vi-VN"/>
        </w:rPr>
        <w:t>;</w:t>
      </w:r>
    </w:p>
    <w:p w14:paraId="2975CAF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Biên độ rung: 0,42 mm - 0,8 mm;</w:t>
      </w:r>
    </w:p>
    <w:p w14:paraId="26F9227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Tần số rung: 10 Hz - 55 Hz;</w:t>
      </w:r>
    </w:p>
    <w:p w14:paraId="3EAB8E1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rPr>
        <w:t xml:space="preserve">- </w:t>
      </w:r>
      <w:r w:rsidRPr="0007021B">
        <w:rPr>
          <w:rFonts w:ascii="Arial" w:eastAsia="Arial" w:hAnsi="Arial" w:cs="Arial"/>
          <w:color w:val="000000" w:themeColor="text1"/>
          <w:sz w:val="20"/>
          <w:szCs w:val="20"/>
          <w:lang w:val="vi-VN"/>
        </w:rPr>
        <w:t xml:space="preserve">Tốc độ quét: khoảng 1 octa trong </w:t>
      </w:r>
      <w:r w:rsidRPr="0007021B">
        <w:rPr>
          <w:rFonts w:ascii="Arial" w:eastAsia="Arial" w:hAnsi="Arial" w:cs="Arial"/>
          <w:color w:val="000000" w:themeColor="text1"/>
          <w:sz w:val="20"/>
          <w:szCs w:val="20"/>
        </w:rPr>
        <w:t>0</w:t>
      </w:r>
      <w:r w:rsidRPr="0007021B">
        <w:rPr>
          <w:rFonts w:ascii="Arial" w:eastAsia="Arial" w:hAnsi="Arial" w:cs="Arial"/>
          <w:color w:val="000000" w:themeColor="text1"/>
          <w:sz w:val="20"/>
          <w:szCs w:val="20"/>
          <w:lang w:val="vi-VN"/>
        </w:rPr>
        <w:t xml:space="preserve">1 </w:t>
      </w:r>
      <w:r w:rsidRPr="0007021B">
        <w:rPr>
          <w:rFonts w:ascii="Arial" w:eastAsia="Arial" w:hAnsi="Arial" w:cs="Arial"/>
          <w:color w:val="000000" w:themeColor="text1"/>
          <w:sz w:val="20"/>
          <w:szCs w:val="20"/>
        </w:rPr>
        <w:t>phút</w:t>
      </w:r>
      <w:r w:rsidRPr="0007021B">
        <w:rPr>
          <w:rFonts w:ascii="Arial" w:eastAsia="Arial" w:hAnsi="Arial" w:cs="Arial"/>
          <w:color w:val="000000" w:themeColor="text1"/>
          <w:sz w:val="20"/>
          <w:szCs w:val="20"/>
          <w:lang w:val="vi-VN"/>
        </w:rPr>
        <w:t>.</w:t>
      </w:r>
    </w:p>
    <w:p w14:paraId="5677BD6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c) Thử nghiệm va đập (tham khảo 12.1.3 của TCVN 6385:2009 (IEC 60065:2005)):</w:t>
      </w:r>
    </w:p>
    <w:p w14:paraId="4AAB2F6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TBGSHT, TBGNHANLX phải chịu 3 va đập trên mỗi điểm xung yếu của TBGSHT, TBGNHANLX với năng lượng va đập bằng 0,5 J ± 0,05 J sử dụng búa lò xo như mô tả trong Hình E.1 của TCVN 7699-2-75:2011 (IEC 60068-2-75:1997).</w:t>
      </w:r>
    </w:p>
    <w:p w14:paraId="24475C3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2"/>
          <w:sz w:val="20"/>
          <w:szCs w:val="20"/>
          <w:lang w:val="vi-VN"/>
        </w:rPr>
        <w:t xml:space="preserve">Sau các thử nghiệm này,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pacing w:val="-2"/>
          <w:sz w:val="20"/>
          <w:szCs w:val="20"/>
          <w:lang w:val="vi-VN"/>
        </w:rPr>
        <w:t xml:space="preserve"> không bị nứt vỡ, hư hỏng và phải hoạt động bình thường theo yêu cầu của Quy chuẩn này. Các </w:t>
      </w:r>
      <w:r w:rsidRPr="0007021B">
        <w:rPr>
          <w:rFonts w:ascii="Arial" w:eastAsia="Arial" w:hAnsi="Arial" w:cs="Arial"/>
          <w:color w:val="000000" w:themeColor="text1"/>
          <w:spacing w:val="-4"/>
          <w:sz w:val="20"/>
          <w:szCs w:val="20"/>
          <w:lang w:val="vi-VN"/>
        </w:rPr>
        <w:t>giắc nối và/hoặc đấu nối của TBGSHT, TBGNHANLX không được lỏng ra đến mức ảnh hưởng đến chức năng hoạt động của TBGSHT, TBGNHANLX.</w:t>
      </w:r>
    </w:p>
    <w:p w14:paraId="60A967D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 xml:space="preserve">3.2.5.2. Thử nghiệm khả năng chịu nhiệt (tham khảo điểm 2.4.6.2.1 của </w:t>
      </w:r>
      <w:r w:rsidRPr="0007021B">
        <w:rPr>
          <w:rFonts w:ascii="Arial" w:eastAsia="Arial" w:hAnsi="Arial" w:cs="Arial"/>
          <w:color w:val="000000" w:themeColor="text1"/>
          <w:sz w:val="20"/>
          <w:szCs w:val="20"/>
          <w:lang w:val="vi-VN"/>
        </w:rPr>
        <w:t>QCVN 50:2020/BTTTT)</w:t>
      </w:r>
    </w:p>
    <w:p w14:paraId="5E02B133"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z w:val="20"/>
          <w:szCs w:val="20"/>
          <w:lang w:val="vi-VN"/>
        </w:rPr>
        <w:t xml:space="preserve">- Đặt TBGSHT, TBGNHANLX trong tủ thử có nhiệt độ và độ ẩm môi </w:t>
      </w:r>
      <w:r w:rsidRPr="0007021B">
        <w:rPr>
          <w:rFonts w:ascii="Arial" w:eastAsia="Arial" w:hAnsi="Arial" w:cs="Arial"/>
          <w:color w:val="000000" w:themeColor="text1"/>
          <w:spacing w:val="-4"/>
          <w:sz w:val="20"/>
          <w:szCs w:val="20"/>
          <w:lang w:val="vi-VN"/>
        </w:rPr>
        <w:t>trường phòng thử nghiệm, sau đó nâng nhiệt độ lên và duy trì tại 70°C ± 3 °C trong khoảng thời gian tối thiểu là 10 giờ. Sau khoảng thời</w:t>
      </w:r>
      <w:r w:rsidRPr="0007021B">
        <w:rPr>
          <w:rFonts w:ascii="Arial" w:eastAsia="Arial" w:hAnsi="Arial" w:cs="Arial"/>
          <w:color w:val="000000" w:themeColor="text1"/>
          <w:spacing w:val="-6"/>
          <w:sz w:val="20"/>
          <w:szCs w:val="20"/>
          <w:lang w:val="vi-VN"/>
        </w:rPr>
        <w:t xml:space="preserve"> gian này, bật thiết bị khống chế nhiệt </w:t>
      </w:r>
      <w:r w:rsidR="00D00585" w:rsidRPr="0007021B">
        <w:rPr>
          <w:rFonts w:ascii="Arial" w:eastAsia="Arial" w:hAnsi="Arial" w:cs="Arial"/>
          <w:color w:val="000000" w:themeColor="text1"/>
          <w:spacing w:val="-6"/>
          <w:sz w:val="20"/>
          <w:szCs w:val="20"/>
          <w:lang w:val="vi-VN"/>
        </w:rPr>
        <w:t>và</w:t>
      </w:r>
      <w:r w:rsidR="00D00585" w:rsidRPr="0007021B">
        <w:rPr>
          <w:rFonts w:ascii="Arial" w:eastAsia="Arial" w:hAnsi="Arial" w:cs="Arial"/>
          <w:color w:val="000000" w:themeColor="text1"/>
          <w:spacing w:val="-4"/>
          <w:sz w:val="20"/>
          <w:szCs w:val="20"/>
          <w:lang w:val="vi-VN"/>
        </w:rPr>
        <w:t xml:space="preserve"> </w:t>
      </w:r>
      <w:r w:rsidRPr="0007021B">
        <w:rPr>
          <w:rFonts w:ascii="Arial" w:eastAsia="Arial" w:hAnsi="Arial" w:cs="Arial"/>
          <w:color w:val="000000" w:themeColor="text1"/>
          <w:spacing w:val="-4"/>
          <w:sz w:val="20"/>
          <w:szCs w:val="20"/>
          <w:lang w:val="vi-VN"/>
        </w:rPr>
        <w:t>giảm nhiệt độ trong tủ thử xuống còn đến 55°C ± 3°C.</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4"/>
          <w:sz w:val="20"/>
          <w:szCs w:val="20"/>
          <w:lang w:val="vi-VN"/>
        </w:rPr>
        <w:t>Việc giảm nhiệt độ tủ thử được hoàn thành trong thời gian không nhỏ hơn 30</w:t>
      </w:r>
      <w:r w:rsidRPr="0007021B">
        <w:rPr>
          <w:rFonts w:ascii="Arial" w:eastAsia="Arial" w:hAnsi="Arial" w:cs="Arial"/>
          <w:color w:val="000000" w:themeColor="text1"/>
          <w:sz w:val="20"/>
          <w:szCs w:val="20"/>
          <w:lang w:val="vi-VN"/>
        </w:rPr>
        <w:t xml:space="preserve"> phút. TBGSHT, TBGNHANLX được cấp nguồn ở chế độ làm việc trong thời gian 02 giờ ở 55°C ± 3°C;</w:t>
      </w:r>
    </w:p>
    <w:p w14:paraId="2854CD8B"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pacing w:val="2"/>
          <w:sz w:val="20"/>
          <w:szCs w:val="20"/>
          <w:lang w:val="vi-VN"/>
        </w:rPr>
        <w:t xml:space="preserve">- Khi kết thúc thử khả năng chịu nhiệt, đặt TBGSHT, TBGNHANLX trong tủ thử, đưa nhiệt độ tủ thử về nhiệt độ phòng trong khoảng thời gian tối thiểu là 01 </w:t>
      </w:r>
      <w:r w:rsidRPr="0007021B">
        <w:rPr>
          <w:rFonts w:ascii="Arial" w:eastAsia="Arial" w:hAnsi="Arial" w:cs="Arial"/>
          <w:color w:val="000000" w:themeColor="text1"/>
          <w:spacing w:val="-12"/>
          <w:sz w:val="20"/>
          <w:szCs w:val="20"/>
          <w:lang w:val="vi-VN"/>
        </w:rPr>
        <w:t>giờ. Sau đó để TBGSHT, TBGNHANLX ở nhiệt độ và độ ẩm môi trường phòng thử</w:t>
      </w:r>
      <w:r w:rsidRPr="0007021B">
        <w:rPr>
          <w:rFonts w:ascii="Arial" w:eastAsia="Arial" w:hAnsi="Arial" w:cs="Arial"/>
          <w:color w:val="000000" w:themeColor="text1"/>
          <w:sz w:val="20"/>
          <w:szCs w:val="20"/>
          <w:lang w:val="vi-VN"/>
        </w:rPr>
        <w:t xml:space="preserve"> nghiệm trong khoảng thời gian tối thiểu là 3 giờ trước khi tiến hành các thử nghiệm tiếp theo.</w:t>
      </w:r>
    </w:p>
    <w:p w14:paraId="29A89E82"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3.2.5.3. Thử nghiệm khả năng chịu ẩm (tham khảo điểm 2.4.6.3.1 của QCVN</w:t>
      </w:r>
      <w:r w:rsidRPr="0007021B">
        <w:rPr>
          <w:rFonts w:ascii="Arial" w:eastAsia="Arial" w:hAnsi="Arial" w:cs="Arial"/>
          <w:color w:val="000000" w:themeColor="text1"/>
          <w:sz w:val="20"/>
          <w:szCs w:val="20"/>
          <w:lang w:val="vi-VN"/>
        </w:rPr>
        <w:t xml:space="preserve"> 50:2020/BTTTT)</w:t>
      </w:r>
    </w:p>
    <w:p w14:paraId="44D5BA5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xml:space="preserve">- Đặt TBGSHT, TBGNHANLX trong tủ thử có nhiệt độ và độ ẩm môi trường phòng thử nghiệm trong thời gian 3 giờ ± 0,5 giờ, nâng nhiệt độ trong tủ lên đến </w:t>
      </w:r>
      <w:r w:rsidRPr="0007021B">
        <w:rPr>
          <w:rFonts w:ascii="Arial" w:eastAsia="Arial" w:hAnsi="Arial" w:cs="Arial"/>
          <w:color w:val="000000" w:themeColor="text1"/>
          <w:spacing w:val="-10"/>
          <w:sz w:val="20"/>
          <w:szCs w:val="20"/>
          <w:lang w:val="vi-VN"/>
        </w:rPr>
        <w:t>40 °C ± 3 °C và độ ẩm tương đối lên đến 93 % ± 2 % sao cho tránh ngưng tụ hơi nước;</w:t>
      </w:r>
    </w:p>
    <w:p w14:paraId="56598E2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Duy trì điều kiện trên trong khoảng thời gian 10 giờ đến 16 giờ. Sau khoảng thời gian này có thể bật mọi thiết bị điều khiển nhiệt độ kèm theo TBGSHT, TBGNHANLX (nếu có);</w:t>
      </w:r>
    </w:p>
    <w:p w14:paraId="44AED75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pacing w:val="-4"/>
          <w:sz w:val="20"/>
          <w:szCs w:val="20"/>
          <w:lang w:val="vi-VN"/>
        </w:rPr>
        <w:t>- Duy trì nhiệt độ và độ ẩm tương đối của tủ thử ở 40 °C ± 3 °C và 93 % ± 2 %</w:t>
      </w:r>
      <w:r w:rsidRPr="0007021B">
        <w:rPr>
          <w:rFonts w:ascii="Arial" w:eastAsia="Arial" w:hAnsi="Arial" w:cs="Arial"/>
          <w:color w:val="000000" w:themeColor="text1"/>
          <w:sz w:val="20"/>
          <w:szCs w:val="20"/>
          <w:lang w:val="vi-VN"/>
        </w:rPr>
        <w:t xml:space="preserve"> </w:t>
      </w:r>
      <w:r w:rsidRPr="0007021B">
        <w:rPr>
          <w:rFonts w:ascii="Arial" w:eastAsia="Arial" w:hAnsi="Arial" w:cs="Arial"/>
          <w:color w:val="000000" w:themeColor="text1"/>
          <w:spacing w:val="2"/>
          <w:sz w:val="20"/>
          <w:szCs w:val="20"/>
          <w:lang w:val="vi-VN"/>
        </w:rPr>
        <w:t>trong thời gian 2,5 giờ và TBGSHT, TBGNHANLX được cấp nguồn ở chế độ làm việc;</w:t>
      </w:r>
    </w:p>
    <w:p w14:paraId="028708E9" w14:textId="77777777" w:rsidR="00D00585" w:rsidRPr="0007021B" w:rsidRDefault="00C3637F" w:rsidP="003C7DE4">
      <w:pPr>
        <w:adjustRightInd w:val="0"/>
        <w:snapToGrid w:val="0"/>
        <w:spacing w:after="120"/>
        <w:ind w:firstLine="720"/>
        <w:jc w:val="both"/>
        <w:rPr>
          <w:rFonts w:ascii="Arial" w:eastAsia="Arial" w:hAnsi="Arial" w:cs="Arial"/>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 Kết thúc việc thử nghiệm vẫn đặt TBGSHT, TBGNHANLX trong tủ thử, đưa nhiệt độ của tủ thử về nhiệt độ môi trường phòng thử nghiệm trong khoảng thời gian tối thiểu 1 giờ. Sau đó, để TBGSHT, TBGNHANLX tại nhiệt độ và độ ẩm môi trường phòng thử nghiệm trong </w:t>
      </w:r>
      <w:r w:rsidR="00D00585" w:rsidRPr="0007021B">
        <w:rPr>
          <w:rFonts w:ascii="Arial" w:eastAsia="Arial" w:hAnsi="Arial" w:cs="Arial"/>
          <w:color w:val="000000" w:themeColor="text1"/>
          <w:spacing w:val="4"/>
          <w:sz w:val="20"/>
          <w:szCs w:val="20"/>
          <w:lang w:val="vi-VN"/>
        </w:rPr>
        <w:t>khoảng thời gian tối thiểu 3 giờ hoặc cho đến khi hơi nước bay đi hết trước khi tiến hành các thử nghiệm tiếp theo.</w:t>
      </w:r>
    </w:p>
    <w:p w14:paraId="116D74E4"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bCs/>
          <w:color w:val="000000" w:themeColor="text1"/>
          <w:sz w:val="20"/>
          <w:szCs w:val="20"/>
          <w:lang w:val="vi-VN"/>
        </w:rPr>
        <w:t xml:space="preserve">3.2.5.4. Thử nghiệm khả năng chịu lạnh (tham khảo điểm 2.4.6.4.1 của </w:t>
      </w:r>
      <w:r w:rsidRPr="0007021B">
        <w:rPr>
          <w:rFonts w:ascii="Arial" w:eastAsia="Arial" w:hAnsi="Arial" w:cs="Arial"/>
          <w:color w:val="000000" w:themeColor="text1"/>
          <w:sz w:val="20"/>
          <w:szCs w:val="20"/>
          <w:lang w:val="vi-VN"/>
        </w:rPr>
        <w:t>QCVN 50:2020/BTTTT)</w:t>
      </w:r>
    </w:p>
    <w:p w14:paraId="2F2A02AF"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lastRenderedPageBreak/>
        <w:t>- Đặt TBGSHT, TBGNHANLX trong tủ thử có nhiệt độ và độ ẩm môi trường phòng thử nghiệm, sau đó giảm nhiệt độ buồng và duy trì tại - 30°C ± 3 °C trong khoảng thời gian tối thiểu 10 giờ;</w:t>
      </w:r>
    </w:p>
    <w:p w14:paraId="79B5B25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 Sau khoảng thời gian thử nghiệm này nâng nhiệt độ tủ lên - 20°C ± 3 °C trong thời gian 1,5 giờ. Trong 30 phút cuối tiến hành kiểm tra các chức năng hoạt động của TBGSHT, TBGNHANLX;</w:t>
      </w:r>
    </w:p>
    <w:p w14:paraId="4A887BDE"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lang w:val="vi-VN"/>
        </w:rPr>
      </w:pPr>
      <w:r w:rsidRPr="0007021B">
        <w:rPr>
          <w:rFonts w:ascii="Arial" w:eastAsia="Arial" w:hAnsi="Arial" w:cs="Arial"/>
          <w:color w:val="000000" w:themeColor="text1"/>
          <w:sz w:val="20"/>
          <w:szCs w:val="20"/>
          <w:lang w:val="vi-VN"/>
        </w:rPr>
        <w:t xml:space="preserve">- Sau khi kết thúc thử nghiệm vẫn đặt TBGSHT, TBGNHANLX trong tủ thử, </w:t>
      </w:r>
      <w:r w:rsidRPr="0007021B">
        <w:rPr>
          <w:rFonts w:ascii="Arial" w:eastAsia="Arial" w:hAnsi="Arial" w:cs="Arial"/>
          <w:color w:val="000000" w:themeColor="text1"/>
          <w:spacing w:val="-2"/>
          <w:sz w:val="20"/>
          <w:szCs w:val="20"/>
          <w:lang w:val="vi-VN"/>
        </w:rPr>
        <w:t>đưa nhiệt độ của tủ thử về nhiệt độ môi trường phòng thử nghiệm trong thời gian tối thiểu 1 giờ. Sau đó để TBGSHT, TBGNHANLX tại nhiệt độ và độ ẩm môi trường phòng thử nghiệm trong thời gian tối thiểu 3 giờ, sau đó tiến hành các thử nghiệm tiếp theo;</w:t>
      </w:r>
    </w:p>
    <w:p w14:paraId="5EF8D557"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6"/>
          <w:sz w:val="20"/>
          <w:szCs w:val="20"/>
          <w:lang w:val="vi-VN"/>
        </w:rPr>
      </w:pPr>
      <w:r w:rsidRPr="0007021B">
        <w:rPr>
          <w:rFonts w:ascii="Arial" w:eastAsia="Arial" w:hAnsi="Arial" w:cs="Arial"/>
          <w:color w:val="000000" w:themeColor="text1"/>
          <w:spacing w:val="-6"/>
          <w:sz w:val="20"/>
          <w:szCs w:val="20"/>
          <w:lang w:val="vi-VN"/>
        </w:rPr>
        <w:t xml:space="preserve">- Trong suốt quá trình thử nghiệm, </w:t>
      </w:r>
      <w:r w:rsidRPr="0007021B">
        <w:rPr>
          <w:rFonts w:ascii="Arial" w:eastAsia="Arial" w:hAnsi="Arial" w:cs="Arial"/>
          <w:color w:val="000000" w:themeColor="text1"/>
          <w:sz w:val="20"/>
          <w:szCs w:val="20"/>
          <w:lang w:val="vi-VN"/>
        </w:rPr>
        <w:t>TBGSHT, TBGNHANLX</w:t>
      </w:r>
      <w:r w:rsidRPr="0007021B">
        <w:rPr>
          <w:rFonts w:ascii="Arial" w:eastAsia="Arial" w:hAnsi="Arial" w:cs="Arial"/>
          <w:color w:val="000000" w:themeColor="text1"/>
          <w:spacing w:val="-6"/>
          <w:sz w:val="20"/>
          <w:szCs w:val="20"/>
          <w:lang w:val="vi-VN"/>
        </w:rPr>
        <w:t xml:space="preserve"> được cấp nguồn ở chế độ làm việc.</w:t>
      </w:r>
    </w:p>
    <w:p w14:paraId="0B1D5DE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10"/>
          <w:sz w:val="20"/>
          <w:szCs w:val="20"/>
          <w:lang w:val="vi-VN"/>
        </w:rPr>
      </w:pPr>
      <w:r w:rsidRPr="0007021B">
        <w:rPr>
          <w:rFonts w:ascii="Arial" w:eastAsia="Arial" w:hAnsi="Arial" w:cs="Arial"/>
          <w:color w:val="000000" w:themeColor="text1"/>
          <w:spacing w:val="-10"/>
          <w:sz w:val="20"/>
          <w:szCs w:val="20"/>
          <w:lang w:val="vi-VN"/>
        </w:rPr>
        <w:t>Sau các thử nghiệm trong mục 3.2.5.2, 3.2.5.3 và 3.2.5.4, TBGSHT, TBGNHANLX phải hoạt động bình thường theo các yêu cầu của Quy chuẩn này.</w:t>
      </w:r>
    </w:p>
    <w:p w14:paraId="00A8EF1F" w14:textId="77777777" w:rsidR="008A40C4" w:rsidRPr="0007021B" w:rsidRDefault="008A40C4" w:rsidP="003C7DE4">
      <w:pPr>
        <w:adjustRightInd w:val="0"/>
        <w:snapToGrid w:val="0"/>
        <w:spacing w:after="120"/>
        <w:jc w:val="center"/>
        <w:rPr>
          <w:rFonts w:ascii="Arial" w:eastAsia="Arial" w:hAnsi="Arial" w:cs="Arial"/>
          <w:b/>
          <w:color w:val="000000" w:themeColor="text1"/>
          <w:spacing w:val="-4"/>
          <w:sz w:val="20"/>
          <w:szCs w:val="20"/>
          <w:lang w:val="vi-VN"/>
        </w:rPr>
      </w:pPr>
      <w:r w:rsidRPr="0007021B">
        <w:rPr>
          <w:rFonts w:ascii="Arial" w:eastAsia="Arial" w:hAnsi="Arial" w:cs="Arial"/>
          <w:b/>
          <w:color w:val="000000" w:themeColor="text1"/>
          <w:spacing w:val="-10"/>
          <w:sz w:val="20"/>
          <w:szCs w:val="20"/>
          <w:lang w:val="vi-VN"/>
        </w:rPr>
        <w:t>4. QUY ĐỊNH VỀ QUẢN LÝ</w:t>
      </w:r>
    </w:p>
    <w:p w14:paraId="6BEA1734" w14:textId="362B09C5" w:rsidR="00D54B6C" w:rsidRPr="0007021B" w:rsidRDefault="00D54B6C" w:rsidP="003C7DE4">
      <w:pPr>
        <w:adjustRightInd w:val="0"/>
        <w:snapToGrid w:val="0"/>
        <w:spacing w:after="120"/>
        <w:ind w:firstLine="720"/>
        <w:jc w:val="both"/>
        <w:rPr>
          <w:rFonts w:ascii="Arial" w:eastAsia="Arial" w:hAnsi="Arial" w:cs="Arial"/>
          <w:b/>
          <w:bCs/>
          <w:color w:val="000000" w:themeColor="text1"/>
          <w:sz w:val="20"/>
          <w:szCs w:val="20"/>
          <w:lang w:val="vi-VN"/>
        </w:rPr>
      </w:pPr>
      <w:bookmarkStart w:id="186" w:name="_Toc181802648"/>
      <w:bookmarkStart w:id="187" w:name="_Toc181823539"/>
      <w:bookmarkStart w:id="188" w:name="_Toc181824174"/>
      <w:r w:rsidRPr="0007021B">
        <w:rPr>
          <w:rFonts w:ascii="Arial" w:hAnsi="Arial" w:cs="Arial"/>
          <w:b/>
          <w:bCs/>
          <w:color w:val="000000" w:themeColor="text1"/>
          <w:sz w:val="20"/>
          <w:szCs w:val="20"/>
          <w:lang w:val="vi-VN"/>
        </w:rPr>
        <w:t>4.1. Quản lý, chứng nhận sản phẩm</w:t>
      </w:r>
    </w:p>
    <w:p w14:paraId="0E8926C6"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 xml:space="preserve">4.1.1. TBGSHT và TBGNHANLX trước khi lưu thông trên thị trường phải thực hiện công bố hợp quy theo quy định tại Thông tư số 28/2012/TT-BKHCN, Thông tư số 02/2017/TT-BKHCN, Thông tư số 06/2020/TT-BKHCN và phải ghi nhãn hàng hóa theo quy định. </w:t>
      </w:r>
    </w:p>
    <w:p w14:paraId="3EA122C4"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4.1.1.1. Đối với sản phẩm TBGSHT và TBGNHANLX sản xuất, lắp ráp trong nước: thực hiện đánh giá sự phù hợp theo phương thức 4 quy định tại Phụ lục II của Thông tư số 28/2012/TT-BKHCN, Thông tư số 02/2017/TT-BKHCN.</w:t>
      </w:r>
    </w:p>
    <w:p w14:paraId="46BF92D1"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z w:val="20"/>
          <w:szCs w:val="20"/>
          <w:lang w:val="vi-VN"/>
        </w:rPr>
        <w:t>4.1.1.2. Đối với sản phẩm TBGSHT và TBGNHANLX nhập khẩu: thực hiện đánh giá sự phù hợp theo phương thức 7 quy định tại Phụ lục II của Thông tư số 28/2012/TT-BKHCN, Thông tư số 02/2017/TT-BKHCN.</w:t>
      </w:r>
    </w:p>
    <w:p w14:paraId="3E703F0E" w14:textId="77777777" w:rsidR="00A07CC1" w:rsidRPr="0007021B" w:rsidRDefault="00D54B6C" w:rsidP="003C7DE4">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bCs/>
          <w:color w:val="000000" w:themeColor="text1"/>
          <w:sz w:val="20"/>
          <w:szCs w:val="20"/>
          <w:lang w:val="vi-VN"/>
        </w:rPr>
        <w:t>4.1.2. Công bố hợp quy</w:t>
      </w:r>
    </w:p>
    <w:p w14:paraId="732FE1D6" w14:textId="77777777" w:rsidR="00D54B6C" w:rsidRPr="0007021B" w:rsidRDefault="00D54B6C" w:rsidP="003C7DE4">
      <w:pPr>
        <w:adjustRightInd w:val="0"/>
        <w:snapToGrid w:val="0"/>
        <w:spacing w:after="120"/>
        <w:ind w:firstLine="720"/>
        <w:jc w:val="both"/>
        <w:rPr>
          <w:rFonts w:ascii="Arial" w:hAnsi="Arial" w:cs="Arial"/>
          <w:bCs/>
          <w:color w:val="000000" w:themeColor="text1"/>
          <w:spacing w:val="-4"/>
          <w:sz w:val="20"/>
          <w:szCs w:val="20"/>
          <w:lang w:val="vi-VN"/>
        </w:rPr>
      </w:pPr>
      <w:r w:rsidRPr="0007021B">
        <w:rPr>
          <w:rFonts w:ascii="Arial" w:hAnsi="Arial" w:cs="Arial"/>
          <w:bCs/>
          <w:color w:val="000000" w:themeColor="text1"/>
          <w:sz w:val="20"/>
          <w:szCs w:val="20"/>
          <w:lang w:val="vi-VN"/>
        </w:rPr>
        <w:t xml:space="preserve">4.1.2.1. Sản </w:t>
      </w:r>
      <w:r w:rsidRPr="0007021B">
        <w:rPr>
          <w:rFonts w:ascii="Arial" w:hAnsi="Arial" w:cs="Arial"/>
          <w:bCs/>
          <w:color w:val="000000" w:themeColor="text1"/>
          <w:spacing w:val="-4"/>
          <w:sz w:val="20"/>
          <w:szCs w:val="20"/>
          <w:lang w:val="vi-VN"/>
        </w:rPr>
        <w:t>phẩm TBGSHT và TBGNHANLX công bố hợp quy phải căn cứ vào kết quả chứng nhận hợp quy được thực hiện theo quy định tại Nghị định số 132/2008/NĐ-CP, Nghị định số 74/2018/NĐ-CP, Nghị định số 154/2018/NĐ-CP.</w:t>
      </w:r>
    </w:p>
    <w:p w14:paraId="0EF7C236" w14:textId="77777777" w:rsidR="00D54B6C" w:rsidRPr="0007021B" w:rsidRDefault="00D54B6C" w:rsidP="003C7DE4">
      <w:pPr>
        <w:adjustRightInd w:val="0"/>
        <w:snapToGrid w:val="0"/>
        <w:spacing w:after="120"/>
        <w:ind w:firstLine="720"/>
        <w:jc w:val="both"/>
        <w:rPr>
          <w:rFonts w:ascii="Arial" w:hAnsi="Arial" w:cs="Arial"/>
          <w:bCs/>
          <w:color w:val="000000" w:themeColor="text1"/>
          <w:spacing w:val="-4"/>
          <w:sz w:val="20"/>
          <w:szCs w:val="20"/>
          <w:lang w:val="vi-VN"/>
        </w:rPr>
      </w:pPr>
      <w:r w:rsidRPr="0007021B">
        <w:rPr>
          <w:rFonts w:ascii="Arial" w:hAnsi="Arial" w:cs="Arial"/>
          <w:bCs/>
          <w:color w:val="000000" w:themeColor="text1"/>
          <w:spacing w:val="-4"/>
          <w:sz w:val="20"/>
          <w:szCs w:val="20"/>
          <w:lang w:val="vi-VN"/>
        </w:rPr>
        <w:t>4.1.2.2. Trình tự đăng ký công bố hợp quy được thực hiện theo quy định tại Thông tư số 28/2012/TT-BKHCN, Thông tư số 02/2017/TT-BKHCN và Thông tư số 06/2020/TT-BKHCN.</w:t>
      </w:r>
    </w:p>
    <w:p w14:paraId="51E241A5" w14:textId="77777777" w:rsidR="00D54B6C" w:rsidRPr="0007021B" w:rsidRDefault="00D54B6C" w:rsidP="003C7DE4">
      <w:pPr>
        <w:adjustRightInd w:val="0"/>
        <w:snapToGrid w:val="0"/>
        <w:spacing w:after="120"/>
        <w:ind w:firstLine="720"/>
        <w:jc w:val="both"/>
        <w:rPr>
          <w:rFonts w:ascii="Arial" w:hAnsi="Arial" w:cs="Arial"/>
          <w:b/>
          <w:bCs/>
          <w:color w:val="000000" w:themeColor="text1"/>
          <w:spacing w:val="-4"/>
          <w:sz w:val="20"/>
          <w:szCs w:val="20"/>
          <w:lang w:val="vi-VN"/>
        </w:rPr>
      </w:pPr>
      <w:r w:rsidRPr="0007021B">
        <w:rPr>
          <w:rFonts w:ascii="Arial" w:hAnsi="Arial" w:cs="Arial"/>
          <w:b/>
          <w:bCs/>
          <w:color w:val="000000" w:themeColor="text1"/>
          <w:spacing w:val="-4"/>
          <w:sz w:val="20"/>
          <w:szCs w:val="20"/>
          <w:lang w:val="vi-VN"/>
        </w:rPr>
        <w:t>4.2. Yêu cầu về sự phù hợp đối với sản phẩm công nghệ thông tin</w:t>
      </w:r>
    </w:p>
    <w:p w14:paraId="6FFD4156" w14:textId="77777777" w:rsidR="00D54B6C" w:rsidRPr="0007021B" w:rsidRDefault="00D54B6C" w:rsidP="003C7DE4">
      <w:pPr>
        <w:adjustRightInd w:val="0"/>
        <w:snapToGrid w:val="0"/>
        <w:spacing w:after="120"/>
        <w:ind w:firstLine="720"/>
        <w:jc w:val="both"/>
        <w:rPr>
          <w:rFonts w:ascii="Arial" w:hAnsi="Arial" w:cs="Arial"/>
          <w:bCs/>
          <w:color w:val="000000" w:themeColor="text1"/>
          <w:spacing w:val="-4"/>
          <w:sz w:val="20"/>
          <w:szCs w:val="20"/>
          <w:lang w:val="vi-VN"/>
        </w:rPr>
      </w:pPr>
      <w:bookmarkStart w:id="189" w:name="_Hlk177311195"/>
      <w:r w:rsidRPr="0007021B">
        <w:rPr>
          <w:rFonts w:ascii="Arial" w:hAnsi="Arial" w:cs="Arial"/>
          <w:bCs/>
          <w:color w:val="000000" w:themeColor="text1"/>
          <w:spacing w:val="-4"/>
          <w:sz w:val="20"/>
          <w:szCs w:val="20"/>
          <w:lang w:val="vi-VN"/>
        </w:rPr>
        <w:t>TBGSHT, TBGNHANLX phải được chứng nhận hợp quy đối với thiết bị đầu cuối thông tin di động mặt đất GSM, W-CDMA, E-UTRA theo QCVN 117:2023/BTTTT Quy chuẩn kỹ thuật quốc gia về thiết bị đầu cuối thông tin di động mặt đất GSM, W-CDMA, E-UTRA - phần truy nhập vô tuyến và QCVN 86:2019/BTTTT Quy chuẩn kỹ thuật quốc gia về tương thích điện từ cho thiết bị đầu cuối và phụ trợ trong hệ thống thông tin di động trước khi được chứng nhận phù hợp Quy chuẩn này.</w:t>
      </w:r>
    </w:p>
    <w:p w14:paraId="61C07DBF" w14:textId="77777777" w:rsidR="00D54B6C" w:rsidRPr="0007021B" w:rsidRDefault="00D54B6C" w:rsidP="003C7DE4">
      <w:pPr>
        <w:adjustRightInd w:val="0"/>
        <w:snapToGrid w:val="0"/>
        <w:spacing w:after="120"/>
        <w:ind w:firstLine="720"/>
        <w:jc w:val="both"/>
        <w:rPr>
          <w:rFonts w:ascii="Arial" w:hAnsi="Arial" w:cs="Arial"/>
          <w:b/>
          <w:bCs/>
          <w:color w:val="000000" w:themeColor="text1"/>
          <w:spacing w:val="-4"/>
          <w:sz w:val="20"/>
          <w:szCs w:val="20"/>
          <w:lang w:val="vi-VN"/>
        </w:rPr>
      </w:pPr>
      <w:bookmarkStart w:id="190" w:name="_Toc181802653"/>
      <w:bookmarkStart w:id="191" w:name="_Toc181823544"/>
      <w:bookmarkStart w:id="192" w:name="_Toc181824179"/>
      <w:bookmarkEnd w:id="189"/>
      <w:r w:rsidRPr="0007021B">
        <w:rPr>
          <w:rFonts w:ascii="Arial" w:hAnsi="Arial" w:cs="Arial"/>
          <w:b/>
          <w:bCs/>
          <w:color w:val="000000" w:themeColor="text1"/>
          <w:spacing w:val="-4"/>
          <w:sz w:val="20"/>
          <w:szCs w:val="20"/>
          <w:lang w:val="vi-VN"/>
        </w:rPr>
        <w:t>4.3. Yêu cầu về ghi nhãn hàng hóa</w:t>
      </w:r>
      <w:bookmarkStart w:id="193" w:name="_Toc181802654"/>
      <w:bookmarkStart w:id="194" w:name="_Toc181823545"/>
      <w:bookmarkStart w:id="195" w:name="_Toc181824180"/>
      <w:bookmarkEnd w:id="190"/>
      <w:bookmarkEnd w:id="191"/>
      <w:bookmarkEnd w:id="192"/>
    </w:p>
    <w:p w14:paraId="30A4EBD1" w14:textId="77777777" w:rsidR="00D54B6C" w:rsidRPr="0007021B" w:rsidRDefault="00D54B6C" w:rsidP="003C7DE4">
      <w:pPr>
        <w:adjustRightInd w:val="0"/>
        <w:snapToGrid w:val="0"/>
        <w:spacing w:after="120"/>
        <w:ind w:firstLine="720"/>
        <w:jc w:val="both"/>
        <w:rPr>
          <w:rFonts w:ascii="Arial" w:hAnsi="Arial" w:cs="Arial"/>
          <w:bCs/>
          <w:color w:val="000000" w:themeColor="text1"/>
          <w:sz w:val="20"/>
          <w:szCs w:val="20"/>
          <w:lang w:val="vi-VN"/>
        </w:rPr>
      </w:pPr>
      <w:r w:rsidRPr="0007021B">
        <w:rPr>
          <w:rFonts w:ascii="Arial" w:hAnsi="Arial" w:cs="Arial"/>
          <w:bCs/>
          <w:color w:val="000000" w:themeColor="text1"/>
          <w:spacing w:val="-8"/>
          <w:sz w:val="20"/>
          <w:szCs w:val="20"/>
          <w:lang w:val="vi-VN"/>
        </w:rPr>
        <w:t>Việc ghi nhãn hàng hóa thực hiện the</w:t>
      </w:r>
      <w:bookmarkEnd w:id="193"/>
      <w:bookmarkEnd w:id="194"/>
      <w:bookmarkEnd w:id="195"/>
      <w:r w:rsidRPr="0007021B">
        <w:rPr>
          <w:rFonts w:ascii="Arial" w:hAnsi="Arial" w:cs="Arial"/>
          <w:bCs/>
          <w:color w:val="000000" w:themeColor="text1"/>
          <w:spacing w:val="-8"/>
          <w:sz w:val="20"/>
          <w:szCs w:val="20"/>
          <w:lang w:val="vi-VN"/>
        </w:rPr>
        <w:t>o quy định tại Nghị định số 43/2017/NĐ-CP,</w:t>
      </w:r>
      <w:r w:rsidRPr="0007021B">
        <w:rPr>
          <w:rFonts w:ascii="Arial" w:hAnsi="Arial" w:cs="Arial"/>
          <w:bCs/>
          <w:color w:val="000000" w:themeColor="text1"/>
          <w:spacing w:val="-4"/>
          <w:sz w:val="20"/>
          <w:szCs w:val="20"/>
          <w:lang w:val="vi-VN"/>
        </w:rPr>
        <w:t xml:space="preserve"> Thông tư số 18/2022</w:t>
      </w:r>
      <w:r w:rsidRPr="0007021B">
        <w:rPr>
          <w:rFonts w:ascii="Arial" w:hAnsi="Arial" w:cs="Arial"/>
          <w:bCs/>
          <w:color w:val="000000" w:themeColor="text1"/>
          <w:sz w:val="20"/>
          <w:szCs w:val="20"/>
          <w:lang w:val="vi-VN"/>
        </w:rPr>
        <w:t>/TT-BKHCN.</w:t>
      </w:r>
    </w:p>
    <w:p w14:paraId="50C9F06B" w14:textId="77777777" w:rsidR="00D54B6C" w:rsidRPr="003C7DE4" w:rsidRDefault="00D54B6C" w:rsidP="003C7DE4">
      <w:pPr>
        <w:adjustRightInd w:val="0"/>
        <w:snapToGrid w:val="0"/>
        <w:spacing w:after="120"/>
        <w:jc w:val="center"/>
        <w:rPr>
          <w:rFonts w:ascii="Arial" w:hAnsi="Arial" w:cs="Arial"/>
          <w:b/>
          <w:bCs/>
          <w:color w:val="000000" w:themeColor="text1"/>
          <w:sz w:val="20"/>
          <w:szCs w:val="20"/>
          <w:lang w:val="vi-VN"/>
        </w:rPr>
      </w:pPr>
      <w:bookmarkStart w:id="196" w:name="_Toc181802656"/>
      <w:bookmarkStart w:id="197" w:name="_Toc181823547"/>
      <w:bookmarkStart w:id="198" w:name="_Toc181824182"/>
      <w:r w:rsidRPr="003C7DE4">
        <w:rPr>
          <w:rFonts w:ascii="Arial" w:hAnsi="Arial" w:cs="Arial"/>
          <w:b/>
          <w:bCs/>
          <w:color w:val="000000" w:themeColor="text1"/>
          <w:sz w:val="20"/>
          <w:szCs w:val="20"/>
          <w:lang w:val="vi-VN"/>
        </w:rPr>
        <w:t>5. TỔ CHỨC THỰC HIỆN</w:t>
      </w:r>
      <w:bookmarkEnd w:id="196"/>
      <w:bookmarkEnd w:id="197"/>
      <w:bookmarkEnd w:id="198"/>
    </w:p>
    <w:p w14:paraId="6E1910AF" w14:textId="77777777" w:rsidR="00D54B6C" w:rsidRPr="0007021B" w:rsidRDefault="00D54B6C" w:rsidP="003C7DE4">
      <w:pPr>
        <w:adjustRightInd w:val="0"/>
        <w:snapToGrid w:val="0"/>
        <w:spacing w:after="120"/>
        <w:ind w:firstLine="720"/>
        <w:jc w:val="both"/>
        <w:rPr>
          <w:rFonts w:ascii="Arial" w:hAnsi="Arial" w:cs="Arial"/>
          <w:color w:val="000000" w:themeColor="text1"/>
          <w:sz w:val="20"/>
          <w:szCs w:val="20"/>
          <w:lang w:val="es-ES"/>
        </w:rPr>
      </w:pPr>
      <w:r w:rsidRPr="0007021B">
        <w:rPr>
          <w:rFonts w:ascii="Arial" w:hAnsi="Arial" w:cs="Arial"/>
          <w:b/>
          <w:bCs/>
          <w:color w:val="000000" w:themeColor="text1"/>
          <w:sz w:val="20"/>
          <w:szCs w:val="20"/>
          <w:lang w:val="vi-VN"/>
        </w:rPr>
        <w:t>5.1.</w:t>
      </w:r>
      <w:r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es-ES"/>
        </w:rPr>
        <w:t xml:space="preserve">Tổ chức, cá nhân </w:t>
      </w:r>
      <w:r w:rsidRPr="0007021B">
        <w:rPr>
          <w:rFonts w:ascii="Arial" w:hAnsi="Arial" w:cs="Arial"/>
          <w:color w:val="000000" w:themeColor="text1"/>
          <w:sz w:val="20"/>
          <w:szCs w:val="20"/>
          <w:lang w:val="vi-VN"/>
        </w:rPr>
        <w:t>liên quan đến sản xuất, lắp ráp, nhập khẩu, chứng nhận chất lượng, quản lý, sử dụng TBGSHT và TBGNHANLX</w:t>
      </w:r>
      <w:r w:rsidRPr="0007021B">
        <w:rPr>
          <w:rFonts w:ascii="Arial" w:hAnsi="Arial" w:cs="Arial"/>
          <w:color w:val="000000" w:themeColor="text1"/>
          <w:sz w:val="20"/>
          <w:szCs w:val="20"/>
          <w:lang w:val="es-ES"/>
        </w:rPr>
        <w:t xml:space="preserve"> tuân thủ các quy định tại Quy chuẩn này.</w:t>
      </w:r>
    </w:p>
    <w:p w14:paraId="52A20548" w14:textId="77777777" w:rsidR="00D54B6C" w:rsidRPr="0007021B" w:rsidRDefault="00D54B6C"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 xml:space="preserve">5.2. </w:t>
      </w:r>
      <w:r w:rsidRPr="0007021B">
        <w:rPr>
          <w:rFonts w:ascii="Arial" w:hAnsi="Arial" w:cs="Arial"/>
          <w:color w:val="000000" w:themeColor="text1"/>
          <w:sz w:val="20"/>
          <w:szCs w:val="20"/>
          <w:lang w:val="vi-VN"/>
        </w:rPr>
        <w:t xml:space="preserve">Giấy chứng nhận hợp quy đã cấp cho kiểu loại/lô </w:t>
      </w:r>
      <w:r w:rsidRPr="0007021B">
        <w:rPr>
          <w:rFonts w:ascii="Arial" w:hAnsi="Arial" w:cs="Arial"/>
          <w:color w:val="000000" w:themeColor="text1"/>
          <w:sz w:val="20"/>
          <w:szCs w:val="20"/>
          <w:lang w:val="es-ES"/>
        </w:rPr>
        <w:t>TBGSHT</w:t>
      </w:r>
      <w:r w:rsidRPr="0007021B">
        <w:rPr>
          <w:rFonts w:ascii="Arial" w:hAnsi="Arial" w:cs="Arial"/>
          <w:color w:val="000000" w:themeColor="text1"/>
          <w:sz w:val="20"/>
          <w:szCs w:val="20"/>
          <w:lang w:val="vi-VN"/>
        </w:rPr>
        <w:t xml:space="preserve"> sản xuất, lắp ráp, nhập khẩu theo QCVN 31:2014/BGTVT vẫn còn giá trị đến hết thời hạn ghi trên Giấy chứng nhận. </w:t>
      </w:r>
    </w:p>
    <w:p w14:paraId="2CB170CD" w14:textId="77777777" w:rsidR="00D54B6C" w:rsidRPr="0007021B" w:rsidRDefault="00D54B6C" w:rsidP="003C7DE4">
      <w:pPr>
        <w:adjustRightInd w:val="0"/>
        <w:snapToGrid w:val="0"/>
        <w:spacing w:after="120"/>
        <w:ind w:firstLine="720"/>
        <w:jc w:val="both"/>
        <w:rPr>
          <w:rFonts w:ascii="Arial" w:hAnsi="Arial" w:cs="Arial"/>
          <w:color w:val="000000" w:themeColor="text1"/>
          <w:spacing w:val="-4"/>
          <w:sz w:val="20"/>
          <w:szCs w:val="20"/>
          <w:lang w:val="vi-VN"/>
        </w:rPr>
      </w:pPr>
      <w:bookmarkStart w:id="199" w:name="_Hlk181964741"/>
      <w:r w:rsidRPr="0007021B">
        <w:rPr>
          <w:rFonts w:ascii="Arial" w:hAnsi="Arial" w:cs="Arial"/>
          <w:b/>
          <w:color w:val="000000" w:themeColor="text1"/>
          <w:sz w:val="20"/>
          <w:szCs w:val="20"/>
          <w:lang w:val="vi-VN"/>
        </w:rPr>
        <w:t>5.3.</w:t>
      </w:r>
      <w:r w:rsidRPr="0007021B">
        <w:rPr>
          <w:rFonts w:ascii="Arial" w:hAnsi="Arial" w:cs="Arial"/>
          <w:color w:val="000000" w:themeColor="text1"/>
          <w:sz w:val="20"/>
          <w:szCs w:val="20"/>
          <w:lang w:val="vi-VN"/>
        </w:rPr>
        <w:t xml:space="preserve"> TBGSHT, TBGNHANLX</w:t>
      </w:r>
      <w:r w:rsidRPr="0007021B">
        <w:rPr>
          <w:rFonts w:ascii="Arial" w:hAnsi="Arial" w:cs="Arial"/>
          <w:color w:val="000000" w:themeColor="text1"/>
          <w:spacing w:val="-4"/>
          <w:sz w:val="20"/>
          <w:szCs w:val="20"/>
          <w:lang w:val="vi-VN"/>
        </w:rPr>
        <w:t xml:space="preserve"> đã lắp trên phương tiện phù hợp với tiêu chuẩn, quy chuẩn kỹ thuật tương ứng thì được tiếp tục sử dụng; trường hợp thiết bị tương thích với yêu cầu kỹ thuật của Quy chuẩn này thì chủ phương tiện thực hiện cập nhật, bổ sung tính năng.</w:t>
      </w:r>
    </w:p>
    <w:bookmarkEnd w:id="199"/>
    <w:p w14:paraId="2E41338D" w14:textId="77777777" w:rsidR="00D54B6C" w:rsidRPr="0007021B" w:rsidRDefault="00D54B6C" w:rsidP="003C7DE4">
      <w:pPr>
        <w:adjustRightInd w:val="0"/>
        <w:snapToGrid w:val="0"/>
        <w:spacing w:after="120"/>
        <w:ind w:firstLine="720"/>
        <w:jc w:val="both"/>
        <w:rPr>
          <w:rFonts w:ascii="Arial" w:hAnsi="Arial" w:cs="Arial"/>
          <w:color w:val="000000" w:themeColor="text1"/>
          <w:sz w:val="20"/>
          <w:szCs w:val="20"/>
          <w:lang w:val="es-ES"/>
        </w:rPr>
      </w:pPr>
      <w:r w:rsidRPr="0007021B">
        <w:rPr>
          <w:rFonts w:ascii="Arial" w:hAnsi="Arial" w:cs="Arial"/>
          <w:b/>
          <w:bCs/>
          <w:color w:val="000000" w:themeColor="text1"/>
          <w:sz w:val="20"/>
          <w:szCs w:val="20"/>
          <w:lang w:val="es-ES"/>
        </w:rPr>
        <w:t>5.4.</w:t>
      </w:r>
      <w:r w:rsidRPr="0007021B">
        <w:rPr>
          <w:rFonts w:ascii="Arial" w:hAnsi="Arial" w:cs="Arial"/>
          <w:color w:val="000000" w:themeColor="text1"/>
          <w:sz w:val="20"/>
          <w:szCs w:val="20"/>
          <w:lang w:val="es-ES"/>
        </w:rPr>
        <w:t xml:space="preserve"> Cục Khoa học, chiến lược và lịch sử Công an chịu trách nhiệm tổ chức phổ biến Quy chuẩn này cho tổ chức, cá nhân có liên quan. </w:t>
      </w:r>
    </w:p>
    <w:p w14:paraId="4311A40A" w14:textId="77777777" w:rsidR="003C7DE4" w:rsidRDefault="00D54B6C" w:rsidP="003C7DE4">
      <w:pPr>
        <w:adjustRightInd w:val="0"/>
        <w:snapToGrid w:val="0"/>
        <w:ind w:firstLine="720"/>
        <w:jc w:val="both"/>
        <w:rPr>
          <w:rFonts w:ascii="Arial" w:hAnsi="Arial" w:cs="Arial"/>
          <w:color w:val="000000" w:themeColor="text1"/>
          <w:sz w:val="20"/>
          <w:szCs w:val="20"/>
          <w:lang w:val="es-ES"/>
        </w:rPr>
        <w:sectPr w:rsidR="003C7DE4" w:rsidSect="003F206F">
          <w:pgSz w:w="11907" w:h="16840" w:code="9"/>
          <w:pgMar w:top="1440" w:right="1440" w:bottom="1440" w:left="1440" w:header="0" w:footer="0" w:gutter="0"/>
          <w:pgNumType w:start="2" w:chapStyle="5"/>
          <w:cols w:space="720"/>
          <w:docGrid w:linePitch="381"/>
        </w:sectPr>
      </w:pPr>
      <w:r w:rsidRPr="0007021B">
        <w:rPr>
          <w:rFonts w:ascii="Arial" w:hAnsi="Arial" w:cs="Arial"/>
          <w:b/>
          <w:bCs/>
          <w:color w:val="000000" w:themeColor="text1"/>
          <w:sz w:val="20"/>
          <w:szCs w:val="20"/>
          <w:lang w:val="es-ES"/>
        </w:rPr>
        <w:t>5.5.</w:t>
      </w:r>
      <w:r w:rsidRPr="0007021B">
        <w:rPr>
          <w:rFonts w:ascii="Arial" w:hAnsi="Arial" w:cs="Arial"/>
          <w:color w:val="000000" w:themeColor="text1"/>
          <w:sz w:val="20"/>
          <w:szCs w:val="20"/>
          <w:lang w:val="es-ES"/>
        </w:rPr>
        <w:t xml:space="preserve"> Cục Cảnh sát giao thông có trách nhiệm hướng dẫn, theo dõi việc áp dụng Quy chuẩn này./.</w:t>
      </w:r>
      <w:bookmarkStart w:id="200" w:name="_Toc181802657"/>
      <w:bookmarkEnd w:id="151"/>
      <w:bookmarkEnd w:id="186"/>
      <w:bookmarkEnd w:id="187"/>
      <w:bookmarkEnd w:id="188"/>
    </w:p>
    <w:p w14:paraId="17784F38" w14:textId="4BE9F2A8" w:rsidR="00C3637F" w:rsidRPr="0007021B" w:rsidRDefault="00C3637F" w:rsidP="003C7DE4">
      <w:pPr>
        <w:adjustRightInd w:val="0"/>
        <w:snapToGrid w:val="0"/>
        <w:jc w:val="center"/>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lastRenderedPageBreak/>
        <w:t>PHỤ LỤC A</w:t>
      </w:r>
      <w:bookmarkEnd w:id="200"/>
    </w:p>
    <w:p w14:paraId="7D83E651" w14:textId="77777777" w:rsidR="00C3637F" w:rsidRPr="0007021B" w:rsidRDefault="00C3637F" w:rsidP="003C7DE4">
      <w:pPr>
        <w:jc w:val="center"/>
        <w:rPr>
          <w:rFonts w:ascii="Arial" w:hAnsi="Arial" w:cs="Arial"/>
          <w:b/>
          <w:bCs/>
          <w:color w:val="000000" w:themeColor="text1"/>
          <w:sz w:val="20"/>
          <w:szCs w:val="20"/>
          <w:lang w:val="vi-VN"/>
        </w:rPr>
      </w:pPr>
      <w:bookmarkStart w:id="201" w:name="chuong_phuluc_1_name"/>
      <w:r w:rsidRPr="0007021B">
        <w:rPr>
          <w:rFonts w:ascii="Arial" w:hAnsi="Arial" w:cs="Arial"/>
          <w:b/>
          <w:bCs/>
          <w:color w:val="000000" w:themeColor="text1"/>
          <w:sz w:val="20"/>
          <w:szCs w:val="20"/>
          <w:lang w:val="vi-VN"/>
        </w:rPr>
        <w:t xml:space="preserve">CẤU TRÚC KHUNG TRUYỀN DỮ LIỆU TỪ </w:t>
      </w:r>
      <w:r w:rsidRPr="0007021B">
        <w:rPr>
          <w:rFonts w:ascii="Arial" w:hAnsi="Arial" w:cs="Arial"/>
          <w:b/>
          <w:color w:val="000000" w:themeColor="text1"/>
          <w:sz w:val="20"/>
          <w:szCs w:val="20"/>
          <w:lang w:val="vi-VN"/>
        </w:rPr>
        <w:t>TBGSHT, TBGNHANLX</w:t>
      </w:r>
      <w:r w:rsidRPr="0007021B">
        <w:rPr>
          <w:rFonts w:ascii="Arial" w:hAnsi="Arial" w:cs="Arial"/>
          <w:b/>
          <w:bCs/>
          <w:color w:val="000000" w:themeColor="text1"/>
          <w:sz w:val="20"/>
          <w:szCs w:val="20"/>
          <w:lang w:val="vi-VN"/>
        </w:rPr>
        <w:t xml:space="preserve"> </w:t>
      </w:r>
      <w:r w:rsidR="00857248" w:rsidRPr="0007021B">
        <w:rPr>
          <w:rFonts w:ascii="Arial" w:hAnsi="Arial" w:cs="Arial"/>
          <w:b/>
          <w:bCs/>
          <w:color w:val="000000" w:themeColor="text1"/>
          <w:sz w:val="20"/>
          <w:szCs w:val="20"/>
          <w:lang w:val="vi-VN"/>
        </w:rPr>
        <w:br/>
      </w:r>
      <w:r w:rsidRPr="0007021B">
        <w:rPr>
          <w:rFonts w:ascii="Arial" w:hAnsi="Arial" w:cs="Arial"/>
          <w:b/>
          <w:bCs/>
          <w:color w:val="000000" w:themeColor="text1"/>
          <w:sz w:val="20"/>
          <w:szCs w:val="20"/>
          <w:lang w:val="vi-VN"/>
        </w:rPr>
        <w:t>VỀ MÁY TÍNH THÔNG QUA PHẦN MỀM PHÂN TÍCH DỮ LIỆU</w:t>
      </w:r>
      <w:bookmarkEnd w:id="201"/>
    </w:p>
    <w:p w14:paraId="4827B380" w14:textId="77777777" w:rsidR="00C3637F" w:rsidRPr="0007021B" w:rsidRDefault="00C3637F" w:rsidP="00127C11">
      <w:pPr>
        <w:rPr>
          <w:rFonts w:ascii="Arial" w:eastAsia="Arial" w:hAnsi="Arial" w:cs="Arial"/>
          <w:b/>
          <w:color w:val="000000" w:themeColor="text1"/>
          <w:sz w:val="20"/>
          <w:szCs w:val="20"/>
          <w:lang w:val="es-ES"/>
        </w:rPr>
      </w:pPr>
      <w:bookmarkStart w:id="202" w:name="_Toc181802658"/>
    </w:p>
    <w:p w14:paraId="361E1BEE" w14:textId="77777777" w:rsidR="00C3637F" w:rsidRPr="0007021B" w:rsidRDefault="00C3637F" w:rsidP="003C7DE4">
      <w:pPr>
        <w:adjustRightInd w:val="0"/>
        <w:snapToGrid w:val="0"/>
        <w:spacing w:after="120"/>
        <w:ind w:firstLine="720"/>
        <w:jc w:val="both"/>
        <w:rPr>
          <w:rFonts w:ascii="Arial" w:eastAsia="Arial" w:hAnsi="Arial" w:cs="Arial"/>
          <w:b/>
          <w:color w:val="000000" w:themeColor="text1"/>
          <w:sz w:val="20"/>
          <w:szCs w:val="20"/>
          <w:lang w:val="es-ES"/>
        </w:rPr>
      </w:pPr>
      <w:r w:rsidRPr="0007021B">
        <w:rPr>
          <w:rFonts w:ascii="Arial" w:eastAsia="Arial" w:hAnsi="Arial" w:cs="Arial"/>
          <w:b/>
          <w:color w:val="000000" w:themeColor="text1"/>
          <w:sz w:val="20"/>
          <w:szCs w:val="20"/>
          <w:lang w:val="vi-VN"/>
        </w:rPr>
        <w:t xml:space="preserve">A.1. </w:t>
      </w:r>
      <w:r w:rsidRPr="0007021B">
        <w:rPr>
          <w:rFonts w:ascii="Arial" w:eastAsia="Arial" w:hAnsi="Arial" w:cs="Arial"/>
          <w:b/>
          <w:color w:val="000000" w:themeColor="text1"/>
          <w:sz w:val="20"/>
          <w:szCs w:val="20"/>
          <w:lang w:val="es-ES"/>
        </w:rPr>
        <w:t>Trích xuất dữ liệu qua chuẩn RS232</w:t>
      </w:r>
    </w:p>
    <w:p w14:paraId="3C22388D"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es-ES"/>
        </w:rPr>
        <w:t xml:space="preserve">A.1.1. </w:t>
      </w:r>
      <w:r w:rsidRPr="0007021B">
        <w:rPr>
          <w:rFonts w:ascii="Arial" w:eastAsia="Arial" w:hAnsi="Arial" w:cs="Arial"/>
          <w:color w:val="000000" w:themeColor="text1"/>
          <w:sz w:val="20"/>
          <w:szCs w:val="20"/>
          <w:lang w:val="vi-VN"/>
        </w:rPr>
        <w:t>Phương thức giao tiếp</w:t>
      </w:r>
      <w:bookmarkEnd w:id="202"/>
    </w:p>
    <w:p w14:paraId="07E050D1"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lang w:val="vi-VN"/>
        </w:rPr>
      </w:pPr>
      <w:r w:rsidRPr="0007021B">
        <w:rPr>
          <w:rFonts w:ascii="Arial" w:eastAsia="Arial" w:hAnsi="Arial" w:cs="Arial"/>
          <w:color w:val="000000" w:themeColor="text1"/>
          <w:sz w:val="20"/>
          <w:szCs w:val="20"/>
          <w:lang w:val="vi-VN"/>
        </w:rPr>
        <w:t>Máy tính có khả năng kết nối với TBGSHT, TBGNHANLX có sử dụng phương thức giao tiếp RS232 (DB9-Male, DTE), tốc độ truyền dữ liệu 115.200 bps, 08 bit, non parity, 01 stop để giao tiếp với máy tính. Nhà cung cấp cung cấp công cụ kết nối (bộ chuyển đổi, dây kết nối) cho đơn vị thử nghiệm phục vụ quá trình thử nghiệm và cung cấp cho lực lượng chức năng khi có yêu cầu.</w:t>
      </w:r>
      <w:bookmarkStart w:id="203" w:name="_Toc181802659"/>
    </w:p>
    <w:p w14:paraId="4389225D" w14:textId="77777777" w:rsidR="00C3637F" w:rsidRPr="0007021B" w:rsidRDefault="00C3637F" w:rsidP="003C7DE4">
      <w:pPr>
        <w:adjustRightInd w:val="0"/>
        <w:snapToGrid w:val="0"/>
        <w:spacing w:after="120"/>
        <w:ind w:firstLine="720"/>
        <w:jc w:val="both"/>
        <w:rPr>
          <w:rFonts w:ascii="Arial" w:eastAsia="Arial" w:hAnsi="Arial" w:cs="Arial"/>
          <w:i/>
          <w:iCs/>
          <w:color w:val="000000" w:themeColor="text1"/>
          <w:spacing w:val="-4"/>
          <w:sz w:val="20"/>
          <w:szCs w:val="20"/>
          <w:lang w:val="vi-VN"/>
        </w:rPr>
      </w:pPr>
      <w:r w:rsidRPr="0007021B">
        <w:rPr>
          <w:rFonts w:ascii="Arial" w:eastAsia="Arial" w:hAnsi="Arial" w:cs="Arial"/>
          <w:color w:val="000000" w:themeColor="text1"/>
          <w:spacing w:val="-4"/>
          <w:sz w:val="20"/>
          <w:szCs w:val="20"/>
          <w:lang w:val="vi-VN"/>
        </w:rPr>
        <w:t xml:space="preserve">A.1.2. Cấu trúc truyền dữ liệu từ máy tính xuống </w:t>
      </w:r>
      <w:bookmarkEnd w:id="203"/>
      <w:r w:rsidRPr="0007021B">
        <w:rPr>
          <w:rFonts w:ascii="Arial" w:eastAsia="Arial" w:hAnsi="Arial" w:cs="Arial"/>
          <w:color w:val="000000" w:themeColor="text1"/>
          <w:spacing w:val="-4"/>
          <w:sz w:val="20"/>
          <w:szCs w:val="20"/>
          <w:lang w:val="vi-VN"/>
        </w:rPr>
        <w:t>TBGSHT, TBGNHANLX</w:t>
      </w:r>
    </w:p>
    <w:p w14:paraId="7EF82BB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Khi muốn nhận dữ liệu từ TBGSHT, TBGNHANLX lên máy tính, phần mềm phân tích dữ liệu gửi lệnh qua cổng kết nối xuống TBGSHT, TBGNHANLX theo cú pháp sau:</w:t>
      </w:r>
    </w:p>
    <w:p w14:paraId="11B1F4D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READxxddMMyy#</w:t>
      </w:r>
    </w:p>
    <w:p w14:paraId="730A51D6"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đó:</w:t>
      </w:r>
    </w:p>
    <w:p w14:paraId="6DF2835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READ là mã lệnh đọc;</w:t>
      </w:r>
    </w:p>
    <w:p w14:paraId="0BA6741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xx là mã loại dữ liệu quy định tại mục A.1.4 của Phụ lục này;</w:t>
      </w:r>
    </w:p>
    <w:p w14:paraId="0BC10A40" w14:textId="77777777" w:rsidR="00C3637F" w:rsidRPr="0007021B" w:rsidRDefault="00C3637F" w:rsidP="003C7DE4">
      <w:pPr>
        <w:adjustRightInd w:val="0"/>
        <w:snapToGrid w:val="0"/>
        <w:spacing w:after="120"/>
        <w:ind w:firstLine="720"/>
        <w:jc w:val="both"/>
        <w:rPr>
          <w:rFonts w:ascii="Arial" w:hAnsi="Arial" w:cs="Arial"/>
          <w:color w:val="000000" w:themeColor="text1"/>
          <w:spacing w:val="-8"/>
          <w:sz w:val="20"/>
          <w:szCs w:val="20"/>
          <w:lang w:val="vi-VN"/>
        </w:rPr>
      </w:pPr>
      <w:r w:rsidRPr="0007021B">
        <w:rPr>
          <w:rFonts w:ascii="Arial" w:hAnsi="Arial" w:cs="Arial"/>
          <w:color w:val="000000" w:themeColor="text1"/>
          <w:spacing w:val="-8"/>
          <w:sz w:val="20"/>
          <w:szCs w:val="20"/>
          <w:lang w:val="vi-VN"/>
        </w:rPr>
        <w:t>- dd là ngày, MM là tháng, yy là hai số cuối của năm, # là ký tự kết thúc lệnh.</w:t>
      </w:r>
    </w:p>
    <w:p w14:paraId="07B2F5F2" w14:textId="77777777" w:rsidR="00C3637F" w:rsidRPr="0007021B" w:rsidRDefault="00C3637F" w:rsidP="003C7DE4">
      <w:pPr>
        <w:adjustRightInd w:val="0"/>
        <w:snapToGrid w:val="0"/>
        <w:spacing w:after="120"/>
        <w:ind w:firstLine="720"/>
        <w:jc w:val="both"/>
        <w:rPr>
          <w:rFonts w:ascii="Arial" w:hAnsi="Arial" w:cs="Arial"/>
          <w:b/>
          <w:color w:val="000000" w:themeColor="text1"/>
          <w:sz w:val="20"/>
          <w:szCs w:val="20"/>
          <w:lang w:val="vi-VN"/>
        </w:rPr>
      </w:pPr>
      <w:r w:rsidRPr="0007021B">
        <w:rPr>
          <w:rFonts w:ascii="Arial" w:hAnsi="Arial" w:cs="Arial"/>
          <w:b/>
          <w:color w:val="000000" w:themeColor="text1"/>
          <w:sz w:val="20"/>
          <w:szCs w:val="20"/>
          <w:lang w:val="vi-VN"/>
        </w:rPr>
        <w:t>Chú ý:</w:t>
      </w:r>
    </w:p>
    <w:p w14:paraId="7791FD5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Mỗi loại thông tin loại dữ liệu, ngày, tháng, năm gồm 2 ký tự.</w:t>
      </w:r>
    </w:p>
    <w:p w14:paraId="36B09D7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8"/>
          <w:sz w:val="20"/>
          <w:szCs w:val="20"/>
          <w:lang w:val="vi-VN"/>
        </w:rPr>
        <w:t>Ví dụ: Cần đọc thông tin về số lần và thời gian dừng đỗ xe ngày 10/09/2013,</w:t>
      </w:r>
      <w:r w:rsidRPr="0007021B">
        <w:rPr>
          <w:rFonts w:ascii="Arial" w:hAnsi="Arial" w:cs="Arial"/>
          <w:color w:val="000000" w:themeColor="text1"/>
          <w:sz w:val="20"/>
          <w:szCs w:val="20"/>
          <w:lang w:val="vi-VN"/>
        </w:rPr>
        <w:t xml:space="preserve"> máy tính gửi lệnh: READ03100913#</w:t>
      </w:r>
      <w:bookmarkStart w:id="204" w:name="_Toc181802660"/>
    </w:p>
    <w:p w14:paraId="3095B42D" w14:textId="77777777" w:rsidR="00C3637F" w:rsidRPr="0007021B" w:rsidRDefault="00C3637F" w:rsidP="003C7DE4">
      <w:pPr>
        <w:adjustRightInd w:val="0"/>
        <w:snapToGrid w:val="0"/>
        <w:spacing w:after="120"/>
        <w:ind w:firstLine="720"/>
        <w:jc w:val="both"/>
        <w:rPr>
          <w:rFonts w:ascii="Arial" w:hAnsi="Arial" w:cs="Arial"/>
          <w:i/>
          <w:iCs/>
          <w:color w:val="000000" w:themeColor="text1"/>
          <w:sz w:val="20"/>
          <w:szCs w:val="20"/>
          <w:lang w:val="vi-VN"/>
        </w:rPr>
      </w:pPr>
      <w:r w:rsidRPr="0007021B">
        <w:rPr>
          <w:rFonts w:ascii="Arial" w:hAnsi="Arial" w:cs="Arial"/>
          <w:color w:val="000000" w:themeColor="text1"/>
          <w:sz w:val="20"/>
          <w:szCs w:val="20"/>
          <w:lang w:val="vi-VN"/>
        </w:rPr>
        <w:t>A.1.3. Cấu trúc khung truyền dữ liệu từ TBGSHT, TBGNHANLX lên máy tính</w:t>
      </w:r>
      <w:bookmarkEnd w:id="204"/>
    </w:p>
    <w:p w14:paraId="7A2DE2E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Tất cả các bản tin truyền về máy tính theo khung dạng như sau:</w:t>
      </w:r>
    </w:p>
    <w:p w14:paraId="4D67DAB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$GSHT, loại dữ liệu, độ dài dữ liệu, &lt;nội dung dữ liệu&gt;, checksum#</w:t>
      </w:r>
    </w:p>
    <w:p w14:paraId="243D997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đó:</w:t>
      </w:r>
    </w:p>
    <w:p w14:paraId="6A35F41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Các trường dữ liệu được ngăn cách với nhau bằng dấu “,”;</w:t>
      </w:r>
    </w:p>
    <w:p w14:paraId="32E1686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$GSHT: là khởi đầu bản tin;</w:t>
      </w:r>
    </w:p>
    <w:p w14:paraId="0C6FEA2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Loại dữ liệu: quy định tại mục A.1.4 của Phụ lục này;</w:t>
      </w:r>
    </w:p>
    <w:p w14:paraId="514C4D2A"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 Độ dài dữ liệu: là độ dài của nội dung dữ liệu (đoạn dữ liệu nằm trong dấu &lt;&gt;).</w:t>
      </w:r>
    </w:p>
    <w:p w14:paraId="77391CE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Chi tiết của từng loại dữ liệu được mô tả: checksum - mã kiểm tra tính từ đầu bản tin đến trước phần nội dung checksum.</w:t>
      </w:r>
    </w:p>
    <w:p w14:paraId="651678D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Quy tắc tính checksum như sau:</w:t>
      </w:r>
    </w:p>
    <w:p w14:paraId="2A260567"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2"/>
          <w:sz w:val="20"/>
          <w:szCs w:val="20"/>
          <w:lang w:val="vi-VN"/>
        </w:rPr>
        <w:t>+ Là phép lấy tổng số học của toàn bộ các ký tự (ký tự được chuyển sang kiểu</w:t>
      </w:r>
      <w:r w:rsidRPr="0007021B">
        <w:rPr>
          <w:rFonts w:ascii="Arial" w:hAnsi="Arial" w:cs="Arial"/>
          <w:color w:val="000000" w:themeColor="text1"/>
          <w:spacing w:val="-6"/>
          <w:sz w:val="20"/>
          <w:szCs w:val="20"/>
          <w:lang w:val="vi-VN"/>
        </w:rPr>
        <w:t xml:space="preserve"> byte) từ đầu bản tin đến trước phần checksum được lấy phần byte thấp nhất;</w:t>
      </w:r>
    </w:p>
    <w:p w14:paraId="0FAA1697" w14:textId="77777777" w:rsidR="00C3637F" w:rsidRPr="0007021B" w:rsidRDefault="00C3637F" w:rsidP="003C7DE4">
      <w:pPr>
        <w:adjustRightInd w:val="0"/>
        <w:snapToGrid w:val="0"/>
        <w:spacing w:after="120"/>
        <w:ind w:firstLine="720"/>
        <w:jc w:val="both"/>
        <w:rPr>
          <w:rFonts w:ascii="Arial" w:hAnsi="Arial" w:cs="Arial"/>
          <w:color w:val="000000" w:themeColor="text1"/>
          <w:spacing w:val="-12"/>
          <w:sz w:val="20"/>
          <w:szCs w:val="20"/>
          <w:lang w:val="vi-VN"/>
        </w:rPr>
      </w:pPr>
      <w:r w:rsidRPr="0007021B">
        <w:rPr>
          <w:rFonts w:ascii="Arial" w:hAnsi="Arial" w:cs="Arial"/>
          <w:color w:val="000000" w:themeColor="text1"/>
          <w:spacing w:val="-12"/>
          <w:sz w:val="20"/>
          <w:szCs w:val="20"/>
          <w:lang w:val="vi-VN"/>
        </w:rPr>
        <w:t>+ Checksum = SUM</w:t>
      </w:r>
      <w:r w:rsidR="00A017DD" w:rsidRPr="0007021B">
        <w:rPr>
          <w:rFonts w:ascii="Arial" w:hAnsi="Arial" w:cs="Arial"/>
          <w:color w:val="000000" w:themeColor="text1"/>
          <w:spacing w:val="-12"/>
          <w:sz w:val="20"/>
          <w:szCs w:val="20"/>
          <w:lang w:val="vi-VN"/>
        </w:rPr>
        <w:t xml:space="preserve"> </w:t>
      </w:r>
      <w:r w:rsidRPr="0007021B">
        <w:rPr>
          <w:rFonts w:ascii="Arial" w:hAnsi="Arial" w:cs="Arial"/>
          <w:color w:val="000000" w:themeColor="text1"/>
          <w:spacing w:val="-12"/>
          <w:sz w:val="20"/>
          <w:szCs w:val="20"/>
          <w:lang w:val="vi-VN"/>
        </w:rPr>
        <w:t>($GSHT, loại dữ liệu, độ dài dữ liệu,&lt;nội dung dữ liệu&gt;,) &amp; 255.</w:t>
      </w:r>
    </w:p>
    <w:p w14:paraId="0B314DF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Đối với bản tin:</w:t>
      </w:r>
    </w:p>
    <w:p w14:paraId="7D89A00C" w14:textId="77777777" w:rsidR="008012F7" w:rsidRPr="0007021B" w:rsidRDefault="00C3637F" w:rsidP="003C7DE4">
      <w:pPr>
        <w:adjustRightInd w:val="0"/>
        <w:snapToGrid w:val="0"/>
        <w:spacing w:after="120"/>
        <w:ind w:firstLine="720"/>
        <w:jc w:val="both"/>
        <w:rPr>
          <w:rFonts w:ascii="Arial" w:hAnsi="Arial" w:cs="Arial"/>
          <w:color w:val="000000" w:themeColor="text1"/>
          <w:spacing w:val="-10"/>
          <w:sz w:val="20"/>
          <w:szCs w:val="20"/>
          <w:lang w:val="vi-VN"/>
        </w:rPr>
      </w:pPr>
      <w:r w:rsidRPr="0007021B">
        <w:rPr>
          <w:rFonts w:ascii="Arial" w:hAnsi="Arial" w:cs="Arial"/>
          <w:color w:val="000000" w:themeColor="text1"/>
          <w:spacing w:val="-10"/>
          <w:sz w:val="20"/>
          <w:szCs w:val="20"/>
          <w:lang w:val="vi-VN"/>
        </w:rPr>
        <w:t>$GSHT,2,xxx,</w:t>
      </w:r>
      <w:r w:rsidR="00A017DD"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&lt;Nguyen</w:t>
      </w:r>
      <w:r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Van</w:t>
      </w:r>
      <w:r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A,AN234343,00:01:29,105.34344,21.34343,</w:t>
      </w:r>
      <w:r w:rsidR="008012F7" w:rsidRPr="0007021B">
        <w:rPr>
          <w:rFonts w:ascii="Arial" w:hAnsi="Arial" w:cs="Arial"/>
          <w:color w:val="000000" w:themeColor="text1"/>
          <w:spacing w:val="-10"/>
          <w:sz w:val="20"/>
          <w:szCs w:val="20"/>
        </w:rPr>
        <w:t xml:space="preserve"> </w:t>
      </w:r>
      <w:r w:rsidRPr="0007021B">
        <w:rPr>
          <w:rFonts w:ascii="Arial" w:hAnsi="Arial" w:cs="Arial"/>
          <w:color w:val="000000" w:themeColor="text1"/>
          <w:spacing w:val="-10"/>
          <w:sz w:val="20"/>
          <w:szCs w:val="20"/>
          <w:lang w:val="vi-VN"/>
        </w:rPr>
        <w:t>04:02:13,</w:t>
      </w:r>
    </w:p>
    <w:p w14:paraId="23CDF4F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105.3464433,21.32343</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&gt;,</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pacing w:val="-14"/>
          <w:sz w:val="20"/>
          <w:szCs w:val="20"/>
          <w:lang w:val="vi-VN"/>
        </w:rPr>
        <w:t>xxx#</w:t>
      </w:r>
    </w:p>
    <w:p w14:paraId="2F3B139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Thì checksum:</w:t>
      </w:r>
    </w:p>
    <w:p w14:paraId="086ACD9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z w:val="20"/>
          <w:szCs w:val="20"/>
          <w:lang w:val="vi-VN"/>
        </w:rPr>
        <w:t xml:space="preserve">xxx = </w:t>
      </w:r>
      <w:r w:rsidRPr="0007021B">
        <w:rPr>
          <w:rFonts w:ascii="Arial" w:hAnsi="Arial" w:cs="Arial"/>
          <w:bCs/>
          <w:color w:val="000000" w:themeColor="text1"/>
          <w:sz w:val="20"/>
          <w:szCs w:val="20"/>
          <w:lang w:val="vi-VN"/>
        </w:rPr>
        <w:t>SUM</w:t>
      </w:r>
      <w:r w:rsidR="00A017DD" w:rsidRPr="0007021B">
        <w:rPr>
          <w:rFonts w:ascii="Arial" w:hAnsi="Arial" w:cs="Arial"/>
          <w:bCs/>
          <w:color w:val="000000" w:themeColor="text1"/>
          <w:sz w:val="20"/>
          <w:szCs w:val="20"/>
        </w:rPr>
        <w:t xml:space="preserve"> </w:t>
      </w:r>
      <w:r w:rsidRPr="0007021B">
        <w:rPr>
          <w:rFonts w:ascii="Arial" w:hAnsi="Arial" w:cs="Arial"/>
          <w:color w:val="000000" w:themeColor="text1"/>
          <w:sz w:val="20"/>
          <w:szCs w:val="20"/>
          <w:lang w:val="vi-VN"/>
        </w:rPr>
        <w:t>($GSHT,2,080,</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&lt;Nguyen Van</w:t>
      </w:r>
      <w:r w:rsidRPr="0007021B">
        <w:rPr>
          <w:rFonts w:ascii="Arial" w:hAnsi="Arial" w:cs="Arial"/>
          <w:color w:val="000000" w:themeColor="text1"/>
          <w:sz w:val="20"/>
          <w:szCs w:val="20"/>
        </w:rPr>
        <w:t xml:space="preserve"> A,</w:t>
      </w:r>
      <w:r w:rsidRPr="0007021B">
        <w:rPr>
          <w:rFonts w:ascii="Arial" w:hAnsi="Arial" w:cs="Arial"/>
          <w:color w:val="000000" w:themeColor="text1"/>
          <w:sz w:val="20"/>
          <w:szCs w:val="20"/>
          <w:lang w:val="vi-VN"/>
        </w:rPr>
        <w:t>AN234343,00:01:29,105.34344,</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21.34343,04:02:13,105.3464433,21</w:t>
      </w:r>
      <w:r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32343&gt;,)&amp;255 = 181</w:t>
      </w:r>
    </w:p>
    <w:p w14:paraId="045CDB0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rPr>
      </w:pPr>
      <w:r w:rsidRPr="0007021B">
        <w:rPr>
          <w:rFonts w:ascii="Arial" w:hAnsi="Arial" w:cs="Arial"/>
          <w:color w:val="000000" w:themeColor="text1"/>
          <w:spacing w:val="2"/>
          <w:sz w:val="20"/>
          <w:szCs w:val="20"/>
          <w:lang w:val="vi-VN"/>
        </w:rPr>
        <w:t>xxx = SUM</w:t>
      </w:r>
      <w:r w:rsidR="00A017DD"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($GSHT,2,80,&lt;</w:t>
      </w:r>
      <w:r w:rsidR="00A017DD"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Nguyen Van A,AN234343,00:01:29,</w:t>
      </w:r>
      <w:r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105.34344,</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21.34343,04:02:13,105.3464433,21.32343&gt;,)</w:t>
      </w:r>
      <w:r w:rsidR="00A017DD"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&amp;255 = 133</w:t>
      </w:r>
    </w:p>
    <w:p w14:paraId="794AE9CA"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lastRenderedPageBreak/>
        <w:t>Chú ý:</w:t>
      </w:r>
      <w:r w:rsidRPr="0007021B">
        <w:rPr>
          <w:rFonts w:ascii="Arial" w:hAnsi="Arial" w:cs="Arial"/>
          <w:color w:val="000000" w:themeColor="text1"/>
          <w:sz w:val="20"/>
          <w:szCs w:val="20"/>
          <w:lang w:val="vi-VN"/>
        </w:rPr>
        <w:t xml:space="preserve"> Bản tin kết thúc dữ liệu là bản tin có loại dữ liệu đang truyền và độ dài dữ liệu = 0.</w:t>
      </w:r>
    </w:p>
    <w:p w14:paraId="49F7D33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bookmarkStart w:id="205" w:name="_Toc181802661"/>
      <w:r w:rsidRPr="0007021B">
        <w:rPr>
          <w:rFonts w:ascii="Arial" w:hAnsi="Arial" w:cs="Arial"/>
          <w:color w:val="000000" w:themeColor="text1"/>
          <w:sz w:val="20"/>
          <w:szCs w:val="20"/>
          <w:lang w:val="vi-VN"/>
        </w:rPr>
        <w:t xml:space="preserve">A.1.4. Mã dữ liệu của từng loại dữ liệu  </w:t>
      </w:r>
      <w:bookmarkEnd w:id="205"/>
    </w:p>
    <w:p w14:paraId="436E7697" w14:textId="77777777" w:rsidR="00C3637F" w:rsidRPr="0007021B" w:rsidRDefault="00C3637F" w:rsidP="003C7DE4">
      <w:pPr>
        <w:adjustRightInd w:val="0"/>
        <w:snapToGrid w:val="0"/>
        <w:spacing w:after="120"/>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Bảng A.1 - Mã loại dữ liệu</w:t>
      </w:r>
    </w:p>
    <w:tbl>
      <w:tblPr>
        <w:tblW w:w="5000" w:type="pct"/>
        <w:tblCellMar>
          <w:left w:w="0" w:type="dxa"/>
          <w:right w:w="0" w:type="dxa"/>
        </w:tblCellMar>
        <w:tblLook w:val="0000" w:firstRow="0" w:lastRow="0" w:firstColumn="0" w:lastColumn="0" w:noHBand="0" w:noVBand="0"/>
      </w:tblPr>
      <w:tblGrid>
        <w:gridCol w:w="1220"/>
        <w:gridCol w:w="5503"/>
        <w:gridCol w:w="2284"/>
      </w:tblGrid>
      <w:tr w:rsidR="0007021B" w:rsidRPr="0007021B" w14:paraId="3A1C764D" w14:textId="77777777" w:rsidTr="003C7DE4">
        <w:tc>
          <w:tcPr>
            <w:tcW w:w="677" w:type="pct"/>
            <w:tcBorders>
              <w:top w:val="single" w:sz="8" w:space="0" w:color="auto"/>
              <w:left w:val="single" w:sz="8" w:space="0" w:color="auto"/>
              <w:bottom w:val="nil"/>
              <w:right w:val="nil"/>
            </w:tcBorders>
            <w:shd w:val="clear" w:color="auto" w:fill="FFFFFF"/>
          </w:tcPr>
          <w:p w14:paraId="7FC84CA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STT</w:t>
            </w:r>
          </w:p>
        </w:tc>
        <w:tc>
          <w:tcPr>
            <w:tcW w:w="3055" w:type="pct"/>
            <w:tcBorders>
              <w:top w:val="single" w:sz="8" w:space="0" w:color="auto"/>
              <w:left w:val="single" w:sz="8" w:space="0" w:color="auto"/>
              <w:bottom w:val="nil"/>
              <w:right w:val="nil"/>
            </w:tcBorders>
            <w:shd w:val="clear" w:color="auto" w:fill="FFFFFF"/>
          </w:tcPr>
          <w:p w14:paraId="4230AB28"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dữ liệu</w:t>
            </w:r>
          </w:p>
        </w:tc>
        <w:tc>
          <w:tcPr>
            <w:tcW w:w="1268" w:type="pct"/>
            <w:tcBorders>
              <w:top w:val="single" w:sz="8" w:space="0" w:color="auto"/>
              <w:left w:val="single" w:sz="8" w:space="0" w:color="auto"/>
              <w:bottom w:val="nil"/>
              <w:right w:val="single" w:sz="8" w:space="0" w:color="auto"/>
            </w:tcBorders>
            <w:shd w:val="clear" w:color="auto" w:fill="FFFFFF"/>
          </w:tcPr>
          <w:p w14:paraId="6023024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Mã loại dữ liệu</w:t>
            </w:r>
          </w:p>
        </w:tc>
      </w:tr>
      <w:tr w:rsidR="0007021B" w:rsidRPr="0007021B" w14:paraId="174EA40A" w14:textId="77777777" w:rsidTr="003C7DE4">
        <w:tc>
          <w:tcPr>
            <w:tcW w:w="677" w:type="pct"/>
            <w:tcBorders>
              <w:top w:val="single" w:sz="8" w:space="0" w:color="auto"/>
              <w:left w:val="single" w:sz="8" w:space="0" w:color="auto"/>
              <w:bottom w:val="nil"/>
              <w:right w:val="nil"/>
            </w:tcBorders>
            <w:shd w:val="clear" w:color="auto" w:fill="FFFFFF"/>
          </w:tcPr>
          <w:p w14:paraId="70F34D7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055" w:type="pct"/>
            <w:tcBorders>
              <w:top w:val="single" w:sz="8" w:space="0" w:color="auto"/>
              <w:left w:val="single" w:sz="8" w:space="0" w:color="auto"/>
              <w:bottom w:val="nil"/>
              <w:right w:val="nil"/>
            </w:tcBorders>
            <w:shd w:val="clear" w:color="auto" w:fill="FFFFFF"/>
          </w:tcPr>
          <w:p w14:paraId="40F1060F"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Truyền toàn bộ số liệu</w:t>
            </w:r>
          </w:p>
        </w:tc>
        <w:tc>
          <w:tcPr>
            <w:tcW w:w="1268" w:type="pct"/>
            <w:tcBorders>
              <w:top w:val="single" w:sz="8" w:space="0" w:color="auto"/>
              <w:left w:val="single" w:sz="8" w:space="0" w:color="auto"/>
              <w:bottom w:val="nil"/>
              <w:right w:val="single" w:sz="8" w:space="0" w:color="auto"/>
            </w:tcBorders>
            <w:shd w:val="clear" w:color="auto" w:fill="FFFFFF"/>
          </w:tcPr>
          <w:p w14:paraId="7982504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00</w:t>
            </w:r>
          </w:p>
        </w:tc>
      </w:tr>
      <w:tr w:rsidR="0007021B" w:rsidRPr="0007021B" w14:paraId="3C2649B1" w14:textId="77777777" w:rsidTr="003C7DE4">
        <w:tc>
          <w:tcPr>
            <w:tcW w:w="677" w:type="pct"/>
            <w:tcBorders>
              <w:top w:val="single" w:sz="8" w:space="0" w:color="auto"/>
              <w:left w:val="single" w:sz="8" w:space="0" w:color="auto"/>
              <w:bottom w:val="nil"/>
              <w:right w:val="nil"/>
            </w:tcBorders>
            <w:shd w:val="clear" w:color="auto" w:fill="FFFFFF"/>
          </w:tcPr>
          <w:p w14:paraId="3EF7CB0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055" w:type="pct"/>
            <w:tcBorders>
              <w:top w:val="single" w:sz="8" w:space="0" w:color="auto"/>
              <w:left w:val="single" w:sz="8" w:space="0" w:color="auto"/>
              <w:bottom w:val="nil"/>
              <w:right w:val="nil"/>
            </w:tcBorders>
            <w:shd w:val="clear" w:color="auto" w:fill="FFFFFF"/>
          </w:tcPr>
          <w:p w14:paraId="4333C81E"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Dữ liệu cơ bản</w:t>
            </w:r>
          </w:p>
        </w:tc>
        <w:tc>
          <w:tcPr>
            <w:tcW w:w="1268" w:type="pct"/>
            <w:tcBorders>
              <w:top w:val="single" w:sz="8" w:space="0" w:color="auto"/>
              <w:left w:val="single" w:sz="8" w:space="0" w:color="auto"/>
              <w:bottom w:val="nil"/>
              <w:right w:val="single" w:sz="8" w:space="0" w:color="auto"/>
            </w:tcBorders>
            <w:shd w:val="clear" w:color="auto" w:fill="FFFFFF"/>
          </w:tcPr>
          <w:p w14:paraId="3491102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01</w:t>
            </w:r>
          </w:p>
        </w:tc>
      </w:tr>
      <w:tr w:rsidR="0007021B" w:rsidRPr="0007021B" w14:paraId="43E446B4" w14:textId="77777777" w:rsidTr="003C7DE4">
        <w:tc>
          <w:tcPr>
            <w:tcW w:w="677" w:type="pct"/>
            <w:tcBorders>
              <w:top w:val="single" w:sz="8" w:space="0" w:color="auto"/>
              <w:left w:val="single" w:sz="8" w:space="0" w:color="auto"/>
              <w:bottom w:val="nil"/>
              <w:right w:val="nil"/>
            </w:tcBorders>
            <w:shd w:val="clear" w:color="auto" w:fill="FFFFFF"/>
          </w:tcPr>
          <w:p w14:paraId="23E5DFB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3055" w:type="pct"/>
            <w:tcBorders>
              <w:top w:val="single" w:sz="8" w:space="0" w:color="auto"/>
              <w:left w:val="single" w:sz="8" w:space="0" w:color="auto"/>
              <w:bottom w:val="nil"/>
              <w:right w:val="nil"/>
            </w:tcBorders>
            <w:shd w:val="clear" w:color="auto" w:fill="FFFFFF"/>
          </w:tcPr>
          <w:p w14:paraId="44C57110"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Thời gian làm việc của lái xe</w:t>
            </w:r>
          </w:p>
        </w:tc>
        <w:tc>
          <w:tcPr>
            <w:tcW w:w="1268" w:type="pct"/>
            <w:tcBorders>
              <w:top w:val="single" w:sz="8" w:space="0" w:color="auto"/>
              <w:left w:val="single" w:sz="8" w:space="0" w:color="auto"/>
              <w:bottom w:val="nil"/>
              <w:right w:val="single" w:sz="8" w:space="0" w:color="auto"/>
            </w:tcBorders>
            <w:shd w:val="clear" w:color="auto" w:fill="FFFFFF"/>
          </w:tcPr>
          <w:p w14:paraId="658F420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02</w:t>
            </w:r>
          </w:p>
        </w:tc>
      </w:tr>
      <w:tr w:rsidR="0007021B" w:rsidRPr="0007021B" w14:paraId="771972F8" w14:textId="77777777" w:rsidTr="003C7DE4">
        <w:tc>
          <w:tcPr>
            <w:tcW w:w="677" w:type="pct"/>
            <w:tcBorders>
              <w:top w:val="single" w:sz="8" w:space="0" w:color="auto"/>
              <w:left w:val="single" w:sz="8" w:space="0" w:color="auto"/>
              <w:bottom w:val="nil"/>
              <w:right w:val="nil"/>
            </w:tcBorders>
            <w:shd w:val="clear" w:color="auto" w:fill="FFFFFF"/>
          </w:tcPr>
          <w:p w14:paraId="27794A8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4</w:t>
            </w:r>
          </w:p>
        </w:tc>
        <w:tc>
          <w:tcPr>
            <w:tcW w:w="3055" w:type="pct"/>
            <w:tcBorders>
              <w:top w:val="single" w:sz="8" w:space="0" w:color="auto"/>
              <w:left w:val="single" w:sz="8" w:space="0" w:color="auto"/>
              <w:bottom w:val="nil"/>
              <w:right w:val="nil"/>
            </w:tcBorders>
            <w:shd w:val="clear" w:color="auto" w:fill="FFFFFF"/>
          </w:tcPr>
          <w:p w14:paraId="732CB611"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Số lần và thời gian dừng, đỗ xe</w:t>
            </w:r>
          </w:p>
        </w:tc>
        <w:tc>
          <w:tcPr>
            <w:tcW w:w="1268" w:type="pct"/>
            <w:tcBorders>
              <w:top w:val="single" w:sz="8" w:space="0" w:color="auto"/>
              <w:left w:val="single" w:sz="8" w:space="0" w:color="auto"/>
              <w:bottom w:val="nil"/>
              <w:right w:val="single" w:sz="8" w:space="0" w:color="auto"/>
            </w:tcBorders>
            <w:shd w:val="clear" w:color="auto" w:fill="FFFFFF"/>
          </w:tcPr>
          <w:p w14:paraId="15519DA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03</w:t>
            </w:r>
          </w:p>
        </w:tc>
      </w:tr>
      <w:tr w:rsidR="0007021B" w:rsidRPr="0007021B" w14:paraId="74BC5614" w14:textId="77777777" w:rsidTr="003C7DE4">
        <w:tc>
          <w:tcPr>
            <w:tcW w:w="677" w:type="pct"/>
            <w:tcBorders>
              <w:top w:val="single" w:sz="8" w:space="0" w:color="auto"/>
              <w:left w:val="single" w:sz="8" w:space="0" w:color="auto"/>
              <w:bottom w:val="nil"/>
              <w:right w:val="nil"/>
            </w:tcBorders>
            <w:shd w:val="clear" w:color="auto" w:fill="FFFFFF"/>
          </w:tcPr>
          <w:p w14:paraId="265C7E7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5</w:t>
            </w:r>
          </w:p>
        </w:tc>
        <w:tc>
          <w:tcPr>
            <w:tcW w:w="3055" w:type="pct"/>
            <w:tcBorders>
              <w:top w:val="single" w:sz="8" w:space="0" w:color="auto"/>
              <w:left w:val="single" w:sz="8" w:space="0" w:color="auto"/>
              <w:bottom w:val="nil"/>
              <w:right w:val="nil"/>
            </w:tcBorders>
            <w:shd w:val="clear" w:color="auto" w:fill="FFFFFF"/>
          </w:tcPr>
          <w:p w14:paraId="456D7EEA"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Hành trình xe chạy</w:t>
            </w:r>
          </w:p>
        </w:tc>
        <w:tc>
          <w:tcPr>
            <w:tcW w:w="1268" w:type="pct"/>
            <w:tcBorders>
              <w:top w:val="single" w:sz="8" w:space="0" w:color="auto"/>
              <w:left w:val="single" w:sz="8" w:space="0" w:color="auto"/>
              <w:bottom w:val="nil"/>
              <w:right w:val="single" w:sz="8" w:space="0" w:color="auto"/>
            </w:tcBorders>
            <w:shd w:val="clear" w:color="auto" w:fill="FFFFFF"/>
          </w:tcPr>
          <w:p w14:paraId="14AABA5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04</w:t>
            </w:r>
          </w:p>
        </w:tc>
      </w:tr>
      <w:tr w:rsidR="0007021B" w:rsidRPr="0007021B" w14:paraId="107D1AE4" w14:textId="77777777" w:rsidTr="003C7DE4">
        <w:tc>
          <w:tcPr>
            <w:tcW w:w="677" w:type="pct"/>
            <w:tcBorders>
              <w:top w:val="single" w:sz="8" w:space="0" w:color="auto"/>
              <w:left w:val="single" w:sz="8" w:space="0" w:color="auto"/>
              <w:bottom w:val="single" w:sz="8" w:space="0" w:color="auto"/>
              <w:right w:val="nil"/>
            </w:tcBorders>
            <w:shd w:val="clear" w:color="auto" w:fill="FFFFFF"/>
          </w:tcPr>
          <w:p w14:paraId="783F245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6</w:t>
            </w:r>
          </w:p>
        </w:tc>
        <w:tc>
          <w:tcPr>
            <w:tcW w:w="3055" w:type="pct"/>
            <w:tcBorders>
              <w:top w:val="single" w:sz="8" w:space="0" w:color="auto"/>
              <w:left w:val="single" w:sz="8" w:space="0" w:color="auto"/>
              <w:bottom w:val="single" w:sz="8" w:space="0" w:color="auto"/>
              <w:right w:val="nil"/>
            </w:tcBorders>
            <w:shd w:val="clear" w:color="auto" w:fill="FFFFFF"/>
          </w:tcPr>
          <w:p w14:paraId="29630197" w14:textId="77777777" w:rsidR="00C3637F" w:rsidRPr="0007021B" w:rsidRDefault="00A017DD"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Tốc độ từng giây của xe</w:t>
            </w:r>
          </w:p>
        </w:tc>
        <w:tc>
          <w:tcPr>
            <w:tcW w:w="1268" w:type="pct"/>
            <w:tcBorders>
              <w:top w:val="single" w:sz="8" w:space="0" w:color="auto"/>
              <w:left w:val="single" w:sz="8" w:space="0" w:color="auto"/>
              <w:bottom w:val="single" w:sz="8" w:space="0" w:color="auto"/>
              <w:right w:val="single" w:sz="8" w:space="0" w:color="auto"/>
            </w:tcBorders>
            <w:shd w:val="clear" w:color="auto" w:fill="FFFFFF"/>
          </w:tcPr>
          <w:p w14:paraId="5640D6C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05</w:t>
            </w:r>
          </w:p>
        </w:tc>
      </w:tr>
    </w:tbl>
    <w:p w14:paraId="79C851A3" w14:textId="77777777" w:rsidR="0064284B" w:rsidRDefault="0064284B" w:rsidP="00127C11">
      <w:pPr>
        <w:rPr>
          <w:rFonts w:ascii="Arial" w:hAnsi="Arial" w:cs="Arial"/>
          <w:b/>
          <w:bCs/>
          <w:color w:val="000000" w:themeColor="text1"/>
          <w:sz w:val="20"/>
          <w:szCs w:val="20"/>
          <w:lang w:val="it-IT"/>
        </w:rPr>
      </w:pPr>
      <w:bookmarkStart w:id="206" w:name="_Toc181802662"/>
    </w:p>
    <w:p w14:paraId="2616BFA5" w14:textId="0B814888" w:rsidR="00ED25FA" w:rsidRPr="0007021B" w:rsidRDefault="00C3637F" w:rsidP="003C7DE4">
      <w:pPr>
        <w:adjustRightInd w:val="0"/>
        <w:snapToGrid w:val="0"/>
        <w:spacing w:after="120"/>
        <w:ind w:firstLine="720"/>
        <w:jc w:val="both"/>
        <w:rPr>
          <w:rFonts w:ascii="Arial" w:hAnsi="Arial" w:cs="Arial"/>
          <w:b/>
          <w:i/>
          <w:iCs/>
          <w:color w:val="000000" w:themeColor="text1"/>
          <w:sz w:val="20"/>
          <w:szCs w:val="20"/>
          <w:lang w:val="vi-VN"/>
        </w:rPr>
      </w:pPr>
      <w:r w:rsidRPr="0007021B">
        <w:rPr>
          <w:rFonts w:ascii="Arial" w:hAnsi="Arial" w:cs="Arial"/>
          <w:b/>
          <w:color w:val="000000" w:themeColor="text1"/>
          <w:sz w:val="20"/>
          <w:szCs w:val="20"/>
          <w:lang w:val="vi-VN"/>
        </w:rPr>
        <w:t>A.2. N</w:t>
      </w:r>
      <w:bookmarkEnd w:id="206"/>
      <w:r w:rsidRPr="0007021B">
        <w:rPr>
          <w:rFonts w:ascii="Arial" w:hAnsi="Arial" w:cs="Arial"/>
          <w:b/>
          <w:color w:val="000000" w:themeColor="text1"/>
          <w:sz w:val="20"/>
          <w:szCs w:val="20"/>
          <w:lang w:val="vi-VN"/>
        </w:rPr>
        <w:t>ội dung từng loại dữ liệu được trích xuất</w:t>
      </w:r>
      <w:bookmarkStart w:id="207" w:name="_Toc181802663"/>
    </w:p>
    <w:p w14:paraId="51C2EC97"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lang w:val="vi-VN"/>
        </w:rPr>
      </w:pPr>
      <w:r w:rsidRPr="0007021B">
        <w:rPr>
          <w:rFonts w:ascii="Arial" w:hAnsi="Arial" w:cs="Arial"/>
          <w:iCs/>
          <w:color w:val="000000" w:themeColor="text1"/>
          <w:sz w:val="20"/>
          <w:szCs w:val="20"/>
          <w:lang w:val="vi-VN"/>
        </w:rPr>
        <w:t>A.2.1.</w:t>
      </w:r>
      <w:bookmarkEnd w:id="207"/>
      <w:r w:rsidRPr="0007021B">
        <w:rPr>
          <w:rFonts w:ascii="Arial" w:hAnsi="Arial" w:cs="Arial"/>
          <w:iCs/>
          <w:color w:val="000000" w:themeColor="text1"/>
          <w:sz w:val="20"/>
          <w:szCs w:val="20"/>
          <w:lang w:val="vi-VN"/>
        </w:rPr>
        <w:t xml:space="preserve"> Thông tin cơ bản của thiết bị: (loại dữ liệu 1) </w:t>
      </w:r>
    </w:p>
    <w:p w14:paraId="3DFB39EB"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8"/>
          <w:sz w:val="20"/>
          <w:szCs w:val="20"/>
          <w:lang w:val="vi-VN"/>
        </w:rPr>
        <w:t>Nội dung:</w:t>
      </w:r>
      <w:r w:rsidR="00C00BF3" w:rsidRPr="0007021B">
        <w:rPr>
          <w:rFonts w:ascii="Arial" w:hAnsi="Arial" w:cs="Arial"/>
          <w:color w:val="000000" w:themeColor="text1"/>
          <w:spacing w:val="-8"/>
          <w:sz w:val="20"/>
          <w:szCs w:val="20"/>
          <w:lang w:val="vi-VN"/>
        </w:rPr>
        <w:t xml:space="preserve"> </w:t>
      </w:r>
      <w:r w:rsidRPr="0007021B">
        <w:rPr>
          <w:rFonts w:ascii="Arial" w:hAnsi="Arial" w:cs="Arial"/>
          <w:color w:val="000000" w:themeColor="text1"/>
          <w:spacing w:val="-8"/>
          <w:sz w:val="20"/>
          <w:szCs w:val="20"/>
          <w:lang w:val="vi-VN"/>
        </w:rPr>
        <w:t>Gồm thông tin cơ bản của TBGSHT, TBGNHANLX, giá trị tương ứng</w:t>
      </w:r>
      <w:r w:rsidRPr="0007021B">
        <w:rPr>
          <w:rFonts w:ascii="Arial" w:hAnsi="Arial" w:cs="Arial"/>
          <w:color w:val="000000" w:themeColor="text1"/>
          <w:spacing w:val="-6"/>
          <w:sz w:val="20"/>
          <w:szCs w:val="20"/>
          <w:lang w:val="vi-VN"/>
        </w:rPr>
        <w:t xml:space="preserve"> theo Bảng A.2.</w:t>
      </w:r>
    </w:p>
    <w:p w14:paraId="69E9B6C6" w14:textId="77777777" w:rsidR="00C3637F" w:rsidRPr="0007021B" w:rsidRDefault="00C3637F" w:rsidP="003C7DE4">
      <w:pPr>
        <w:adjustRightInd w:val="0"/>
        <w:snapToGrid w:val="0"/>
        <w:spacing w:after="120"/>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t>Bảng A.2 - Loại dữ liệu thông tin cơ bản của thiết bị</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524"/>
        <w:gridCol w:w="3264"/>
        <w:gridCol w:w="4219"/>
      </w:tblGrid>
      <w:tr w:rsidR="0007021B" w:rsidRPr="0007021B" w14:paraId="43418CC5" w14:textId="77777777" w:rsidTr="003C7DE4">
        <w:tc>
          <w:tcPr>
            <w:tcW w:w="846" w:type="pct"/>
            <w:shd w:val="clear" w:color="auto" w:fill="FFFFFF"/>
            <w:vAlign w:val="center"/>
          </w:tcPr>
          <w:p w14:paraId="4615B1E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Loại </w:t>
            </w:r>
            <w:r w:rsidR="00C00BF3"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thông tin</w:t>
            </w:r>
          </w:p>
        </w:tc>
        <w:tc>
          <w:tcPr>
            <w:tcW w:w="1812" w:type="pct"/>
            <w:shd w:val="clear" w:color="auto" w:fill="FFFFFF"/>
            <w:vAlign w:val="center"/>
          </w:tcPr>
          <w:p w14:paraId="4957D5C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Giá trị</w:t>
            </w:r>
          </w:p>
        </w:tc>
        <w:tc>
          <w:tcPr>
            <w:tcW w:w="2342" w:type="pct"/>
            <w:shd w:val="clear" w:color="auto" w:fill="FFFFFF"/>
            <w:vAlign w:val="center"/>
          </w:tcPr>
          <w:p w14:paraId="49B1C0E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Trả về</w:t>
            </w:r>
          </w:p>
        </w:tc>
      </w:tr>
      <w:tr w:rsidR="0007021B" w:rsidRPr="0007021B" w14:paraId="2153122F" w14:textId="77777777" w:rsidTr="003C7DE4">
        <w:tc>
          <w:tcPr>
            <w:tcW w:w="846" w:type="pct"/>
            <w:shd w:val="clear" w:color="auto" w:fill="FFFFFF"/>
            <w:vAlign w:val="center"/>
          </w:tcPr>
          <w:p w14:paraId="44C246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1812" w:type="pct"/>
            <w:shd w:val="clear" w:color="auto" w:fill="FFFFFF"/>
            <w:vAlign w:val="center"/>
          </w:tcPr>
          <w:p w14:paraId="6C0EA3B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Đơn vị cung cấp thiết bị</w:t>
            </w:r>
            <w:r w:rsidR="00FD2081" w:rsidRPr="0007021B">
              <w:rPr>
                <w:rFonts w:ascii="Arial" w:hAnsi="Arial" w:cs="Arial"/>
                <w:color w:val="000000" w:themeColor="text1"/>
                <w:sz w:val="20"/>
                <w:szCs w:val="20"/>
              </w:rPr>
              <w:t xml:space="preserve"> </w:t>
            </w:r>
          </w:p>
        </w:tc>
        <w:tc>
          <w:tcPr>
            <w:tcW w:w="2342" w:type="pct"/>
            <w:shd w:val="clear" w:color="auto" w:fill="FFFFFF"/>
            <w:vAlign w:val="center"/>
          </w:tcPr>
          <w:p w14:paraId="08AAF3AE"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Tên đơn vị cung cấp </w:t>
            </w:r>
            <w:r w:rsidRPr="0007021B">
              <w:rPr>
                <w:rFonts w:ascii="Arial" w:hAnsi="Arial" w:cs="Arial"/>
                <w:color w:val="000000" w:themeColor="text1"/>
                <w:sz w:val="20"/>
                <w:szCs w:val="20"/>
                <w:lang w:val="vi-VN"/>
              </w:rPr>
              <w:t>TBGSHT,</w:t>
            </w:r>
            <w:r w:rsidR="00CD2C1B"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lang w:val="vi-VN"/>
              </w:rPr>
              <w:t>TBGNHANLX</w:t>
            </w:r>
          </w:p>
        </w:tc>
      </w:tr>
      <w:tr w:rsidR="0007021B" w:rsidRPr="0007021B" w14:paraId="5B56C586" w14:textId="77777777" w:rsidTr="003C7DE4">
        <w:tc>
          <w:tcPr>
            <w:tcW w:w="846" w:type="pct"/>
            <w:shd w:val="clear" w:color="auto" w:fill="FFFFFF"/>
            <w:vAlign w:val="center"/>
          </w:tcPr>
          <w:p w14:paraId="0AED62D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1812" w:type="pct"/>
            <w:shd w:val="clear" w:color="auto" w:fill="FFFFFF"/>
            <w:vAlign w:val="center"/>
          </w:tcPr>
          <w:p w14:paraId="4FF60D80"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Kiểu loại </w:t>
            </w:r>
            <w:r w:rsidRPr="0007021B">
              <w:rPr>
                <w:rFonts w:ascii="Arial" w:hAnsi="Arial" w:cs="Arial"/>
                <w:color w:val="000000" w:themeColor="text1"/>
                <w:sz w:val="20"/>
                <w:szCs w:val="20"/>
                <w:lang w:val="vi-VN"/>
              </w:rPr>
              <w:t>TBGSHT, TBGNHANLX</w:t>
            </w:r>
          </w:p>
        </w:tc>
        <w:tc>
          <w:tcPr>
            <w:tcW w:w="2342" w:type="pct"/>
            <w:shd w:val="clear" w:color="auto" w:fill="FFFFFF"/>
            <w:vAlign w:val="center"/>
          </w:tcPr>
          <w:p w14:paraId="2D70CC35" w14:textId="77777777" w:rsidR="00C3637F" w:rsidRPr="0007021B" w:rsidRDefault="00CD2C1B" w:rsidP="00127C11">
            <w:pPr>
              <w:rPr>
                <w:rFonts w:ascii="Arial" w:hAnsi="Arial" w:cs="Arial"/>
                <w:color w:val="000000" w:themeColor="text1"/>
                <w:spacing w:val="-12"/>
                <w:sz w:val="20"/>
                <w:szCs w:val="20"/>
              </w:rPr>
            </w:pPr>
            <w:r w:rsidRPr="0007021B">
              <w:rPr>
                <w:rFonts w:ascii="Arial" w:hAnsi="Arial" w:cs="Arial"/>
                <w:color w:val="000000" w:themeColor="text1"/>
                <w:spacing w:val="-12"/>
                <w:sz w:val="20"/>
                <w:szCs w:val="20"/>
              </w:rPr>
              <w:t xml:space="preserve">  </w:t>
            </w:r>
            <w:r w:rsidR="00C3637F" w:rsidRPr="0007021B">
              <w:rPr>
                <w:rFonts w:ascii="Arial" w:hAnsi="Arial" w:cs="Arial"/>
                <w:color w:val="000000" w:themeColor="text1"/>
                <w:spacing w:val="-12"/>
                <w:sz w:val="20"/>
                <w:szCs w:val="20"/>
              </w:rPr>
              <w:t xml:space="preserve">Tên kiểu loại </w:t>
            </w:r>
            <w:r w:rsidR="00C3637F" w:rsidRPr="0007021B">
              <w:rPr>
                <w:rFonts w:ascii="Arial" w:hAnsi="Arial" w:cs="Arial"/>
                <w:color w:val="000000" w:themeColor="text1"/>
                <w:spacing w:val="-26"/>
                <w:sz w:val="20"/>
                <w:szCs w:val="20"/>
                <w:lang w:val="vi-VN"/>
              </w:rPr>
              <w:t>TBGSHT, TBGNHANLX</w:t>
            </w:r>
          </w:p>
        </w:tc>
      </w:tr>
      <w:tr w:rsidR="0007021B" w:rsidRPr="0007021B" w14:paraId="3EC8BBFB" w14:textId="77777777" w:rsidTr="003C7DE4">
        <w:tc>
          <w:tcPr>
            <w:tcW w:w="846" w:type="pct"/>
            <w:shd w:val="clear" w:color="auto" w:fill="FFFFFF"/>
            <w:vAlign w:val="center"/>
          </w:tcPr>
          <w:p w14:paraId="2AE48F5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1812" w:type="pct"/>
            <w:shd w:val="clear" w:color="auto" w:fill="FFFFFF"/>
            <w:vAlign w:val="center"/>
          </w:tcPr>
          <w:p w14:paraId="1D5B67B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pacing w:val="-10"/>
                <w:sz w:val="20"/>
                <w:szCs w:val="20"/>
              </w:rPr>
              <w:t xml:space="preserve">Số imei/seri của </w:t>
            </w:r>
            <w:r w:rsidRPr="0007021B">
              <w:rPr>
                <w:rFonts w:ascii="Arial" w:hAnsi="Arial" w:cs="Arial"/>
                <w:color w:val="000000" w:themeColor="text1"/>
                <w:spacing w:val="-10"/>
                <w:sz w:val="20"/>
                <w:szCs w:val="20"/>
                <w:lang w:val="vi-VN"/>
              </w:rPr>
              <w:t>TBGSHT,</w:t>
            </w:r>
            <w:r w:rsidRPr="0007021B">
              <w:rPr>
                <w:rFonts w:ascii="Arial" w:hAnsi="Arial" w:cs="Arial"/>
                <w:color w:val="000000" w:themeColor="text1"/>
                <w:sz w:val="20"/>
                <w:szCs w:val="20"/>
                <w:lang w:val="vi-VN"/>
              </w:rPr>
              <w:t xml:space="preserve"> TBGNHANLX</w:t>
            </w:r>
          </w:p>
        </w:tc>
        <w:tc>
          <w:tcPr>
            <w:tcW w:w="2342" w:type="pct"/>
            <w:shd w:val="clear" w:color="auto" w:fill="FFFFFF"/>
            <w:vAlign w:val="center"/>
          </w:tcPr>
          <w:p w14:paraId="56A6243A"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Tên số imei/seri của </w:t>
            </w:r>
            <w:r w:rsidRPr="0007021B">
              <w:rPr>
                <w:rFonts w:ascii="Arial" w:hAnsi="Arial" w:cs="Arial"/>
                <w:color w:val="000000" w:themeColor="text1"/>
                <w:sz w:val="20"/>
                <w:szCs w:val="20"/>
                <w:lang w:val="vi-VN"/>
              </w:rPr>
              <w:t>TBGSHT, TBGNHANLX</w:t>
            </w:r>
          </w:p>
        </w:tc>
      </w:tr>
      <w:tr w:rsidR="0007021B" w:rsidRPr="0007021B" w14:paraId="4F743517" w14:textId="77777777" w:rsidTr="003C7DE4">
        <w:tc>
          <w:tcPr>
            <w:tcW w:w="846" w:type="pct"/>
            <w:shd w:val="clear" w:color="auto" w:fill="FFFFFF"/>
            <w:vAlign w:val="center"/>
          </w:tcPr>
          <w:p w14:paraId="35E0702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4</w:t>
            </w:r>
          </w:p>
        </w:tc>
        <w:tc>
          <w:tcPr>
            <w:tcW w:w="1812" w:type="pct"/>
            <w:shd w:val="clear" w:color="auto" w:fill="FFFFFF"/>
            <w:vAlign w:val="center"/>
          </w:tcPr>
          <w:p w14:paraId="7E3AD46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Thông tin biển số xe</w:t>
            </w:r>
          </w:p>
        </w:tc>
        <w:tc>
          <w:tcPr>
            <w:tcW w:w="2342" w:type="pct"/>
            <w:shd w:val="clear" w:color="auto" w:fill="FFFFFF"/>
            <w:vAlign w:val="center"/>
          </w:tcPr>
          <w:p w14:paraId="31F2ECD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Tên biển số xe</w:t>
            </w:r>
          </w:p>
        </w:tc>
      </w:tr>
      <w:tr w:rsidR="0007021B" w:rsidRPr="0007021B" w14:paraId="5EF169A8" w14:textId="77777777" w:rsidTr="003C7DE4">
        <w:tc>
          <w:tcPr>
            <w:tcW w:w="846" w:type="pct"/>
            <w:shd w:val="clear" w:color="auto" w:fill="FFFFFF"/>
            <w:vAlign w:val="center"/>
          </w:tcPr>
          <w:p w14:paraId="3825966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5</w:t>
            </w:r>
          </w:p>
        </w:tc>
        <w:tc>
          <w:tcPr>
            <w:tcW w:w="1812" w:type="pct"/>
            <w:shd w:val="clear" w:color="auto" w:fill="FFFFFF"/>
            <w:vAlign w:val="center"/>
          </w:tcPr>
          <w:p w14:paraId="150818E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Phương pháp đo tốc độ</w:t>
            </w:r>
          </w:p>
        </w:tc>
        <w:tc>
          <w:tcPr>
            <w:tcW w:w="2342" w:type="pct"/>
            <w:shd w:val="clear" w:color="auto" w:fill="FFFFFF"/>
            <w:vAlign w:val="center"/>
          </w:tcPr>
          <w:p w14:paraId="72B133AE"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0: đo bằng xung</w:t>
            </w:r>
          </w:p>
          <w:p w14:paraId="13189685" w14:textId="77777777" w:rsidR="00C3637F" w:rsidRPr="0007021B" w:rsidRDefault="00CD2C1B"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1: đo bằng GPS</w:t>
            </w:r>
          </w:p>
          <w:p w14:paraId="31532CFB" w14:textId="77777777" w:rsidR="00C3637F" w:rsidRPr="0007021B" w:rsidRDefault="00CD2C1B" w:rsidP="00127C11">
            <w:pPr>
              <w:rPr>
                <w:rFonts w:ascii="Arial" w:hAnsi="Arial" w:cs="Arial"/>
                <w:color w:val="000000" w:themeColor="text1"/>
                <w:sz w:val="20"/>
                <w:szCs w:val="20"/>
              </w:rPr>
            </w:pPr>
            <w:r w:rsidRPr="0007021B">
              <w:rPr>
                <w:rFonts w:ascii="Arial" w:hAnsi="Arial" w:cs="Arial"/>
                <w:color w:val="000000" w:themeColor="text1"/>
                <w:sz w:val="20"/>
                <w:szCs w:val="20"/>
              </w:rPr>
              <w:t xml:space="preserve">  </w:t>
            </w:r>
            <w:r w:rsidR="00C3637F" w:rsidRPr="0007021B">
              <w:rPr>
                <w:rFonts w:ascii="Arial" w:hAnsi="Arial" w:cs="Arial"/>
                <w:color w:val="000000" w:themeColor="text1"/>
                <w:sz w:val="20"/>
                <w:szCs w:val="20"/>
              </w:rPr>
              <w:t>2: phương pháp khác</w:t>
            </w:r>
          </w:p>
        </w:tc>
      </w:tr>
      <w:tr w:rsidR="0007021B" w:rsidRPr="0007021B" w14:paraId="7FF17778" w14:textId="77777777" w:rsidTr="003C7DE4">
        <w:tc>
          <w:tcPr>
            <w:tcW w:w="846" w:type="pct"/>
            <w:shd w:val="clear" w:color="auto" w:fill="FFFFFF"/>
            <w:vAlign w:val="center"/>
          </w:tcPr>
          <w:p w14:paraId="6E6F2F0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6</w:t>
            </w:r>
          </w:p>
        </w:tc>
        <w:tc>
          <w:tcPr>
            <w:tcW w:w="1812" w:type="pct"/>
            <w:shd w:val="clear" w:color="auto" w:fill="FFFFFF"/>
            <w:vAlign w:val="center"/>
          </w:tcPr>
          <w:p w14:paraId="3A6B9641"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Cấu hình xung/km</w:t>
            </w:r>
          </w:p>
        </w:tc>
        <w:tc>
          <w:tcPr>
            <w:tcW w:w="2342" w:type="pct"/>
            <w:shd w:val="clear" w:color="auto" w:fill="FFFFFF"/>
            <w:vAlign w:val="center"/>
          </w:tcPr>
          <w:p w14:paraId="4C70015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Giá trị cấu hình xung/km</w:t>
            </w:r>
          </w:p>
        </w:tc>
      </w:tr>
      <w:tr w:rsidR="0007021B" w:rsidRPr="0007021B" w14:paraId="1CF4403C" w14:textId="77777777" w:rsidTr="003C7DE4">
        <w:tc>
          <w:tcPr>
            <w:tcW w:w="846" w:type="pct"/>
            <w:shd w:val="clear" w:color="auto" w:fill="FFFFFF"/>
            <w:vAlign w:val="center"/>
          </w:tcPr>
          <w:p w14:paraId="6D812E40"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7</w:t>
            </w:r>
          </w:p>
        </w:tc>
        <w:tc>
          <w:tcPr>
            <w:tcW w:w="1812" w:type="pct"/>
            <w:shd w:val="clear" w:color="auto" w:fill="FFFFFF"/>
            <w:vAlign w:val="center"/>
          </w:tcPr>
          <w:p w14:paraId="0FD8509A"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Cấu hình tốc độ giới hạn</w:t>
            </w:r>
          </w:p>
        </w:tc>
        <w:tc>
          <w:tcPr>
            <w:tcW w:w="2342" w:type="pct"/>
            <w:shd w:val="clear" w:color="auto" w:fill="FFFFFF"/>
            <w:vAlign w:val="center"/>
          </w:tcPr>
          <w:p w14:paraId="7898E77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Giá trị tốc độ, đơn vị km/h</w:t>
            </w:r>
          </w:p>
        </w:tc>
      </w:tr>
      <w:tr w:rsidR="0007021B" w:rsidRPr="0007021B" w14:paraId="1DF2A20B" w14:textId="77777777" w:rsidTr="003C7DE4">
        <w:tc>
          <w:tcPr>
            <w:tcW w:w="846" w:type="pct"/>
            <w:shd w:val="clear" w:color="auto" w:fill="FFFFFF"/>
            <w:vAlign w:val="center"/>
          </w:tcPr>
          <w:p w14:paraId="6150F1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8</w:t>
            </w:r>
          </w:p>
        </w:tc>
        <w:tc>
          <w:tcPr>
            <w:tcW w:w="1812" w:type="pct"/>
            <w:shd w:val="clear" w:color="auto" w:fill="FFFFFF"/>
            <w:vAlign w:val="center"/>
          </w:tcPr>
          <w:p w14:paraId="7944DC19"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Ngày lắp/</w:t>
            </w:r>
            <w:r w:rsidRPr="0007021B">
              <w:rPr>
                <w:rFonts w:ascii="Arial" w:hAnsi="Arial" w:cs="Arial"/>
                <w:color w:val="000000" w:themeColor="text1"/>
                <w:sz w:val="20"/>
                <w:szCs w:val="20"/>
                <w:shd w:val="clear" w:color="auto" w:fill="FFFFFF"/>
              </w:rPr>
              <w:t>sửa đổi</w:t>
            </w:r>
            <w:r w:rsidRPr="0007021B">
              <w:rPr>
                <w:rFonts w:ascii="Arial" w:hAnsi="Arial" w:cs="Arial"/>
                <w:color w:val="000000" w:themeColor="text1"/>
                <w:sz w:val="20"/>
                <w:szCs w:val="20"/>
              </w:rPr>
              <w:t xml:space="preserve"> thiết bị gần nhất</w:t>
            </w:r>
          </w:p>
        </w:tc>
        <w:tc>
          <w:tcPr>
            <w:tcW w:w="2342" w:type="pct"/>
            <w:shd w:val="clear" w:color="auto" w:fill="FFFFFF"/>
            <w:vAlign w:val="center"/>
          </w:tcPr>
          <w:p w14:paraId="61BCAAD5"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Thời gian: yyyy/MM/dd</w:t>
            </w:r>
          </w:p>
        </w:tc>
      </w:tr>
      <w:tr w:rsidR="0007021B" w:rsidRPr="0007021B" w14:paraId="2FA977E3" w14:textId="77777777" w:rsidTr="003C7DE4">
        <w:tc>
          <w:tcPr>
            <w:tcW w:w="846" w:type="pct"/>
            <w:shd w:val="clear" w:color="auto" w:fill="FFFFFF"/>
            <w:vAlign w:val="center"/>
          </w:tcPr>
          <w:p w14:paraId="003F52B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9</w:t>
            </w:r>
          </w:p>
        </w:tc>
        <w:tc>
          <w:tcPr>
            <w:tcW w:w="1812" w:type="pct"/>
            <w:shd w:val="clear" w:color="auto" w:fill="FFFFFF"/>
            <w:vAlign w:val="center"/>
          </w:tcPr>
          <w:p w14:paraId="185524B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pacing w:val="-8"/>
                <w:sz w:val="20"/>
                <w:szCs w:val="20"/>
              </w:rPr>
              <w:t>Ngày cập nhật phần mềm</w:t>
            </w:r>
            <w:r w:rsidRPr="0007021B">
              <w:rPr>
                <w:rFonts w:ascii="Arial" w:hAnsi="Arial" w:cs="Arial"/>
                <w:color w:val="000000" w:themeColor="text1"/>
                <w:sz w:val="20"/>
                <w:szCs w:val="20"/>
              </w:rPr>
              <w:t xml:space="preserve"> thiết bị gần nhất</w:t>
            </w:r>
          </w:p>
        </w:tc>
        <w:tc>
          <w:tcPr>
            <w:tcW w:w="2342" w:type="pct"/>
            <w:shd w:val="clear" w:color="auto" w:fill="FFFFFF"/>
            <w:vAlign w:val="center"/>
          </w:tcPr>
          <w:p w14:paraId="156DC84A"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Thời gian: yyyy/MM/dd</w:t>
            </w:r>
          </w:p>
        </w:tc>
      </w:tr>
      <w:tr w:rsidR="0007021B" w:rsidRPr="0007021B" w14:paraId="299DB3EA" w14:textId="77777777" w:rsidTr="003C7DE4">
        <w:tc>
          <w:tcPr>
            <w:tcW w:w="846" w:type="pct"/>
            <w:shd w:val="clear" w:color="auto" w:fill="FFFFFF"/>
            <w:vAlign w:val="center"/>
          </w:tcPr>
          <w:p w14:paraId="1369038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10</w:t>
            </w:r>
          </w:p>
        </w:tc>
        <w:tc>
          <w:tcPr>
            <w:tcW w:w="1812" w:type="pct"/>
            <w:shd w:val="clear" w:color="auto" w:fill="FFFFFF"/>
            <w:vAlign w:val="center"/>
          </w:tcPr>
          <w:p w14:paraId="3EBA4490"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Tình trạng GSM</w:t>
            </w:r>
          </w:p>
        </w:tc>
        <w:tc>
          <w:tcPr>
            <w:tcW w:w="2342" w:type="pct"/>
            <w:shd w:val="clear" w:color="auto" w:fill="FFFFFF"/>
            <w:vAlign w:val="center"/>
          </w:tcPr>
          <w:p w14:paraId="0AE52A5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0: không có sóng GSM</w:t>
            </w:r>
          </w:p>
          <w:p w14:paraId="149555BF"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1: có sóng GSM</w:t>
            </w:r>
          </w:p>
          <w:p w14:paraId="40073E94"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2: có sóng GSM, không kết nối được với máy chủ</w:t>
            </w:r>
          </w:p>
          <w:p w14:paraId="70F88476"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pacing w:val="-8"/>
                <w:sz w:val="20"/>
                <w:szCs w:val="20"/>
              </w:rPr>
              <w:t>3: có sóng GSM, kết nối được với</w:t>
            </w:r>
            <w:r w:rsidRPr="0007021B">
              <w:rPr>
                <w:rFonts w:ascii="Arial" w:hAnsi="Arial" w:cs="Arial"/>
                <w:color w:val="000000" w:themeColor="text1"/>
                <w:sz w:val="20"/>
                <w:szCs w:val="20"/>
              </w:rPr>
              <w:t xml:space="preserve"> máy chủ</w:t>
            </w:r>
          </w:p>
          <w:p w14:paraId="08FE94C3" w14:textId="77777777" w:rsidR="00C3637F" w:rsidRPr="0007021B" w:rsidRDefault="00C3637F" w:rsidP="00127C11">
            <w:pPr>
              <w:rPr>
                <w:rFonts w:ascii="Arial" w:hAnsi="Arial" w:cs="Arial"/>
                <w:color w:val="000000" w:themeColor="text1"/>
                <w:sz w:val="20"/>
                <w:szCs w:val="20"/>
              </w:rPr>
            </w:pPr>
            <w:r w:rsidRPr="0007021B">
              <w:rPr>
                <w:rFonts w:ascii="Arial" w:hAnsi="Arial" w:cs="Arial"/>
                <w:color w:val="000000" w:themeColor="text1"/>
                <w:sz w:val="20"/>
                <w:szCs w:val="20"/>
              </w:rPr>
              <w:t>4: lỗi khác</w:t>
            </w:r>
          </w:p>
        </w:tc>
      </w:tr>
      <w:tr w:rsidR="003C7DE4" w:rsidRPr="0007021B" w14:paraId="4AAEBD71" w14:textId="77777777" w:rsidTr="003C7DE4">
        <w:tc>
          <w:tcPr>
            <w:tcW w:w="846" w:type="pct"/>
            <w:shd w:val="clear" w:color="auto" w:fill="FFFFFF"/>
            <w:vAlign w:val="center"/>
          </w:tcPr>
          <w:p w14:paraId="0F007019" w14:textId="5FDFC622"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11</w:t>
            </w:r>
          </w:p>
        </w:tc>
        <w:tc>
          <w:tcPr>
            <w:tcW w:w="1812" w:type="pct"/>
            <w:shd w:val="clear" w:color="auto" w:fill="FFFFFF"/>
            <w:vAlign w:val="center"/>
          </w:tcPr>
          <w:p w14:paraId="1ED9337E" w14:textId="26C0F459"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Tình trạng GPS/GNSS</w:t>
            </w:r>
          </w:p>
        </w:tc>
        <w:tc>
          <w:tcPr>
            <w:tcW w:w="2342" w:type="pct"/>
            <w:shd w:val="clear" w:color="auto" w:fill="FFFFFF"/>
            <w:vAlign w:val="center"/>
          </w:tcPr>
          <w:p w14:paraId="536AC6AF" w14:textId="77777777"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0: không có sóng GPS/GNSS</w:t>
            </w:r>
          </w:p>
          <w:p w14:paraId="425504EF" w14:textId="77777777"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1: có sóng GPS/GNSS</w:t>
            </w:r>
          </w:p>
          <w:p w14:paraId="0D993C66" w14:textId="52AB2B1A"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2: lỗi khác</w:t>
            </w:r>
          </w:p>
        </w:tc>
      </w:tr>
      <w:tr w:rsidR="003C7DE4" w:rsidRPr="0007021B" w14:paraId="2B9A4896" w14:textId="77777777" w:rsidTr="003C7DE4">
        <w:tc>
          <w:tcPr>
            <w:tcW w:w="846" w:type="pct"/>
            <w:shd w:val="clear" w:color="auto" w:fill="FFFFFF"/>
            <w:vAlign w:val="center"/>
          </w:tcPr>
          <w:p w14:paraId="5DEA64BD" w14:textId="58DF7FED"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12</w:t>
            </w:r>
          </w:p>
        </w:tc>
        <w:tc>
          <w:tcPr>
            <w:tcW w:w="1812" w:type="pct"/>
            <w:shd w:val="clear" w:color="auto" w:fill="FFFFFF"/>
            <w:vAlign w:val="center"/>
          </w:tcPr>
          <w:p w14:paraId="042792DC" w14:textId="113B9459"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Tình trạng bộ nhớ</w:t>
            </w:r>
          </w:p>
        </w:tc>
        <w:tc>
          <w:tcPr>
            <w:tcW w:w="2342" w:type="pct"/>
            <w:shd w:val="clear" w:color="auto" w:fill="FFFFFF"/>
            <w:vAlign w:val="center"/>
          </w:tcPr>
          <w:p w14:paraId="35B6C75D" w14:textId="77777777"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0: có lỗi</w:t>
            </w:r>
          </w:p>
          <w:p w14:paraId="7D39C07C" w14:textId="400B1AFE"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rPr>
              <w:t>1: bình thường</w:t>
            </w:r>
          </w:p>
        </w:tc>
      </w:tr>
      <w:tr w:rsidR="003C7DE4" w:rsidRPr="0007021B" w14:paraId="65B6F945" w14:textId="77777777" w:rsidTr="003C7DE4">
        <w:tc>
          <w:tcPr>
            <w:tcW w:w="846" w:type="pct"/>
            <w:shd w:val="clear" w:color="auto" w:fill="FFFFFF"/>
            <w:vAlign w:val="center"/>
          </w:tcPr>
          <w:p w14:paraId="761407C2" w14:textId="3785C12E"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13</w:t>
            </w:r>
          </w:p>
        </w:tc>
        <w:tc>
          <w:tcPr>
            <w:tcW w:w="1812" w:type="pct"/>
            <w:shd w:val="clear" w:color="auto" w:fill="FFFFFF"/>
            <w:vAlign w:val="center"/>
          </w:tcPr>
          <w:p w14:paraId="797AA40B" w14:textId="2150D7E1"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Dung lượng bộ nhớ</w:t>
            </w:r>
          </w:p>
        </w:tc>
        <w:tc>
          <w:tcPr>
            <w:tcW w:w="2342" w:type="pct"/>
            <w:shd w:val="clear" w:color="auto" w:fill="FFFFFF"/>
            <w:vAlign w:val="center"/>
          </w:tcPr>
          <w:p w14:paraId="70F442E3" w14:textId="3576A83C"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Tính bằng byte</w:t>
            </w:r>
          </w:p>
        </w:tc>
      </w:tr>
      <w:tr w:rsidR="003C7DE4" w:rsidRPr="0007021B" w14:paraId="5860D415" w14:textId="77777777" w:rsidTr="003C7DE4">
        <w:tc>
          <w:tcPr>
            <w:tcW w:w="846" w:type="pct"/>
            <w:shd w:val="clear" w:color="auto" w:fill="FFFFFF"/>
            <w:vAlign w:val="center"/>
          </w:tcPr>
          <w:p w14:paraId="41B5F420" w14:textId="15B4FD1A"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14</w:t>
            </w:r>
          </w:p>
        </w:tc>
        <w:tc>
          <w:tcPr>
            <w:tcW w:w="1812" w:type="pct"/>
            <w:shd w:val="clear" w:color="auto" w:fill="FFFFFF"/>
            <w:vAlign w:val="center"/>
          </w:tcPr>
          <w:p w14:paraId="7C634171" w14:textId="5B5E8F42"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Thông tin lái xe hiện tại</w:t>
            </w:r>
          </w:p>
        </w:tc>
        <w:tc>
          <w:tcPr>
            <w:tcW w:w="2342" w:type="pct"/>
            <w:shd w:val="clear" w:color="auto" w:fill="FFFFFF"/>
            <w:vAlign w:val="center"/>
          </w:tcPr>
          <w:p w14:paraId="06D299BE" w14:textId="55AAB563"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lang w:val="vi-VN"/>
              </w:rPr>
              <w:t xml:space="preserve">Họ tên lái xe, số </w:t>
            </w:r>
            <w:r w:rsidRPr="0007021B">
              <w:rPr>
                <w:rFonts w:ascii="Arial" w:hAnsi="Arial" w:cs="Arial"/>
                <w:color w:val="000000" w:themeColor="text1"/>
                <w:spacing w:val="-4"/>
                <w:sz w:val="20"/>
                <w:szCs w:val="20"/>
                <w:lang w:val="vi-VN"/>
              </w:rPr>
              <w:t>GPLX</w:t>
            </w:r>
          </w:p>
        </w:tc>
      </w:tr>
      <w:tr w:rsidR="003C7DE4" w:rsidRPr="0007021B" w14:paraId="51C041BB" w14:textId="77777777" w:rsidTr="003C7DE4">
        <w:tc>
          <w:tcPr>
            <w:tcW w:w="846" w:type="pct"/>
            <w:shd w:val="clear" w:color="auto" w:fill="FFFFFF"/>
            <w:vAlign w:val="center"/>
          </w:tcPr>
          <w:p w14:paraId="6CC611D5" w14:textId="57A67B93"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15</w:t>
            </w:r>
          </w:p>
        </w:tc>
        <w:tc>
          <w:tcPr>
            <w:tcW w:w="1812" w:type="pct"/>
            <w:shd w:val="clear" w:color="auto" w:fill="FFFFFF"/>
            <w:vAlign w:val="center"/>
          </w:tcPr>
          <w:p w14:paraId="05A713CA" w14:textId="28DF8BAC"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Thời gian lái xe liên tục</w:t>
            </w:r>
          </w:p>
        </w:tc>
        <w:tc>
          <w:tcPr>
            <w:tcW w:w="2342" w:type="pct"/>
            <w:shd w:val="clear" w:color="auto" w:fill="FFFFFF"/>
            <w:vAlign w:val="center"/>
          </w:tcPr>
          <w:p w14:paraId="75AEE626" w14:textId="22FE1416"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Thời gian lái xe liên tục của lái xe hiện tại (phút)</w:t>
            </w:r>
          </w:p>
        </w:tc>
      </w:tr>
      <w:tr w:rsidR="003C7DE4" w:rsidRPr="0007021B" w14:paraId="1DC409C0" w14:textId="77777777" w:rsidTr="003C7DE4">
        <w:tc>
          <w:tcPr>
            <w:tcW w:w="846" w:type="pct"/>
            <w:shd w:val="clear" w:color="auto" w:fill="FFFFFF"/>
            <w:vAlign w:val="center"/>
          </w:tcPr>
          <w:p w14:paraId="6A08151C" w14:textId="04B6D9F4"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16</w:t>
            </w:r>
          </w:p>
        </w:tc>
        <w:tc>
          <w:tcPr>
            <w:tcW w:w="1812" w:type="pct"/>
            <w:shd w:val="clear" w:color="auto" w:fill="FFFFFF"/>
            <w:vAlign w:val="center"/>
          </w:tcPr>
          <w:p w14:paraId="531EB4E1" w14:textId="75D418E3"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Thông tin về GPS</w:t>
            </w:r>
          </w:p>
        </w:tc>
        <w:tc>
          <w:tcPr>
            <w:tcW w:w="2342" w:type="pct"/>
            <w:shd w:val="clear" w:color="auto" w:fill="FFFFFF"/>
            <w:vAlign w:val="center"/>
          </w:tcPr>
          <w:p w14:paraId="5C0DF02E" w14:textId="64CBC5F5" w:rsidR="003C7DE4" w:rsidRPr="0007021B" w:rsidRDefault="003C7DE4" w:rsidP="003C7DE4">
            <w:pPr>
              <w:rPr>
                <w:rFonts w:ascii="Arial" w:hAnsi="Arial" w:cs="Arial"/>
                <w:color w:val="000000" w:themeColor="text1"/>
                <w:sz w:val="20"/>
                <w:szCs w:val="20"/>
                <w:lang w:val="vi-VN"/>
              </w:rPr>
            </w:pPr>
            <w:r w:rsidRPr="0007021B">
              <w:rPr>
                <w:rFonts w:ascii="Arial" w:hAnsi="Arial" w:cs="Arial"/>
                <w:color w:val="000000" w:themeColor="text1"/>
                <w:sz w:val="20"/>
                <w:szCs w:val="20"/>
              </w:rPr>
              <w:t>Kinh độ, vĩ độ</w:t>
            </w:r>
          </w:p>
        </w:tc>
      </w:tr>
      <w:tr w:rsidR="003C7DE4" w:rsidRPr="0007021B" w14:paraId="1A4D9DCB" w14:textId="77777777" w:rsidTr="003C7DE4">
        <w:tc>
          <w:tcPr>
            <w:tcW w:w="846" w:type="pct"/>
            <w:shd w:val="clear" w:color="auto" w:fill="FFFFFF"/>
            <w:vAlign w:val="center"/>
          </w:tcPr>
          <w:p w14:paraId="0FAC8502" w14:textId="2EAB35A3"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17</w:t>
            </w:r>
          </w:p>
        </w:tc>
        <w:tc>
          <w:tcPr>
            <w:tcW w:w="1812" w:type="pct"/>
            <w:shd w:val="clear" w:color="auto" w:fill="FFFFFF"/>
            <w:vAlign w:val="center"/>
          </w:tcPr>
          <w:p w14:paraId="687746DC" w14:textId="79356D3A"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Tốc độ</w:t>
            </w:r>
          </w:p>
        </w:tc>
        <w:tc>
          <w:tcPr>
            <w:tcW w:w="2342" w:type="pct"/>
            <w:shd w:val="clear" w:color="auto" w:fill="FFFFFF"/>
            <w:vAlign w:val="center"/>
          </w:tcPr>
          <w:p w14:paraId="42E65B69" w14:textId="11AC410F"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Tính bằng km/h</w:t>
            </w:r>
          </w:p>
        </w:tc>
      </w:tr>
      <w:tr w:rsidR="003C7DE4" w:rsidRPr="0007021B" w14:paraId="4075C99B" w14:textId="77777777" w:rsidTr="003C7DE4">
        <w:tc>
          <w:tcPr>
            <w:tcW w:w="846" w:type="pct"/>
            <w:shd w:val="clear" w:color="auto" w:fill="FFFFFF"/>
            <w:vAlign w:val="center"/>
          </w:tcPr>
          <w:p w14:paraId="2C57A176" w14:textId="01C42152"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18</w:t>
            </w:r>
          </w:p>
        </w:tc>
        <w:tc>
          <w:tcPr>
            <w:tcW w:w="1812" w:type="pct"/>
            <w:shd w:val="clear" w:color="auto" w:fill="FFFFFF"/>
            <w:vAlign w:val="center"/>
          </w:tcPr>
          <w:p w14:paraId="38D9FA51" w14:textId="5C3EEA61"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z w:val="20"/>
                <w:szCs w:val="20"/>
              </w:rPr>
              <w:t>Thời gian của thiết bị</w:t>
            </w:r>
          </w:p>
        </w:tc>
        <w:tc>
          <w:tcPr>
            <w:tcW w:w="2342" w:type="pct"/>
            <w:shd w:val="clear" w:color="auto" w:fill="FFFFFF"/>
            <w:vAlign w:val="center"/>
          </w:tcPr>
          <w:p w14:paraId="1D64D616" w14:textId="74B26FCB"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pacing w:val="-10"/>
                <w:sz w:val="20"/>
                <w:szCs w:val="20"/>
                <w:lang w:val="vi-VN"/>
              </w:rPr>
              <w:t>Thời gian đồng hồ thời gian thực trong</w:t>
            </w:r>
            <w:r w:rsidRPr="0007021B">
              <w:rPr>
                <w:rFonts w:ascii="Arial" w:hAnsi="Arial" w:cs="Arial"/>
                <w:color w:val="000000" w:themeColor="text1"/>
                <w:spacing w:val="-4"/>
                <w:sz w:val="20"/>
                <w:szCs w:val="20"/>
                <w:lang w:val="vi-VN"/>
              </w:rPr>
              <w:t xml:space="preserve"> thiết bị: yyyy/MM/dd hh:mm:ss</w:t>
            </w:r>
          </w:p>
        </w:tc>
      </w:tr>
      <w:tr w:rsidR="003C7DE4" w:rsidRPr="0007021B" w14:paraId="460882D7" w14:textId="77777777" w:rsidTr="003C7DE4">
        <w:tc>
          <w:tcPr>
            <w:tcW w:w="846" w:type="pct"/>
            <w:shd w:val="clear" w:color="auto" w:fill="FFFFFF"/>
            <w:vAlign w:val="center"/>
          </w:tcPr>
          <w:p w14:paraId="61833BE9" w14:textId="4F904C62" w:rsidR="003C7DE4" w:rsidRPr="0007021B" w:rsidRDefault="003C7DE4"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19</w:t>
            </w:r>
          </w:p>
        </w:tc>
        <w:tc>
          <w:tcPr>
            <w:tcW w:w="1812" w:type="pct"/>
            <w:shd w:val="clear" w:color="auto" w:fill="FFFFFF"/>
            <w:vAlign w:val="center"/>
          </w:tcPr>
          <w:p w14:paraId="029E4851" w14:textId="6DCF37CC" w:rsidR="003C7DE4" w:rsidRPr="0007021B" w:rsidRDefault="003C7DE4" w:rsidP="003C7DE4">
            <w:pPr>
              <w:rPr>
                <w:rFonts w:ascii="Arial" w:hAnsi="Arial" w:cs="Arial"/>
                <w:color w:val="000000" w:themeColor="text1"/>
                <w:sz w:val="20"/>
                <w:szCs w:val="20"/>
              </w:rPr>
            </w:pPr>
            <w:r w:rsidRPr="0007021B">
              <w:rPr>
                <w:rFonts w:ascii="Arial" w:hAnsi="Arial" w:cs="Arial"/>
                <w:color w:val="000000" w:themeColor="text1"/>
                <w:spacing w:val="-4"/>
                <w:sz w:val="20"/>
                <w:szCs w:val="20"/>
                <w:lang w:val="vi-VN"/>
              </w:rPr>
              <w:t>Cấu hình thời gian được tính là một lần dừng, đỗ</w:t>
            </w:r>
          </w:p>
        </w:tc>
        <w:tc>
          <w:tcPr>
            <w:tcW w:w="2342" w:type="pct"/>
            <w:shd w:val="clear" w:color="auto" w:fill="FFFFFF"/>
            <w:vAlign w:val="center"/>
          </w:tcPr>
          <w:p w14:paraId="0D4909C5" w14:textId="419C720A" w:rsidR="003C7DE4" w:rsidRPr="0007021B" w:rsidRDefault="003C7DE4" w:rsidP="003C7DE4">
            <w:pPr>
              <w:rPr>
                <w:rFonts w:ascii="Arial" w:hAnsi="Arial" w:cs="Arial"/>
                <w:color w:val="000000" w:themeColor="text1"/>
                <w:spacing w:val="-10"/>
                <w:sz w:val="20"/>
                <w:szCs w:val="20"/>
                <w:lang w:val="vi-VN"/>
              </w:rPr>
            </w:pPr>
            <w:r w:rsidRPr="0007021B">
              <w:rPr>
                <w:rFonts w:ascii="Arial" w:hAnsi="Arial" w:cs="Arial"/>
                <w:color w:val="000000" w:themeColor="text1"/>
                <w:sz w:val="20"/>
                <w:szCs w:val="20"/>
                <w:lang w:val="vi-VN"/>
              </w:rPr>
              <w:t>Giá trị cấu hình thời gian dừng, đỗ (nếu có)</w:t>
            </w:r>
          </w:p>
        </w:tc>
      </w:tr>
    </w:tbl>
    <w:p w14:paraId="220BDEE4" w14:textId="14F0C374" w:rsidR="00A07CC1" w:rsidRDefault="00A07CC1" w:rsidP="00127C11">
      <w:pPr>
        <w:rPr>
          <w:rFonts w:ascii="Arial" w:hAnsi="Arial" w:cs="Arial"/>
          <w:b/>
          <w:bCs/>
          <w:color w:val="000000" w:themeColor="text1"/>
          <w:sz w:val="20"/>
          <w:szCs w:val="20"/>
          <w:lang w:val="it-IT"/>
        </w:rPr>
      </w:pPr>
    </w:p>
    <w:p w14:paraId="7B5DE09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 1, xxx,&lt;4,29N1234&gt;,xxx#</w:t>
      </w:r>
    </w:p>
    <w:p w14:paraId="5B7E0D6B" w14:textId="77777777" w:rsidR="00D21D1C"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b/>
          <w:bCs/>
          <w:color w:val="000000" w:themeColor="text1"/>
          <w:spacing w:val="6"/>
          <w:sz w:val="20"/>
          <w:szCs w:val="20"/>
          <w:lang w:val="vi-VN"/>
        </w:rPr>
        <w:lastRenderedPageBreak/>
        <w:t>Chú ý:</w:t>
      </w:r>
      <w:r w:rsidRPr="0007021B">
        <w:rPr>
          <w:rFonts w:ascii="Arial" w:hAnsi="Arial" w:cs="Arial"/>
          <w:color w:val="000000" w:themeColor="text1"/>
          <w:spacing w:val="6"/>
          <w:sz w:val="20"/>
          <w:szCs w:val="20"/>
          <w:lang w:val="vi-VN"/>
        </w:rPr>
        <w:t xml:space="preserve"> Các loại thông tin từ 1 đến 9 và 19 là thông tin lưu trong TBGSHT, TBGNHANLX, các loại thông tin từ 10 đến 18 được lấy trực tiếp từ dữ liệu của TBGSHT, TBGNHANLX ngay tại thời điểm TBGSHT, TBGNHANLX nhận lệnh, không phụ thuộc vào các tham số ngày tháng năm trong lệnh đọc.</w:t>
      </w:r>
    </w:p>
    <w:p w14:paraId="0DD5B8C9" w14:textId="77777777" w:rsidR="00C3637F" w:rsidRPr="0007021B" w:rsidRDefault="00C3637F" w:rsidP="003C7DE4">
      <w:pPr>
        <w:adjustRightInd w:val="0"/>
        <w:snapToGrid w:val="0"/>
        <w:spacing w:after="120"/>
        <w:ind w:firstLine="720"/>
        <w:jc w:val="both"/>
        <w:rPr>
          <w:rFonts w:ascii="Arial" w:hAnsi="Arial" w:cs="Arial"/>
          <w:bCs/>
          <w:iCs/>
          <w:color w:val="000000" w:themeColor="text1"/>
          <w:sz w:val="20"/>
          <w:szCs w:val="20"/>
          <w:lang w:val="vi-VN"/>
        </w:rPr>
      </w:pPr>
      <w:bookmarkStart w:id="208" w:name="_Toc181802664"/>
      <w:r w:rsidRPr="0007021B">
        <w:rPr>
          <w:rFonts w:ascii="Arial" w:hAnsi="Arial" w:cs="Arial"/>
          <w:iCs/>
          <w:color w:val="000000" w:themeColor="text1"/>
          <w:sz w:val="20"/>
          <w:szCs w:val="20"/>
          <w:lang w:val="vi-VN"/>
        </w:rPr>
        <w:t>A.2.2. Thông tin thông tin từ 1 đến 9 và 19 là thông tin lưu trữ</w:t>
      </w:r>
      <w:bookmarkEnd w:id="208"/>
    </w:p>
    <w:p w14:paraId="5B1EB49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xml:space="preserve">Nội dung: Họ tên lái xe, số </w:t>
      </w:r>
      <w:r w:rsidRPr="0007021B">
        <w:rPr>
          <w:rFonts w:ascii="Arial" w:hAnsi="Arial" w:cs="Arial"/>
          <w:color w:val="000000" w:themeColor="text1"/>
          <w:spacing w:val="-4"/>
          <w:sz w:val="20"/>
          <w:szCs w:val="20"/>
          <w:lang w:val="vi-VN"/>
        </w:rPr>
        <w:t>GPLX</w:t>
      </w:r>
      <w:r w:rsidRPr="0007021B">
        <w:rPr>
          <w:rFonts w:ascii="Arial" w:hAnsi="Arial" w:cs="Arial"/>
          <w:color w:val="000000" w:themeColor="text1"/>
          <w:sz w:val="20"/>
          <w:szCs w:val="20"/>
          <w:lang w:val="vi-VN"/>
        </w:rPr>
        <w:t>, thời gian bắt đầu, tọa độ bắt đầu, thời gian kết thúc, tọa độ kết thúc (thời gian bắt đầu và thời gian kết thúc được gửi dạng hh:MM:ss, kiểu giờ 24 h).</w:t>
      </w:r>
    </w:p>
    <w:p w14:paraId="5BAB04D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Thời gian bắt đầu và thời gian kết thúc là khoảng thời gian lái xe liên tục của lái xe.</w:t>
      </w:r>
    </w:p>
    <w:p w14:paraId="4AE51374" w14:textId="77777777" w:rsidR="008012F7"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Ví</w:t>
      </w:r>
      <w:r w:rsidR="00BD14FE" w:rsidRPr="0007021B">
        <w:rPr>
          <w:rFonts w:ascii="Arial" w:hAnsi="Arial" w:cs="Arial"/>
          <w:color w:val="000000" w:themeColor="text1"/>
          <w:spacing w:val="-6"/>
          <w:sz w:val="20"/>
          <w:szCs w:val="20"/>
        </w:rPr>
        <w:t xml:space="preserve"> </w:t>
      </w:r>
      <w:r w:rsidRPr="0007021B">
        <w:rPr>
          <w:rFonts w:ascii="Arial" w:hAnsi="Arial" w:cs="Arial"/>
          <w:color w:val="000000" w:themeColor="text1"/>
          <w:spacing w:val="-6"/>
          <w:sz w:val="20"/>
          <w:szCs w:val="20"/>
          <w:lang w:val="vi-VN"/>
        </w:rPr>
        <w:t>dụ:</w:t>
      </w:r>
      <w:r w:rsidR="008012F7" w:rsidRPr="0007021B">
        <w:rPr>
          <w:rFonts w:ascii="Arial" w:hAnsi="Arial" w:cs="Arial"/>
          <w:color w:val="000000" w:themeColor="text1"/>
          <w:spacing w:val="-6"/>
          <w:sz w:val="20"/>
          <w:szCs w:val="20"/>
        </w:rPr>
        <w:t xml:space="preserve"> </w:t>
      </w:r>
      <w:r w:rsidRPr="0007021B">
        <w:rPr>
          <w:rFonts w:ascii="Arial" w:hAnsi="Arial" w:cs="Arial"/>
          <w:color w:val="000000" w:themeColor="text1"/>
          <w:spacing w:val="-6"/>
          <w:sz w:val="20"/>
          <w:szCs w:val="20"/>
          <w:lang w:val="vi-VN"/>
        </w:rPr>
        <w:t>$</w:t>
      </w:r>
      <w:r w:rsidRPr="0007021B">
        <w:rPr>
          <w:rFonts w:ascii="Arial" w:hAnsi="Arial" w:cs="Arial"/>
          <w:color w:val="000000" w:themeColor="text1"/>
          <w:spacing w:val="-4"/>
          <w:sz w:val="20"/>
          <w:szCs w:val="20"/>
          <w:lang w:val="vi-VN"/>
        </w:rPr>
        <w:t>GSHT,2,xxx,&lt;Nguyen Van</w:t>
      </w:r>
      <w:r w:rsidRPr="0007021B">
        <w:rPr>
          <w:rFonts w:ascii="Arial" w:hAnsi="Arial" w:cs="Arial"/>
          <w:color w:val="000000" w:themeColor="text1"/>
          <w:spacing w:val="-4"/>
          <w:sz w:val="20"/>
          <w:szCs w:val="20"/>
        </w:rPr>
        <w:t xml:space="preserve"> A,</w:t>
      </w:r>
      <w:r w:rsidRPr="0007021B">
        <w:rPr>
          <w:rFonts w:ascii="Arial" w:hAnsi="Arial" w:cs="Arial"/>
          <w:color w:val="000000" w:themeColor="text1"/>
          <w:spacing w:val="-4"/>
          <w:sz w:val="20"/>
          <w:szCs w:val="20"/>
          <w:lang w:val="vi-VN"/>
        </w:rPr>
        <w:t>AN234343,00:01:29,105.34344</w:t>
      </w:r>
      <w:r w:rsidRPr="0007021B">
        <w:rPr>
          <w:rFonts w:ascii="Arial" w:hAnsi="Arial" w:cs="Arial"/>
          <w:color w:val="000000" w:themeColor="text1"/>
          <w:spacing w:val="-6"/>
          <w:sz w:val="20"/>
          <w:szCs w:val="20"/>
          <w:lang w:val="vi-VN"/>
        </w:rPr>
        <w:t>,</w:t>
      </w:r>
      <w:r w:rsidRPr="0007021B">
        <w:rPr>
          <w:rFonts w:ascii="Arial" w:hAnsi="Arial" w:cs="Arial"/>
          <w:color w:val="000000" w:themeColor="text1"/>
          <w:spacing w:val="-6"/>
          <w:sz w:val="20"/>
          <w:szCs w:val="20"/>
        </w:rPr>
        <w:t xml:space="preserve"> </w:t>
      </w:r>
      <w:r w:rsidRPr="0007021B">
        <w:rPr>
          <w:rFonts w:ascii="Arial" w:hAnsi="Arial" w:cs="Arial"/>
          <w:color w:val="000000" w:themeColor="text1"/>
          <w:spacing w:val="-6"/>
          <w:sz w:val="20"/>
          <w:szCs w:val="20"/>
          <w:lang w:val="vi-VN"/>
        </w:rPr>
        <w:t>21.34343,</w:t>
      </w:r>
    </w:p>
    <w:p w14:paraId="51282C32"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04:02:13,105.3464433,21.32343&gt;,xxx#</w:t>
      </w:r>
    </w:p>
    <w:p w14:paraId="0D3458F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Trong trường hợp lái xe qua ngày, TBGSHT, TBGNHANLX sinh ra 2 bản tin thông tin lái xe. Bản tin thứ nhất có thời gian kết thúc là 23:59:59 và bản tin thứ hai có thời gian bắt đầu là 00:00:00.</w:t>
      </w:r>
    </w:p>
    <w:p w14:paraId="2C453380" w14:textId="77777777" w:rsidR="00C3637F" w:rsidRPr="0007021B" w:rsidRDefault="00C3637F" w:rsidP="003C7DE4">
      <w:pPr>
        <w:adjustRightInd w:val="0"/>
        <w:snapToGrid w:val="0"/>
        <w:spacing w:after="120"/>
        <w:ind w:firstLine="720"/>
        <w:jc w:val="both"/>
        <w:rPr>
          <w:rFonts w:ascii="Arial" w:hAnsi="Arial" w:cs="Arial"/>
          <w:bCs/>
          <w:iCs/>
          <w:color w:val="000000" w:themeColor="text1"/>
          <w:spacing w:val="-2"/>
          <w:sz w:val="20"/>
          <w:szCs w:val="20"/>
          <w:lang w:val="vi-VN"/>
        </w:rPr>
      </w:pPr>
      <w:bookmarkStart w:id="209" w:name="_Toc181802665"/>
      <w:r w:rsidRPr="0007021B">
        <w:rPr>
          <w:rFonts w:ascii="Arial" w:hAnsi="Arial" w:cs="Arial"/>
          <w:iCs/>
          <w:color w:val="000000" w:themeColor="text1"/>
          <w:spacing w:val="-2"/>
          <w:sz w:val="20"/>
          <w:szCs w:val="20"/>
          <w:lang w:val="vi-VN"/>
        </w:rPr>
        <w:t>A.2.3. Thông tin về số lần và thời gian gian dừng, đỗ xe: (</w:t>
      </w:r>
      <w:bookmarkEnd w:id="209"/>
      <w:r w:rsidRPr="0007021B">
        <w:rPr>
          <w:rFonts w:ascii="Arial" w:hAnsi="Arial" w:cs="Arial"/>
          <w:iCs/>
          <w:color w:val="000000" w:themeColor="text1"/>
          <w:spacing w:val="-2"/>
          <w:sz w:val="20"/>
          <w:szCs w:val="20"/>
          <w:lang w:val="vi-VN"/>
        </w:rPr>
        <w:t>loại dữ liệu 3)</w:t>
      </w:r>
    </w:p>
    <w:p w14:paraId="75D58B7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Nội dung: thời điểm, kinh độ, vĩ độ, thời gian dừng (phút).</w:t>
      </w:r>
    </w:p>
    <w:p w14:paraId="1C53550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$GSHT,3,xxx,&lt;03:04:01,105.243434,21.43434,25&gt;,xxx#</w:t>
      </w:r>
    </w:p>
    <w:p w14:paraId="43F0D105" w14:textId="77777777" w:rsidR="00C3637F" w:rsidRPr="0007021B" w:rsidRDefault="00C3637F" w:rsidP="003C7DE4">
      <w:pPr>
        <w:adjustRightInd w:val="0"/>
        <w:snapToGrid w:val="0"/>
        <w:spacing w:after="120"/>
        <w:ind w:firstLine="720"/>
        <w:jc w:val="both"/>
        <w:rPr>
          <w:rFonts w:ascii="Arial" w:hAnsi="Arial" w:cs="Arial"/>
          <w:bCs/>
          <w:iCs/>
          <w:color w:val="000000" w:themeColor="text1"/>
          <w:sz w:val="20"/>
          <w:szCs w:val="20"/>
          <w:lang w:val="vi-VN"/>
        </w:rPr>
      </w:pPr>
      <w:bookmarkStart w:id="210" w:name="_Toc181802666"/>
      <w:r w:rsidRPr="0007021B">
        <w:rPr>
          <w:rFonts w:ascii="Arial" w:hAnsi="Arial" w:cs="Arial"/>
          <w:iCs/>
          <w:color w:val="000000" w:themeColor="text1"/>
          <w:sz w:val="20"/>
          <w:szCs w:val="20"/>
          <w:lang w:val="vi-VN"/>
        </w:rPr>
        <w:t xml:space="preserve">A.2.4. Thông tin </w:t>
      </w:r>
      <w:bookmarkEnd w:id="210"/>
      <w:r w:rsidRPr="0007021B">
        <w:rPr>
          <w:rFonts w:ascii="Arial" w:hAnsi="Arial" w:cs="Arial"/>
          <w:iCs/>
          <w:color w:val="000000" w:themeColor="text1"/>
          <w:sz w:val="20"/>
          <w:szCs w:val="20"/>
          <w:lang w:val="vi-VN"/>
        </w:rPr>
        <w:t xml:space="preserve">về hành trình chạy xe: </w:t>
      </w:r>
      <w:r w:rsidRPr="0007021B">
        <w:rPr>
          <w:rFonts w:ascii="Arial" w:hAnsi="Arial" w:cs="Arial"/>
          <w:bCs/>
          <w:iCs/>
          <w:color w:val="000000" w:themeColor="text1"/>
          <w:sz w:val="20"/>
          <w:szCs w:val="20"/>
          <w:lang w:val="vi-VN"/>
        </w:rPr>
        <w:t>(loại dữ liệu 4)</w:t>
      </w:r>
    </w:p>
    <w:p w14:paraId="088F758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Nội dung: Thời điểm, kinh độ, vĩ độ, tốc độ đo theo GPS, tốc độ đo theo xung chuẩn.</w:t>
      </w:r>
    </w:p>
    <w:p w14:paraId="029B6A53"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$GSHT,4,xxx,&lt;14:05:00,105.23232,21.34343,70,72&gt;,xxx#</w:t>
      </w:r>
    </w:p>
    <w:p w14:paraId="1F4A95D2" w14:textId="77777777" w:rsidR="00C3637F" w:rsidRPr="0007021B" w:rsidRDefault="00C3637F" w:rsidP="003C7DE4">
      <w:pPr>
        <w:adjustRightInd w:val="0"/>
        <w:snapToGrid w:val="0"/>
        <w:spacing w:after="120"/>
        <w:ind w:firstLine="720"/>
        <w:jc w:val="both"/>
        <w:rPr>
          <w:rFonts w:ascii="Arial" w:hAnsi="Arial" w:cs="Arial"/>
          <w:bCs/>
          <w:iCs/>
          <w:color w:val="000000" w:themeColor="text1"/>
          <w:sz w:val="20"/>
          <w:szCs w:val="20"/>
          <w:lang w:val="vi-VN"/>
        </w:rPr>
      </w:pPr>
      <w:bookmarkStart w:id="211" w:name="_Toc181802667"/>
      <w:r w:rsidRPr="0007021B">
        <w:rPr>
          <w:rFonts w:ascii="Arial" w:hAnsi="Arial" w:cs="Arial"/>
          <w:iCs/>
          <w:color w:val="000000" w:themeColor="text1"/>
          <w:sz w:val="20"/>
          <w:szCs w:val="20"/>
          <w:lang w:val="vi-VN"/>
        </w:rPr>
        <w:t xml:space="preserve">A.2.5. Thông tin </w:t>
      </w:r>
      <w:bookmarkEnd w:id="211"/>
      <w:r w:rsidRPr="0007021B">
        <w:rPr>
          <w:rFonts w:ascii="Arial" w:hAnsi="Arial" w:cs="Arial"/>
          <w:iCs/>
          <w:color w:val="000000" w:themeColor="text1"/>
          <w:sz w:val="20"/>
          <w:szCs w:val="20"/>
          <w:lang w:val="vi-VN"/>
        </w:rPr>
        <w:t xml:space="preserve">về tốc độ từng giây của xe: </w:t>
      </w:r>
      <w:r w:rsidRPr="0007021B">
        <w:rPr>
          <w:rFonts w:ascii="Arial" w:hAnsi="Arial" w:cs="Arial"/>
          <w:bCs/>
          <w:iCs/>
          <w:color w:val="000000" w:themeColor="text1"/>
          <w:sz w:val="20"/>
          <w:szCs w:val="20"/>
          <w:lang w:val="vi-VN"/>
        </w:rPr>
        <w:t>(loại dữ liệu 5)</w:t>
      </w:r>
    </w:p>
    <w:p w14:paraId="0B625E7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Nội dung: Thời điểm, tốc độ từng giây trong 30 giây, trong đó, tốc độ mỗi giây được ngăn cách bởi dấu phẩy.</w:t>
      </w:r>
    </w:p>
    <w:p w14:paraId="57CE455B"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Ví dụ: $GSHT,5,xxx,&lt;14:01:00, tốc độ giây thứ 1, tốc độ giây thứ 2,... tốc độ giây thứ 30&gt;,xxx#</w:t>
      </w:r>
    </w:p>
    <w:p w14:paraId="1F479D43"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Từ dữ liệu tốc độ từng giây, phần mềm phân tích tính toán ra số lần quá tốc độ./.</w:t>
      </w:r>
    </w:p>
    <w:p w14:paraId="2E918EED" w14:textId="6641B087" w:rsidR="00A07CC1" w:rsidRPr="0007021B" w:rsidRDefault="00C3637F" w:rsidP="00127C11">
      <w:pPr>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br w:type="page"/>
      </w:r>
      <w:bookmarkStart w:id="212" w:name="_Toc181802668"/>
    </w:p>
    <w:p w14:paraId="2124E7E0" w14:textId="77777777" w:rsidR="00C3637F" w:rsidRPr="0007021B" w:rsidRDefault="00C3637F" w:rsidP="003C7DE4">
      <w:pPr>
        <w:jc w:val="center"/>
        <w:rPr>
          <w:rFonts w:ascii="Arial" w:hAnsi="Arial" w:cs="Arial"/>
          <w:color w:val="000000" w:themeColor="text1"/>
          <w:sz w:val="20"/>
          <w:szCs w:val="20"/>
          <w:lang w:val="vi-VN"/>
        </w:rPr>
      </w:pPr>
      <w:r w:rsidRPr="0007021B">
        <w:rPr>
          <w:rFonts w:ascii="Arial" w:hAnsi="Arial" w:cs="Arial"/>
          <w:b/>
          <w:color w:val="000000" w:themeColor="text1"/>
          <w:sz w:val="20"/>
          <w:szCs w:val="20"/>
          <w:lang w:val="vi-VN"/>
        </w:rPr>
        <w:lastRenderedPageBreak/>
        <w:t>PHỤ LỤC B</w:t>
      </w:r>
      <w:bookmarkEnd w:id="212"/>
    </w:p>
    <w:p w14:paraId="1FE044AF" w14:textId="77777777" w:rsidR="00C3637F" w:rsidRPr="0007021B" w:rsidRDefault="00C3637F" w:rsidP="003C7DE4">
      <w:pPr>
        <w:jc w:val="center"/>
        <w:rPr>
          <w:rFonts w:ascii="Arial" w:hAnsi="Arial" w:cs="Arial"/>
          <w:b/>
          <w:bCs/>
          <w:color w:val="000000" w:themeColor="text1"/>
          <w:sz w:val="20"/>
          <w:szCs w:val="20"/>
          <w:lang w:val="vi-VN"/>
        </w:rPr>
      </w:pPr>
      <w:bookmarkStart w:id="213" w:name="chuong_phuluc_2_name"/>
      <w:r w:rsidRPr="0007021B">
        <w:rPr>
          <w:rFonts w:ascii="Arial" w:hAnsi="Arial" w:cs="Arial"/>
          <w:b/>
          <w:bCs/>
          <w:color w:val="000000" w:themeColor="text1"/>
          <w:sz w:val="20"/>
          <w:szCs w:val="20"/>
          <w:lang w:val="vi-VN"/>
        </w:rPr>
        <w:t xml:space="preserve">BIỂU MẪU BÁO CÁO THỐNG KÊ DỮ LIỆU </w:t>
      </w:r>
      <w:r w:rsidRPr="0007021B">
        <w:rPr>
          <w:rFonts w:ascii="Arial" w:hAnsi="Arial" w:cs="Arial"/>
          <w:b/>
          <w:bCs/>
          <w:color w:val="000000" w:themeColor="text1"/>
          <w:sz w:val="20"/>
          <w:szCs w:val="20"/>
          <w:lang w:val="vi-VN"/>
        </w:rPr>
        <w:br/>
        <w:t>TBGSHT, TBGNHANLX TRÊN MÁY CHỦ</w:t>
      </w:r>
    </w:p>
    <w:p w14:paraId="79B7ABE9" w14:textId="77777777" w:rsidR="00C3637F" w:rsidRPr="0007021B" w:rsidRDefault="00C3637F" w:rsidP="00127C11">
      <w:pPr>
        <w:rPr>
          <w:rFonts w:ascii="Arial" w:hAnsi="Arial" w:cs="Arial"/>
          <w:b/>
          <w:bCs/>
          <w:color w:val="000000" w:themeColor="text1"/>
          <w:sz w:val="20"/>
          <w:szCs w:val="20"/>
          <w:lang w:val="vi-VN"/>
        </w:rPr>
      </w:pPr>
    </w:p>
    <w:p w14:paraId="164B0EA5"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lang w:val="vi-VN"/>
        </w:rPr>
      </w:pPr>
      <w:bookmarkStart w:id="214" w:name="_Toc181802669"/>
      <w:bookmarkEnd w:id="213"/>
      <w:r w:rsidRPr="0007021B">
        <w:rPr>
          <w:rFonts w:ascii="Arial" w:hAnsi="Arial" w:cs="Arial"/>
          <w:b/>
          <w:color w:val="000000" w:themeColor="text1"/>
          <w:sz w:val="20"/>
          <w:szCs w:val="20"/>
          <w:lang w:val="vi-VN"/>
        </w:rPr>
        <w:t>B.1. Hành trình xe ch</w:t>
      </w:r>
      <w:bookmarkEnd w:id="214"/>
      <w:r w:rsidRPr="0007021B">
        <w:rPr>
          <w:rFonts w:ascii="Arial" w:hAnsi="Arial" w:cs="Arial"/>
          <w:b/>
          <w:color w:val="000000" w:themeColor="text1"/>
          <w:sz w:val="20"/>
          <w:szCs w:val="20"/>
          <w:lang w:val="vi-VN"/>
        </w:rPr>
        <w:t>ạy</w:t>
      </w:r>
    </w:p>
    <w:p w14:paraId="587D934D" w14:textId="77777777" w:rsidR="00C3637F" w:rsidRPr="0007021B" w:rsidRDefault="00C3637F" w:rsidP="003C7DE4">
      <w:pPr>
        <w:adjustRightInd w:val="0"/>
        <w:snapToGrid w:val="0"/>
        <w:spacing w:after="120"/>
        <w:ind w:firstLine="720"/>
        <w:jc w:val="both"/>
        <w:rPr>
          <w:rFonts w:ascii="Arial" w:hAnsi="Arial" w:cs="Arial"/>
          <w:color w:val="000000" w:themeColor="text1"/>
          <w:spacing w:val="-6"/>
          <w:sz w:val="20"/>
          <w:szCs w:val="20"/>
          <w:lang w:val="vi-VN"/>
        </w:rPr>
      </w:pPr>
      <w:r w:rsidRPr="0007021B">
        <w:rPr>
          <w:rFonts w:ascii="Arial" w:hAnsi="Arial" w:cs="Arial"/>
          <w:color w:val="000000" w:themeColor="text1"/>
          <w:spacing w:val="-6"/>
          <w:sz w:val="20"/>
          <w:szCs w:val="20"/>
          <w:lang w:val="vi-VN"/>
        </w:rPr>
        <w:t>Từ...</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giờ...</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phút ngày...</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tháng...</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năm...</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đến...</w:t>
      </w:r>
      <w:r w:rsidR="00C00BF3" w:rsidRPr="0007021B">
        <w:rPr>
          <w:rFonts w:ascii="Arial" w:hAnsi="Arial" w:cs="Arial"/>
          <w:color w:val="000000" w:themeColor="text1"/>
          <w:spacing w:val="-6"/>
          <w:sz w:val="20"/>
          <w:szCs w:val="20"/>
          <w:lang w:val="vi-VN"/>
        </w:rPr>
        <w:t xml:space="preserve"> </w:t>
      </w:r>
      <w:r w:rsidRPr="0007021B">
        <w:rPr>
          <w:rFonts w:ascii="Arial" w:hAnsi="Arial" w:cs="Arial"/>
          <w:color w:val="000000" w:themeColor="text1"/>
          <w:spacing w:val="-6"/>
          <w:sz w:val="20"/>
          <w:szCs w:val="20"/>
          <w:lang w:val="vi-VN"/>
        </w:rPr>
        <w:t>giờ... phút, ngày...tháng... năm…</w:t>
      </w:r>
    </w:p>
    <w:p w14:paraId="6488D62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 ………………..</w:t>
      </w:r>
    </w:p>
    <w:p w14:paraId="708B6BB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Biển số xe………………………………</w:t>
      </w:r>
    </w:p>
    <w:tbl>
      <w:tblPr>
        <w:tblW w:w="5000" w:type="pct"/>
        <w:jc w:val="center"/>
        <w:tblCellMar>
          <w:left w:w="0" w:type="dxa"/>
          <w:right w:w="0" w:type="dxa"/>
        </w:tblCellMar>
        <w:tblLook w:val="0000" w:firstRow="0" w:lastRow="0" w:firstColumn="0" w:lastColumn="0" w:noHBand="0" w:noVBand="0"/>
      </w:tblPr>
      <w:tblGrid>
        <w:gridCol w:w="660"/>
        <w:gridCol w:w="4716"/>
        <w:gridCol w:w="1167"/>
        <w:gridCol w:w="1371"/>
        <w:gridCol w:w="1093"/>
      </w:tblGrid>
      <w:tr w:rsidR="0007021B" w:rsidRPr="0007021B" w14:paraId="4DFDFFDB" w14:textId="77777777" w:rsidTr="003C7DE4">
        <w:trPr>
          <w:trHeight w:val="20"/>
          <w:jc w:val="center"/>
        </w:trPr>
        <w:tc>
          <w:tcPr>
            <w:tcW w:w="366" w:type="pct"/>
            <w:tcBorders>
              <w:top w:val="single" w:sz="8" w:space="0" w:color="auto"/>
              <w:left w:val="single" w:sz="8" w:space="0" w:color="auto"/>
              <w:bottom w:val="nil"/>
              <w:right w:val="nil"/>
            </w:tcBorders>
            <w:shd w:val="clear" w:color="auto" w:fill="FFFFFF"/>
          </w:tcPr>
          <w:p w14:paraId="2FAFCFAE" w14:textId="77777777" w:rsidR="00C3637F" w:rsidRPr="0007021B" w:rsidRDefault="00C3637F" w:rsidP="003C7DE4">
            <w:pPr>
              <w:jc w:val="center"/>
              <w:rPr>
                <w:rFonts w:ascii="Arial" w:hAnsi="Arial" w:cs="Arial"/>
                <w:b/>
                <w:color w:val="000000" w:themeColor="text1"/>
                <w:sz w:val="20"/>
                <w:szCs w:val="20"/>
              </w:rPr>
            </w:pPr>
            <w:r w:rsidRPr="0007021B">
              <w:rPr>
                <w:rFonts w:ascii="Arial" w:hAnsi="Arial" w:cs="Arial"/>
                <w:b/>
                <w:color w:val="000000" w:themeColor="text1"/>
                <w:sz w:val="20"/>
                <w:szCs w:val="20"/>
              </w:rPr>
              <w:t>TT</w:t>
            </w:r>
          </w:p>
        </w:tc>
        <w:tc>
          <w:tcPr>
            <w:tcW w:w="2618" w:type="pct"/>
            <w:tcBorders>
              <w:top w:val="single" w:sz="8" w:space="0" w:color="auto"/>
              <w:left w:val="single" w:sz="8" w:space="0" w:color="auto"/>
              <w:bottom w:val="nil"/>
              <w:right w:val="nil"/>
            </w:tcBorders>
            <w:shd w:val="clear" w:color="auto" w:fill="FFFFFF"/>
          </w:tcPr>
          <w:p w14:paraId="06BF004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Thời điểm</w:t>
            </w:r>
            <w:r w:rsidRPr="0007021B">
              <w:rPr>
                <w:rFonts w:ascii="Arial" w:hAnsi="Arial" w:cs="Arial"/>
                <w:color w:val="000000" w:themeColor="text1"/>
                <w:sz w:val="20"/>
                <w:szCs w:val="20"/>
              </w:rPr>
              <w:t xml:space="preserve"> </w:t>
            </w:r>
            <w:r w:rsidRPr="0007021B">
              <w:rPr>
                <w:rFonts w:ascii="Arial" w:hAnsi="Arial" w:cs="Arial"/>
                <w:color w:val="000000" w:themeColor="text1"/>
                <w:sz w:val="20"/>
                <w:szCs w:val="20"/>
              </w:rPr>
              <w:br/>
              <w:t>(giờ, phút, giây, ngày, tháng, năm)</w:t>
            </w:r>
          </w:p>
        </w:tc>
        <w:tc>
          <w:tcPr>
            <w:tcW w:w="648" w:type="pct"/>
            <w:tcBorders>
              <w:top w:val="single" w:sz="8" w:space="0" w:color="auto"/>
              <w:left w:val="single" w:sz="8" w:space="0" w:color="auto"/>
              <w:bottom w:val="nil"/>
              <w:right w:val="nil"/>
            </w:tcBorders>
            <w:shd w:val="clear" w:color="auto" w:fill="FFFFFF"/>
          </w:tcPr>
          <w:p w14:paraId="687A9B3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Tọa độ</w:t>
            </w:r>
          </w:p>
        </w:tc>
        <w:tc>
          <w:tcPr>
            <w:tcW w:w="761" w:type="pct"/>
            <w:tcBorders>
              <w:top w:val="single" w:sz="8" w:space="0" w:color="auto"/>
              <w:left w:val="single" w:sz="8" w:space="0" w:color="auto"/>
              <w:bottom w:val="nil"/>
              <w:right w:val="nil"/>
            </w:tcBorders>
            <w:shd w:val="clear" w:color="auto" w:fill="FFFFFF"/>
          </w:tcPr>
          <w:p w14:paraId="42A1EE7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w:t>
            </w:r>
          </w:p>
        </w:tc>
        <w:tc>
          <w:tcPr>
            <w:tcW w:w="608" w:type="pct"/>
            <w:tcBorders>
              <w:top w:val="single" w:sz="8" w:space="0" w:color="auto"/>
              <w:left w:val="single" w:sz="8" w:space="0" w:color="auto"/>
              <w:bottom w:val="nil"/>
              <w:right w:val="single" w:sz="8" w:space="0" w:color="auto"/>
            </w:tcBorders>
            <w:shd w:val="clear" w:color="auto" w:fill="FFFFFF"/>
          </w:tcPr>
          <w:p w14:paraId="59452DE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72205C90" w14:textId="77777777" w:rsidTr="003C7DE4">
        <w:trPr>
          <w:trHeight w:val="20"/>
          <w:jc w:val="center"/>
        </w:trPr>
        <w:tc>
          <w:tcPr>
            <w:tcW w:w="366" w:type="pct"/>
            <w:tcBorders>
              <w:top w:val="single" w:sz="8" w:space="0" w:color="auto"/>
              <w:left w:val="single" w:sz="8" w:space="0" w:color="auto"/>
              <w:bottom w:val="nil"/>
              <w:right w:val="nil"/>
            </w:tcBorders>
            <w:shd w:val="clear" w:color="auto" w:fill="FFFFFF"/>
          </w:tcPr>
          <w:p w14:paraId="244D5CB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2618" w:type="pct"/>
            <w:tcBorders>
              <w:top w:val="single" w:sz="8" w:space="0" w:color="auto"/>
              <w:left w:val="single" w:sz="8" w:space="0" w:color="auto"/>
              <w:bottom w:val="nil"/>
              <w:right w:val="nil"/>
            </w:tcBorders>
            <w:shd w:val="clear" w:color="auto" w:fill="FFFFFF"/>
          </w:tcPr>
          <w:p w14:paraId="46EA7806" w14:textId="77777777" w:rsidR="00C3637F" w:rsidRPr="0007021B" w:rsidRDefault="00C3637F" w:rsidP="003C7DE4">
            <w:pPr>
              <w:jc w:val="center"/>
              <w:rPr>
                <w:rFonts w:ascii="Arial" w:hAnsi="Arial" w:cs="Arial"/>
                <w:color w:val="000000" w:themeColor="text1"/>
                <w:sz w:val="20"/>
                <w:szCs w:val="20"/>
              </w:rPr>
            </w:pPr>
          </w:p>
        </w:tc>
        <w:tc>
          <w:tcPr>
            <w:tcW w:w="648" w:type="pct"/>
            <w:tcBorders>
              <w:top w:val="single" w:sz="8" w:space="0" w:color="auto"/>
              <w:left w:val="single" w:sz="8" w:space="0" w:color="auto"/>
              <w:bottom w:val="nil"/>
              <w:right w:val="nil"/>
            </w:tcBorders>
            <w:shd w:val="clear" w:color="auto" w:fill="FFFFFF"/>
          </w:tcPr>
          <w:p w14:paraId="2C0B6A14" w14:textId="77777777" w:rsidR="00C3637F" w:rsidRPr="0007021B" w:rsidRDefault="00C3637F" w:rsidP="003C7DE4">
            <w:pPr>
              <w:jc w:val="center"/>
              <w:rPr>
                <w:rFonts w:ascii="Arial" w:hAnsi="Arial" w:cs="Arial"/>
                <w:color w:val="000000" w:themeColor="text1"/>
                <w:sz w:val="20"/>
                <w:szCs w:val="20"/>
              </w:rPr>
            </w:pPr>
          </w:p>
        </w:tc>
        <w:tc>
          <w:tcPr>
            <w:tcW w:w="761" w:type="pct"/>
            <w:tcBorders>
              <w:top w:val="single" w:sz="8" w:space="0" w:color="auto"/>
              <w:left w:val="single" w:sz="8" w:space="0" w:color="auto"/>
              <w:bottom w:val="nil"/>
              <w:right w:val="nil"/>
            </w:tcBorders>
            <w:shd w:val="clear" w:color="auto" w:fill="FFFFFF"/>
          </w:tcPr>
          <w:p w14:paraId="4CF14A52" w14:textId="77777777" w:rsidR="00C3637F" w:rsidRPr="0007021B" w:rsidRDefault="00C3637F" w:rsidP="003C7DE4">
            <w:pPr>
              <w:jc w:val="center"/>
              <w:rPr>
                <w:rFonts w:ascii="Arial" w:hAnsi="Arial" w:cs="Arial"/>
                <w:color w:val="000000" w:themeColor="text1"/>
                <w:sz w:val="20"/>
                <w:szCs w:val="20"/>
              </w:rPr>
            </w:pPr>
          </w:p>
        </w:tc>
        <w:tc>
          <w:tcPr>
            <w:tcW w:w="608" w:type="pct"/>
            <w:tcBorders>
              <w:top w:val="single" w:sz="8" w:space="0" w:color="auto"/>
              <w:left w:val="single" w:sz="8" w:space="0" w:color="auto"/>
              <w:bottom w:val="nil"/>
              <w:right w:val="single" w:sz="8" w:space="0" w:color="auto"/>
            </w:tcBorders>
            <w:shd w:val="clear" w:color="auto" w:fill="FFFFFF"/>
          </w:tcPr>
          <w:p w14:paraId="5FBD0973" w14:textId="77777777" w:rsidR="00C3637F" w:rsidRPr="0007021B" w:rsidRDefault="00C3637F" w:rsidP="003C7DE4">
            <w:pPr>
              <w:jc w:val="center"/>
              <w:rPr>
                <w:rFonts w:ascii="Arial" w:hAnsi="Arial" w:cs="Arial"/>
                <w:color w:val="000000" w:themeColor="text1"/>
                <w:sz w:val="20"/>
                <w:szCs w:val="20"/>
              </w:rPr>
            </w:pPr>
          </w:p>
        </w:tc>
      </w:tr>
      <w:tr w:rsidR="0007021B" w:rsidRPr="0007021B" w14:paraId="16CDC5B2" w14:textId="77777777" w:rsidTr="003C7DE4">
        <w:trPr>
          <w:trHeight w:val="20"/>
          <w:jc w:val="center"/>
        </w:trPr>
        <w:tc>
          <w:tcPr>
            <w:tcW w:w="366" w:type="pct"/>
            <w:tcBorders>
              <w:top w:val="single" w:sz="8" w:space="0" w:color="auto"/>
              <w:left w:val="single" w:sz="8" w:space="0" w:color="auto"/>
              <w:bottom w:val="nil"/>
              <w:right w:val="nil"/>
            </w:tcBorders>
            <w:shd w:val="clear" w:color="auto" w:fill="FFFFFF"/>
          </w:tcPr>
          <w:p w14:paraId="5E8BEDB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2618" w:type="pct"/>
            <w:tcBorders>
              <w:top w:val="single" w:sz="8" w:space="0" w:color="auto"/>
              <w:left w:val="single" w:sz="8" w:space="0" w:color="auto"/>
              <w:bottom w:val="nil"/>
              <w:right w:val="nil"/>
            </w:tcBorders>
            <w:shd w:val="clear" w:color="auto" w:fill="FFFFFF"/>
          </w:tcPr>
          <w:p w14:paraId="392B1A16" w14:textId="77777777" w:rsidR="00C3637F" w:rsidRPr="0007021B" w:rsidRDefault="00C3637F" w:rsidP="003C7DE4">
            <w:pPr>
              <w:jc w:val="center"/>
              <w:rPr>
                <w:rFonts w:ascii="Arial" w:hAnsi="Arial" w:cs="Arial"/>
                <w:color w:val="000000" w:themeColor="text1"/>
                <w:sz w:val="20"/>
                <w:szCs w:val="20"/>
              </w:rPr>
            </w:pPr>
          </w:p>
        </w:tc>
        <w:tc>
          <w:tcPr>
            <w:tcW w:w="648" w:type="pct"/>
            <w:tcBorders>
              <w:top w:val="single" w:sz="8" w:space="0" w:color="auto"/>
              <w:left w:val="single" w:sz="8" w:space="0" w:color="auto"/>
              <w:bottom w:val="nil"/>
              <w:right w:val="nil"/>
            </w:tcBorders>
            <w:shd w:val="clear" w:color="auto" w:fill="FFFFFF"/>
          </w:tcPr>
          <w:p w14:paraId="459495F5" w14:textId="77777777" w:rsidR="00C3637F" w:rsidRPr="0007021B" w:rsidRDefault="00C3637F" w:rsidP="003C7DE4">
            <w:pPr>
              <w:jc w:val="center"/>
              <w:rPr>
                <w:rFonts w:ascii="Arial" w:hAnsi="Arial" w:cs="Arial"/>
                <w:color w:val="000000" w:themeColor="text1"/>
                <w:sz w:val="20"/>
                <w:szCs w:val="20"/>
              </w:rPr>
            </w:pPr>
          </w:p>
        </w:tc>
        <w:tc>
          <w:tcPr>
            <w:tcW w:w="761" w:type="pct"/>
            <w:tcBorders>
              <w:top w:val="single" w:sz="8" w:space="0" w:color="auto"/>
              <w:left w:val="single" w:sz="8" w:space="0" w:color="auto"/>
              <w:bottom w:val="nil"/>
              <w:right w:val="nil"/>
            </w:tcBorders>
            <w:shd w:val="clear" w:color="auto" w:fill="FFFFFF"/>
          </w:tcPr>
          <w:p w14:paraId="7049BB48" w14:textId="77777777" w:rsidR="00C3637F" w:rsidRPr="0007021B" w:rsidRDefault="00C3637F" w:rsidP="003C7DE4">
            <w:pPr>
              <w:jc w:val="center"/>
              <w:rPr>
                <w:rFonts w:ascii="Arial" w:hAnsi="Arial" w:cs="Arial"/>
                <w:color w:val="000000" w:themeColor="text1"/>
                <w:sz w:val="20"/>
                <w:szCs w:val="20"/>
              </w:rPr>
            </w:pPr>
          </w:p>
        </w:tc>
        <w:tc>
          <w:tcPr>
            <w:tcW w:w="608" w:type="pct"/>
            <w:tcBorders>
              <w:top w:val="single" w:sz="8" w:space="0" w:color="auto"/>
              <w:left w:val="single" w:sz="8" w:space="0" w:color="auto"/>
              <w:bottom w:val="nil"/>
              <w:right w:val="single" w:sz="8" w:space="0" w:color="auto"/>
            </w:tcBorders>
            <w:shd w:val="clear" w:color="auto" w:fill="FFFFFF"/>
          </w:tcPr>
          <w:p w14:paraId="57A2ACD8" w14:textId="77777777" w:rsidR="00C3637F" w:rsidRPr="0007021B" w:rsidRDefault="00C3637F" w:rsidP="003C7DE4">
            <w:pPr>
              <w:jc w:val="center"/>
              <w:rPr>
                <w:rFonts w:ascii="Arial" w:hAnsi="Arial" w:cs="Arial"/>
                <w:color w:val="000000" w:themeColor="text1"/>
                <w:sz w:val="20"/>
                <w:szCs w:val="20"/>
              </w:rPr>
            </w:pPr>
          </w:p>
        </w:tc>
      </w:tr>
      <w:tr w:rsidR="0007021B" w:rsidRPr="0007021B" w14:paraId="378F4800" w14:textId="77777777" w:rsidTr="003C7DE4">
        <w:trPr>
          <w:trHeight w:val="20"/>
          <w:jc w:val="center"/>
        </w:trPr>
        <w:tc>
          <w:tcPr>
            <w:tcW w:w="366" w:type="pct"/>
            <w:tcBorders>
              <w:top w:val="single" w:sz="8" w:space="0" w:color="auto"/>
              <w:left w:val="single" w:sz="8" w:space="0" w:color="auto"/>
              <w:bottom w:val="single" w:sz="8" w:space="0" w:color="auto"/>
              <w:right w:val="nil"/>
            </w:tcBorders>
            <w:shd w:val="clear" w:color="auto" w:fill="FFFFFF"/>
          </w:tcPr>
          <w:p w14:paraId="6F25EE5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2618" w:type="pct"/>
            <w:tcBorders>
              <w:top w:val="single" w:sz="8" w:space="0" w:color="auto"/>
              <w:left w:val="single" w:sz="8" w:space="0" w:color="auto"/>
              <w:bottom w:val="single" w:sz="8" w:space="0" w:color="auto"/>
              <w:right w:val="nil"/>
            </w:tcBorders>
            <w:shd w:val="clear" w:color="auto" w:fill="FFFFFF"/>
          </w:tcPr>
          <w:p w14:paraId="1D36688A" w14:textId="77777777" w:rsidR="00C3637F" w:rsidRPr="0007021B" w:rsidRDefault="00C3637F" w:rsidP="003C7DE4">
            <w:pPr>
              <w:jc w:val="center"/>
              <w:rPr>
                <w:rFonts w:ascii="Arial" w:hAnsi="Arial" w:cs="Arial"/>
                <w:color w:val="000000" w:themeColor="text1"/>
                <w:sz w:val="20"/>
                <w:szCs w:val="20"/>
              </w:rPr>
            </w:pPr>
          </w:p>
        </w:tc>
        <w:tc>
          <w:tcPr>
            <w:tcW w:w="648" w:type="pct"/>
            <w:tcBorders>
              <w:top w:val="single" w:sz="8" w:space="0" w:color="auto"/>
              <w:left w:val="single" w:sz="8" w:space="0" w:color="auto"/>
              <w:bottom w:val="single" w:sz="8" w:space="0" w:color="auto"/>
              <w:right w:val="nil"/>
            </w:tcBorders>
            <w:shd w:val="clear" w:color="auto" w:fill="FFFFFF"/>
          </w:tcPr>
          <w:p w14:paraId="4B552842" w14:textId="77777777" w:rsidR="00C3637F" w:rsidRPr="0007021B" w:rsidRDefault="00C3637F" w:rsidP="003C7DE4">
            <w:pPr>
              <w:jc w:val="center"/>
              <w:rPr>
                <w:rFonts w:ascii="Arial" w:hAnsi="Arial" w:cs="Arial"/>
                <w:color w:val="000000" w:themeColor="text1"/>
                <w:sz w:val="20"/>
                <w:szCs w:val="20"/>
              </w:rPr>
            </w:pPr>
          </w:p>
        </w:tc>
        <w:tc>
          <w:tcPr>
            <w:tcW w:w="761" w:type="pct"/>
            <w:tcBorders>
              <w:top w:val="single" w:sz="8" w:space="0" w:color="auto"/>
              <w:left w:val="single" w:sz="8" w:space="0" w:color="auto"/>
              <w:bottom w:val="single" w:sz="8" w:space="0" w:color="auto"/>
              <w:right w:val="nil"/>
            </w:tcBorders>
            <w:shd w:val="clear" w:color="auto" w:fill="FFFFFF"/>
          </w:tcPr>
          <w:p w14:paraId="1CF659AD" w14:textId="77777777" w:rsidR="00C3637F" w:rsidRPr="0007021B" w:rsidRDefault="00C3637F" w:rsidP="003C7DE4">
            <w:pPr>
              <w:jc w:val="center"/>
              <w:rPr>
                <w:rFonts w:ascii="Arial" w:hAnsi="Arial" w:cs="Arial"/>
                <w:color w:val="000000" w:themeColor="text1"/>
                <w:sz w:val="20"/>
                <w:szCs w:val="20"/>
              </w:rPr>
            </w:pPr>
          </w:p>
        </w:tc>
        <w:tc>
          <w:tcPr>
            <w:tcW w:w="608" w:type="pct"/>
            <w:tcBorders>
              <w:top w:val="single" w:sz="8" w:space="0" w:color="auto"/>
              <w:left w:val="single" w:sz="8" w:space="0" w:color="auto"/>
              <w:bottom w:val="single" w:sz="8" w:space="0" w:color="auto"/>
              <w:right w:val="single" w:sz="8" w:space="0" w:color="auto"/>
            </w:tcBorders>
            <w:shd w:val="clear" w:color="auto" w:fill="FFFFFF"/>
          </w:tcPr>
          <w:p w14:paraId="31DAF254" w14:textId="77777777" w:rsidR="00C3637F" w:rsidRPr="0007021B" w:rsidRDefault="00C3637F" w:rsidP="003C7DE4">
            <w:pPr>
              <w:jc w:val="center"/>
              <w:rPr>
                <w:rFonts w:ascii="Arial" w:hAnsi="Arial" w:cs="Arial"/>
                <w:color w:val="000000" w:themeColor="text1"/>
                <w:sz w:val="20"/>
                <w:szCs w:val="20"/>
              </w:rPr>
            </w:pPr>
          </w:p>
        </w:tc>
      </w:tr>
    </w:tbl>
    <w:p w14:paraId="0EC9E66B" w14:textId="77777777" w:rsidR="00D21D1C" w:rsidRPr="0007021B" w:rsidRDefault="00C3637F" w:rsidP="003C7DE4">
      <w:pPr>
        <w:adjustRightInd w:val="0"/>
        <w:snapToGrid w:val="0"/>
        <w:spacing w:after="120"/>
        <w:ind w:firstLine="720"/>
        <w:jc w:val="both"/>
        <w:rPr>
          <w:rFonts w:ascii="Arial" w:hAnsi="Arial" w:cs="Arial"/>
          <w:b/>
          <w:i/>
          <w:iCs/>
          <w:color w:val="000000" w:themeColor="text1"/>
          <w:sz w:val="20"/>
          <w:szCs w:val="20"/>
        </w:rPr>
      </w:pPr>
      <w:bookmarkStart w:id="215" w:name="_Toc181802670"/>
      <w:r w:rsidRPr="0007021B">
        <w:rPr>
          <w:rFonts w:ascii="Arial" w:hAnsi="Arial" w:cs="Arial"/>
          <w:b/>
          <w:color w:val="000000" w:themeColor="text1"/>
          <w:sz w:val="20"/>
          <w:szCs w:val="20"/>
        </w:rPr>
        <w:t>B.</w:t>
      </w:r>
      <w:r w:rsidRPr="0007021B">
        <w:rPr>
          <w:rFonts w:ascii="Arial" w:hAnsi="Arial" w:cs="Arial"/>
          <w:b/>
          <w:color w:val="000000" w:themeColor="text1"/>
          <w:sz w:val="20"/>
          <w:szCs w:val="20"/>
          <w:lang w:val="vi-VN"/>
        </w:rPr>
        <w:t>2. T</w:t>
      </w:r>
      <w:r w:rsidRPr="0007021B">
        <w:rPr>
          <w:rFonts w:ascii="Arial" w:hAnsi="Arial" w:cs="Arial"/>
          <w:b/>
          <w:color w:val="000000" w:themeColor="text1"/>
          <w:sz w:val="20"/>
          <w:szCs w:val="20"/>
        </w:rPr>
        <w:t>ốc độ vận hành của xe</w:t>
      </w:r>
      <w:bookmarkEnd w:id="215"/>
    </w:p>
    <w:p w14:paraId="7299561C" w14:textId="77777777" w:rsidR="00C3637F" w:rsidRPr="0007021B" w:rsidRDefault="00C3637F" w:rsidP="003C7DE4">
      <w:pPr>
        <w:adjustRightInd w:val="0"/>
        <w:snapToGrid w:val="0"/>
        <w:spacing w:after="120"/>
        <w:ind w:firstLine="720"/>
        <w:jc w:val="both"/>
        <w:rPr>
          <w:rFonts w:ascii="Arial" w:hAnsi="Arial" w:cs="Arial"/>
          <w:iCs/>
          <w:color w:val="000000" w:themeColor="text1"/>
          <w:sz w:val="20"/>
          <w:szCs w:val="20"/>
        </w:rPr>
      </w:pPr>
      <w:bookmarkStart w:id="216" w:name="_Toc181802671"/>
      <w:r w:rsidRPr="0007021B">
        <w:rPr>
          <w:rFonts w:ascii="Arial" w:hAnsi="Arial" w:cs="Arial"/>
          <w:iCs/>
          <w:color w:val="000000" w:themeColor="text1"/>
          <w:sz w:val="20"/>
          <w:szCs w:val="20"/>
          <w:lang w:val="vi-VN"/>
        </w:rPr>
        <w:t>B.2.1.</w:t>
      </w:r>
      <w:bookmarkEnd w:id="216"/>
      <w:r w:rsidRPr="0007021B">
        <w:rPr>
          <w:rFonts w:ascii="Arial" w:hAnsi="Arial" w:cs="Arial"/>
          <w:b/>
          <w:i/>
          <w:color w:val="000000" w:themeColor="text1"/>
          <w:sz w:val="20"/>
          <w:szCs w:val="20"/>
          <w:lang w:val="vi-VN"/>
        </w:rPr>
        <w:t xml:space="preserve"> </w:t>
      </w:r>
      <w:r w:rsidRPr="0007021B">
        <w:rPr>
          <w:rFonts w:ascii="Arial" w:hAnsi="Arial" w:cs="Arial"/>
          <w:color w:val="000000" w:themeColor="text1"/>
          <w:sz w:val="20"/>
          <w:szCs w:val="20"/>
          <w:lang w:val="vi-VN"/>
        </w:rPr>
        <w:t>T.2.1. cn hàn</w:t>
      </w:r>
    </w:p>
    <w:p w14:paraId="7F8955B2" w14:textId="77777777" w:rsidR="00C3637F" w:rsidRPr="0007021B" w:rsidRDefault="00C3637F" w:rsidP="003C7DE4">
      <w:pPr>
        <w:adjustRightInd w:val="0"/>
        <w:snapToGrid w:val="0"/>
        <w:spacing w:after="120"/>
        <w:ind w:firstLine="720"/>
        <w:jc w:val="both"/>
        <w:rPr>
          <w:rFonts w:ascii="Arial" w:hAnsi="Arial" w:cs="Arial"/>
          <w:color w:val="000000" w:themeColor="text1"/>
          <w:spacing w:val="-2"/>
          <w:sz w:val="20"/>
          <w:szCs w:val="20"/>
          <w:lang w:val="vi-VN"/>
        </w:rPr>
      </w:pPr>
      <w:r w:rsidRPr="0007021B">
        <w:rPr>
          <w:rFonts w:ascii="Arial" w:hAnsi="Arial" w:cs="Arial"/>
          <w:color w:val="000000" w:themeColor="text1"/>
          <w:spacing w:val="-2"/>
          <w:sz w:val="20"/>
          <w:szCs w:val="20"/>
          <w:lang w:val="vi-VN"/>
        </w:rPr>
        <w:t>Từ</w:t>
      </w:r>
      <w:r w:rsidR="00C00BF3"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giờ...</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phút ngày</w:t>
      </w:r>
      <w:r w:rsidR="00C00BF3"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tháng</w:t>
      </w:r>
      <w:r w:rsidR="00C00BF3"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năm</w:t>
      </w:r>
      <w:r w:rsidR="00C00BF3"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w:t>
      </w:r>
      <w:r w:rsidRPr="0007021B">
        <w:rPr>
          <w:rFonts w:ascii="Arial" w:hAnsi="Arial" w:cs="Arial"/>
          <w:color w:val="000000" w:themeColor="text1"/>
          <w:spacing w:val="-2"/>
          <w:sz w:val="20"/>
          <w:szCs w:val="20"/>
          <w:lang w:val="vi-VN"/>
        </w:rPr>
        <w:t>. đến</w:t>
      </w:r>
      <w:r w:rsidR="00C00BF3" w:rsidRPr="0007021B">
        <w:rPr>
          <w:rFonts w:ascii="Arial" w:hAnsi="Arial" w:cs="Arial"/>
          <w:color w:val="000000" w:themeColor="text1"/>
          <w:spacing w:val="-2"/>
          <w:sz w:val="20"/>
          <w:szCs w:val="20"/>
          <w:lang w:val="vi-VN"/>
        </w:rPr>
        <w:t>…</w:t>
      </w:r>
      <w:r w:rsidRPr="0007021B">
        <w:rPr>
          <w:rFonts w:ascii="Arial" w:hAnsi="Arial" w:cs="Arial"/>
          <w:color w:val="000000" w:themeColor="text1"/>
          <w:spacing w:val="-2"/>
          <w:sz w:val="20"/>
          <w:szCs w:val="20"/>
          <w:lang w:val="vi-VN"/>
        </w:rPr>
        <w:t>.</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giờ.</w:t>
      </w:r>
      <w:r w:rsidR="00C00BF3" w:rsidRPr="0007021B">
        <w:rPr>
          <w:rFonts w:ascii="Arial" w:hAnsi="Arial" w:cs="Arial"/>
          <w:color w:val="000000" w:themeColor="text1"/>
          <w:spacing w:val="-2"/>
          <w:sz w:val="20"/>
          <w:szCs w:val="20"/>
        </w:rPr>
        <w:t>..</w:t>
      </w:r>
      <w:r w:rsidRPr="0007021B">
        <w:rPr>
          <w:rFonts w:ascii="Arial" w:hAnsi="Arial" w:cs="Arial"/>
          <w:color w:val="000000" w:themeColor="text1"/>
          <w:spacing w:val="-2"/>
          <w:sz w:val="20"/>
          <w:szCs w:val="20"/>
          <w:lang w:val="vi-VN"/>
        </w:rPr>
        <w:t>.. phút, ngày...</w:t>
      </w:r>
      <w:r w:rsidR="00C00BF3" w:rsidRPr="0007021B">
        <w:rPr>
          <w:rFonts w:ascii="Arial" w:hAnsi="Arial" w:cs="Arial"/>
          <w:color w:val="000000" w:themeColor="text1"/>
          <w:spacing w:val="-2"/>
          <w:sz w:val="20"/>
          <w:szCs w:val="20"/>
        </w:rPr>
        <w:t xml:space="preserve">... </w:t>
      </w:r>
      <w:r w:rsidRPr="0007021B">
        <w:rPr>
          <w:rFonts w:ascii="Arial" w:hAnsi="Arial" w:cs="Arial"/>
          <w:color w:val="000000" w:themeColor="text1"/>
          <w:spacing w:val="-2"/>
          <w:sz w:val="20"/>
          <w:szCs w:val="20"/>
          <w:lang w:val="vi-VN"/>
        </w:rPr>
        <w:t>tháng... năm...</w:t>
      </w:r>
    </w:p>
    <w:p w14:paraId="52A992A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4E6C471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Biển số xe……………………………….</w:t>
      </w:r>
    </w:p>
    <w:tbl>
      <w:tblPr>
        <w:tblW w:w="5000" w:type="pct"/>
        <w:jc w:val="center"/>
        <w:tblCellMar>
          <w:left w:w="0" w:type="dxa"/>
          <w:right w:w="0" w:type="dxa"/>
        </w:tblCellMar>
        <w:tblLook w:val="0000" w:firstRow="0" w:lastRow="0" w:firstColumn="0" w:lastColumn="0" w:noHBand="0" w:noVBand="0"/>
      </w:tblPr>
      <w:tblGrid>
        <w:gridCol w:w="636"/>
        <w:gridCol w:w="4673"/>
        <w:gridCol w:w="2484"/>
        <w:gridCol w:w="1214"/>
      </w:tblGrid>
      <w:tr w:rsidR="0007021B" w:rsidRPr="0007021B" w14:paraId="2B929B55" w14:textId="77777777" w:rsidTr="003C7DE4">
        <w:trPr>
          <w:trHeight w:val="20"/>
          <w:jc w:val="center"/>
        </w:trPr>
        <w:tc>
          <w:tcPr>
            <w:tcW w:w="353" w:type="pct"/>
            <w:tcBorders>
              <w:top w:val="single" w:sz="8" w:space="0" w:color="auto"/>
              <w:left w:val="single" w:sz="8" w:space="0" w:color="auto"/>
              <w:bottom w:val="nil"/>
              <w:right w:val="nil"/>
            </w:tcBorders>
            <w:shd w:val="clear" w:color="auto" w:fill="FFFFFF"/>
          </w:tcPr>
          <w:p w14:paraId="2AF12F0E" w14:textId="77777777" w:rsidR="00C3637F" w:rsidRPr="0007021B" w:rsidRDefault="00C3637F" w:rsidP="003C7DE4">
            <w:pPr>
              <w:jc w:val="center"/>
              <w:rPr>
                <w:rFonts w:ascii="Arial" w:hAnsi="Arial" w:cs="Arial"/>
                <w:b/>
                <w:color w:val="000000" w:themeColor="text1"/>
                <w:sz w:val="20"/>
                <w:szCs w:val="20"/>
              </w:rPr>
            </w:pPr>
            <w:r w:rsidRPr="0007021B">
              <w:rPr>
                <w:rFonts w:ascii="Arial" w:hAnsi="Arial" w:cs="Arial"/>
                <w:b/>
                <w:color w:val="000000" w:themeColor="text1"/>
                <w:sz w:val="20"/>
                <w:szCs w:val="20"/>
              </w:rPr>
              <w:t>TT</w:t>
            </w:r>
          </w:p>
        </w:tc>
        <w:tc>
          <w:tcPr>
            <w:tcW w:w="2594" w:type="pct"/>
            <w:tcBorders>
              <w:top w:val="single" w:sz="8" w:space="0" w:color="auto"/>
              <w:left w:val="single" w:sz="8" w:space="0" w:color="auto"/>
              <w:bottom w:val="nil"/>
              <w:right w:val="nil"/>
            </w:tcBorders>
            <w:shd w:val="clear" w:color="auto" w:fill="FFFFFF"/>
          </w:tcPr>
          <w:p w14:paraId="01A6E7C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Thời điểm</w:t>
            </w:r>
            <w:r w:rsidRPr="0007021B">
              <w:rPr>
                <w:rFonts w:ascii="Arial" w:hAnsi="Arial" w:cs="Arial"/>
                <w:color w:val="000000" w:themeColor="text1"/>
                <w:sz w:val="20"/>
                <w:szCs w:val="20"/>
              </w:rPr>
              <w:br/>
              <w:t>(giờ, phút, giây, ngày, tháng, năm)</w:t>
            </w:r>
          </w:p>
        </w:tc>
        <w:tc>
          <w:tcPr>
            <w:tcW w:w="1379" w:type="pct"/>
            <w:tcBorders>
              <w:top w:val="single" w:sz="8" w:space="0" w:color="auto"/>
              <w:left w:val="single" w:sz="8" w:space="0" w:color="auto"/>
              <w:bottom w:val="nil"/>
              <w:right w:val="nil"/>
            </w:tcBorders>
            <w:shd w:val="clear" w:color="auto" w:fill="FFFFFF"/>
          </w:tcPr>
          <w:p w14:paraId="7B179AC1"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Các tốc độ (km/h)</w:t>
            </w:r>
          </w:p>
        </w:tc>
        <w:tc>
          <w:tcPr>
            <w:tcW w:w="674" w:type="pct"/>
            <w:tcBorders>
              <w:top w:val="single" w:sz="8" w:space="0" w:color="auto"/>
              <w:left w:val="single" w:sz="8" w:space="0" w:color="auto"/>
              <w:bottom w:val="nil"/>
              <w:right w:val="single" w:sz="8" w:space="0" w:color="auto"/>
            </w:tcBorders>
            <w:shd w:val="clear" w:color="auto" w:fill="FFFFFF"/>
          </w:tcPr>
          <w:p w14:paraId="5398E4E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3B841E3F" w14:textId="77777777" w:rsidTr="003C7DE4">
        <w:trPr>
          <w:trHeight w:val="20"/>
          <w:jc w:val="center"/>
        </w:trPr>
        <w:tc>
          <w:tcPr>
            <w:tcW w:w="353" w:type="pct"/>
            <w:tcBorders>
              <w:top w:val="single" w:sz="8" w:space="0" w:color="auto"/>
              <w:left w:val="single" w:sz="8" w:space="0" w:color="auto"/>
              <w:bottom w:val="nil"/>
              <w:right w:val="nil"/>
            </w:tcBorders>
            <w:shd w:val="clear" w:color="auto" w:fill="FFFFFF"/>
          </w:tcPr>
          <w:p w14:paraId="325DD9C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2594" w:type="pct"/>
            <w:tcBorders>
              <w:top w:val="single" w:sz="8" w:space="0" w:color="auto"/>
              <w:left w:val="single" w:sz="8" w:space="0" w:color="auto"/>
              <w:bottom w:val="nil"/>
              <w:right w:val="nil"/>
            </w:tcBorders>
            <w:shd w:val="clear" w:color="auto" w:fill="FFFFFF"/>
          </w:tcPr>
          <w:p w14:paraId="55798A14" w14:textId="77777777" w:rsidR="00C3637F" w:rsidRPr="0007021B" w:rsidRDefault="00C3637F" w:rsidP="003C7DE4">
            <w:pPr>
              <w:jc w:val="center"/>
              <w:rPr>
                <w:rFonts w:ascii="Arial" w:hAnsi="Arial" w:cs="Arial"/>
                <w:color w:val="000000" w:themeColor="text1"/>
                <w:sz w:val="20"/>
                <w:szCs w:val="20"/>
              </w:rPr>
            </w:pPr>
          </w:p>
        </w:tc>
        <w:tc>
          <w:tcPr>
            <w:tcW w:w="1379" w:type="pct"/>
            <w:tcBorders>
              <w:top w:val="single" w:sz="8" w:space="0" w:color="auto"/>
              <w:left w:val="single" w:sz="8" w:space="0" w:color="auto"/>
              <w:bottom w:val="nil"/>
              <w:right w:val="nil"/>
            </w:tcBorders>
            <w:shd w:val="clear" w:color="auto" w:fill="FFFFFF"/>
          </w:tcPr>
          <w:p w14:paraId="32B2FDBA" w14:textId="77777777" w:rsidR="00C3637F" w:rsidRPr="0007021B" w:rsidRDefault="00C3637F" w:rsidP="003C7DE4">
            <w:pPr>
              <w:jc w:val="center"/>
              <w:rPr>
                <w:rFonts w:ascii="Arial" w:hAnsi="Arial" w:cs="Arial"/>
                <w:color w:val="000000" w:themeColor="text1"/>
                <w:sz w:val="20"/>
                <w:szCs w:val="20"/>
              </w:rPr>
            </w:pPr>
          </w:p>
        </w:tc>
        <w:tc>
          <w:tcPr>
            <w:tcW w:w="674" w:type="pct"/>
            <w:tcBorders>
              <w:top w:val="single" w:sz="8" w:space="0" w:color="auto"/>
              <w:left w:val="single" w:sz="8" w:space="0" w:color="auto"/>
              <w:bottom w:val="nil"/>
              <w:right w:val="single" w:sz="8" w:space="0" w:color="auto"/>
            </w:tcBorders>
            <w:shd w:val="clear" w:color="auto" w:fill="FFFFFF"/>
          </w:tcPr>
          <w:p w14:paraId="17BCA7F5" w14:textId="77777777" w:rsidR="00C3637F" w:rsidRPr="0007021B" w:rsidRDefault="00C3637F" w:rsidP="003C7DE4">
            <w:pPr>
              <w:jc w:val="center"/>
              <w:rPr>
                <w:rFonts w:ascii="Arial" w:hAnsi="Arial" w:cs="Arial"/>
                <w:color w:val="000000" w:themeColor="text1"/>
                <w:sz w:val="20"/>
                <w:szCs w:val="20"/>
              </w:rPr>
            </w:pPr>
          </w:p>
        </w:tc>
      </w:tr>
      <w:tr w:rsidR="0007021B" w:rsidRPr="0007021B" w14:paraId="61C0BFED" w14:textId="77777777" w:rsidTr="003C7DE4">
        <w:trPr>
          <w:trHeight w:val="20"/>
          <w:jc w:val="center"/>
        </w:trPr>
        <w:tc>
          <w:tcPr>
            <w:tcW w:w="353" w:type="pct"/>
            <w:tcBorders>
              <w:top w:val="single" w:sz="8" w:space="0" w:color="auto"/>
              <w:left w:val="single" w:sz="8" w:space="0" w:color="auto"/>
              <w:bottom w:val="nil"/>
              <w:right w:val="nil"/>
            </w:tcBorders>
            <w:shd w:val="clear" w:color="auto" w:fill="FFFFFF"/>
          </w:tcPr>
          <w:p w14:paraId="5689323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2594" w:type="pct"/>
            <w:tcBorders>
              <w:top w:val="single" w:sz="8" w:space="0" w:color="auto"/>
              <w:left w:val="single" w:sz="8" w:space="0" w:color="auto"/>
              <w:bottom w:val="nil"/>
              <w:right w:val="nil"/>
            </w:tcBorders>
            <w:shd w:val="clear" w:color="auto" w:fill="FFFFFF"/>
          </w:tcPr>
          <w:p w14:paraId="68589EA7" w14:textId="77777777" w:rsidR="00C3637F" w:rsidRPr="0007021B" w:rsidRDefault="00C3637F" w:rsidP="003C7DE4">
            <w:pPr>
              <w:jc w:val="center"/>
              <w:rPr>
                <w:rFonts w:ascii="Arial" w:hAnsi="Arial" w:cs="Arial"/>
                <w:color w:val="000000" w:themeColor="text1"/>
                <w:sz w:val="20"/>
                <w:szCs w:val="20"/>
              </w:rPr>
            </w:pPr>
          </w:p>
        </w:tc>
        <w:tc>
          <w:tcPr>
            <w:tcW w:w="1379" w:type="pct"/>
            <w:tcBorders>
              <w:top w:val="single" w:sz="8" w:space="0" w:color="auto"/>
              <w:left w:val="single" w:sz="8" w:space="0" w:color="auto"/>
              <w:bottom w:val="nil"/>
              <w:right w:val="nil"/>
            </w:tcBorders>
            <w:shd w:val="clear" w:color="auto" w:fill="FFFFFF"/>
          </w:tcPr>
          <w:p w14:paraId="2ACB66BA" w14:textId="77777777" w:rsidR="00C3637F" w:rsidRPr="0007021B" w:rsidRDefault="00C3637F" w:rsidP="003C7DE4">
            <w:pPr>
              <w:jc w:val="center"/>
              <w:rPr>
                <w:rFonts w:ascii="Arial" w:hAnsi="Arial" w:cs="Arial"/>
                <w:color w:val="000000" w:themeColor="text1"/>
                <w:sz w:val="20"/>
                <w:szCs w:val="20"/>
              </w:rPr>
            </w:pPr>
          </w:p>
        </w:tc>
        <w:tc>
          <w:tcPr>
            <w:tcW w:w="674" w:type="pct"/>
            <w:tcBorders>
              <w:top w:val="single" w:sz="8" w:space="0" w:color="auto"/>
              <w:left w:val="single" w:sz="8" w:space="0" w:color="auto"/>
              <w:bottom w:val="nil"/>
              <w:right w:val="single" w:sz="8" w:space="0" w:color="auto"/>
            </w:tcBorders>
            <w:shd w:val="clear" w:color="auto" w:fill="FFFFFF"/>
          </w:tcPr>
          <w:p w14:paraId="5830C34A" w14:textId="77777777" w:rsidR="00C3637F" w:rsidRPr="0007021B" w:rsidRDefault="00C3637F" w:rsidP="003C7DE4">
            <w:pPr>
              <w:jc w:val="center"/>
              <w:rPr>
                <w:rFonts w:ascii="Arial" w:hAnsi="Arial" w:cs="Arial"/>
                <w:color w:val="000000" w:themeColor="text1"/>
                <w:sz w:val="20"/>
                <w:szCs w:val="20"/>
              </w:rPr>
            </w:pPr>
          </w:p>
        </w:tc>
      </w:tr>
      <w:tr w:rsidR="0007021B" w:rsidRPr="0007021B" w14:paraId="3EB38901" w14:textId="77777777" w:rsidTr="003C7DE4">
        <w:trPr>
          <w:trHeight w:val="20"/>
          <w:jc w:val="center"/>
        </w:trPr>
        <w:tc>
          <w:tcPr>
            <w:tcW w:w="353" w:type="pct"/>
            <w:tcBorders>
              <w:top w:val="single" w:sz="8" w:space="0" w:color="auto"/>
              <w:left w:val="single" w:sz="8" w:space="0" w:color="auto"/>
              <w:bottom w:val="single" w:sz="8" w:space="0" w:color="auto"/>
              <w:right w:val="nil"/>
            </w:tcBorders>
            <w:shd w:val="clear" w:color="auto" w:fill="FFFFFF"/>
          </w:tcPr>
          <w:p w14:paraId="3A8FE35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2594" w:type="pct"/>
            <w:tcBorders>
              <w:top w:val="single" w:sz="8" w:space="0" w:color="auto"/>
              <w:left w:val="single" w:sz="8" w:space="0" w:color="auto"/>
              <w:bottom w:val="single" w:sz="8" w:space="0" w:color="auto"/>
              <w:right w:val="nil"/>
            </w:tcBorders>
            <w:shd w:val="clear" w:color="auto" w:fill="FFFFFF"/>
          </w:tcPr>
          <w:p w14:paraId="3D10ED80" w14:textId="77777777" w:rsidR="00C3637F" w:rsidRPr="0007021B" w:rsidRDefault="00C3637F" w:rsidP="003C7DE4">
            <w:pPr>
              <w:jc w:val="center"/>
              <w:rPr>
                <w:rFonts w:ascii="Arial" w:hAnsi="Arial" w:cs="Arial"/>
                <w:color w:val="000000" w:themeColor="text1"/>
                <w:sz w:val="20"/>
                <w:szCs w:val="20"/>
              </w:rPr>
            </w:pPr>
          </w:p>
        </w:tc>
        <w:tc>
          <w:tcPr>
            <w:tcW w:w="1379" w:type="pct"/>
            <w:tcBorders>
              <w:top w:val="single" w:sz="8" w:space="0" w:color="auto"/>
              <w:left w:val="single" w:sz="8" w:space="0" w:color="auto"/>
              <w:bottom w:val="single" w:sz="8" w:space="0" w:color="auto"/>
              <w:right w:val="nil"/>
            </w:tcBorders>
            <w:shd w:val="clear" w:color="auto" w:fill="FFFFFF"/>
          </w:tcPr>
          <w:p w14:paraId="4D741520" w14:textId="77777777" w:rsidR="00C3637F" w:rsidRPr="0007021B" w:rsidRDefault="00C3637F" w:rsidP="003C7DE4">
            <w:pPr>
              <w:jc w:val="center"/>
              <w:rPr>
                <w:rFonts w:ascii="Arial" w:hAnsi="Arial" w:cs="Arial"/>
                <w:color w:val="000000" w:themeColor="text1"/>
                <w:sz w:val="20"/>
                <w:szCs w:val="20"/>
              </w:rPr>
            </w:pPr>
          </w:p>
        </w:tc>
        <w:tc>
          <w:tcPr>
            <w:tcW w:w="674" w:type="pct"/>
            <w:tcBorders>
              <w:top w:val="single" w:sz="8" w:space="0" w:color="auto"/>
              <w:left w:val="single" w:sz="8" w:space="0" w:color="auto"/>
              <w:bottom w:val="single" w:sz="8" w:space="0" w:color="auto"/>
              <w:right w:val="single" w:sz="8" w:space="0" w:color="auto"/>
            </w:tcBorders>
            <w:shd w:val="clear" w:color="auto" w:fill="FFFFFF"/>
          </w:tcPr>
          <w:p w14:paraId="795B4D5B" w14:textId="77777777" w:rsidR="00C3637F" w:rsidRPr="0007021B" w:rsidRDefault="00C3637F" w:rsidP="003C7DE4">
            <w:pPr>
              <w:jc w:val="center"/>
              <w:rPr>
                <w:rFonts w:ascii="Arial" w:hAnsi="Arial" w:cs="Arial"/>
                <w:color w:val="000000" w:themeColor="text1"/>
                <w:sz w:val="20"/>
                <w:szCs w:val="20"/>
              </w:rPr>
            </w:pPr>
          </w:p>
        </w:tc>
      </w:tr>
    </w:tbl>
    <w:p w14:paraId="089BC967" w14:textId="77777777" w:rsidR="00ED25FA"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rPr>
        <w:t>Chú</w:t>
      </w:r>
      <w:r w:rsidRPr="0007021B">
        <w:rPr>
          <w:rFonts w:ascii="Arial" w:hAnsi="Arial" w:cs="Arial"/>
          <w:b/>
          <w:bCs/>
          <w:color w:val="000000" w:themeColor="text1"/>
          <w:sz w:val="20"/>
          <w:szCs w:val="20"/>
          <w:lang w:val="vi-VN"/>
        </w:rPr>
        <w:t xml:space="preserve"> ý:</w:t>
      </w:r>
      <w:r w:rsidRPr="0007021B">
        <w:rPr>
          <w:rFonts w:ascii="Arial" w:hAnsi="Arial" w:cs="Arial"/>
          <w:color w:val="000000" w:themeColor="text1"/>
          <w:sz w:val="20"/>
          <w:szCs w:val="20"/>
          <w:lang w:val="vi-VN"/>
        </w:rPr>
        <w:t xml:space="preserve"> Các tốc độ cách nhau bởi dấu </w:t>
      </w:r>
      <w:r w:rsidRPr="0007021B">
        <w:rPr>
          <w:rFonts w:ascii="Arial" w:hAnsi="Arial" w:cs="Arial"/>
          <w:color w:val="000000" w:themeColor="text1"/>
          <w:sz w:val="20"/>
          <w:szCs w:val="20"/>
        </w:rPr>
        <w:t>“,”.</w:t>
      </w:r>
      <w:bookmarkStart w:id="217" w:name="_Toc181802672"/>
    </w:p>
    <w:p w14:paraId="5B8A265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iCs/>
          <w:color w:val="000000" w:themeColor="text1"/>
          <w:sz w:val="20"/>
          <w:szCs w:val="20"/>
          <w:lang w:val="vi-VN"/>
        </w:rPr>
        <w:t>B.2.2.</w:t>
      </w:r>
      <w:r w:rsidRPr="0007021B">
        <w:rPr>
          <w:rFonts w:ascii="Arial" w:hAnsi="Arial" w:cs="Arial"/>
          <w:b/>
          <w:i/>
          <w:color w:val="000000" w:themeColor="text1"/>
          <w:sz w:val="20"/>
          <w:szCs w:val="20"/>
          <w:lang w:val="vi-VN"/>
        </w:rPr>
        <w:t xml:space="preserve"> </w:t>
      </w:r>
      <w:bookmarkEnd w:id="217"/>
      <w:r w:rsidRPr="0007021B">
        <w:rPr>
          <w:rFonts w:ascii="Arial" w:hAnsi="Arial" w:cs="Arial"/>
          <w:color w:val="000000" w:themeColor="text1"/>
          <w:sz w:val="20"/>
          <w:szCs w:val="20"/>
          <w:lang w:val="vi-VN"/>
        </w:rPr>
        <w:t xml:space="preserve">Quá </w:t>
      </w:r>
      <w:r w:rsidR="00BD14FE" w:rsidRPr="0007021B">
        <w:rPr>
          <w:rFonts w:ascii="Arial" w:hAnsi="Arial" w:cs="Arial"/>
          <w:color w:val="000000" w:themeColor="text1"/>
          <w:sz w:val="20"/>
          <w:szCs w:val="20"/>
          <w:lang w:val="vi-VN"/>
        </w:rPr>
        <w:t xml:space="preserve">tốc độ cách nhau </w:t>
      </w:r>
    </w:p>
    <w:p w14:paraId="5DECF094"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Từ...giờ...phút, ngày...tháng...năm... đến ...giờ... phút, ngày...tháng... năm…</w:t>
      </w:r>
    </w:p>
    <w:p w14:paraId="65D640F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 ………………</w:t>
      </w:r>
    </w:p>
    <w:p w14:paraId="4E1A58E8" w14:textId="0A6AEF1B" w:rsidR="00A07CC1" w:rsidRPr="0007021B" w:rsidRDefault="00C3637F" w:rsidP="003C7DE4">
      <w:pPr>
        <w:adjustRightInd w:val="0"/>
        <w:snapToGrid w:val="0"/>
        <w:spacing w:after="120"/>
        <w:ind w:firstLine="720"/>
        <w:jc w:val="both"/>
        <w:rPr>
          <w:rFonts w:ascii="Arial" w:hAnsi="Arial" w:cs="Arial"/>
          <w:b/>
          <w:bCs/>
          <w:color w:val="000000" w:themeColor="text1"/>
          <w:sz w:val="20"/>
          <w:szCs w:val="20"/>
          <w:lang w:val="it-IT"/>
        </w:rPr>
      </w:pPr>
      <w:r w:rsidRPr="0007021B">
        <w:rPr>
          <w:rFonts w:ascii="Arial" w:hAnsi="Arial" w:cs="Arial"/>
          <w:color w:val="000000" w:themeColor="text1"/>
          <w:sz w:val="20"/>
          <w:szCs w:val="20"/>
          <w:lang w:val="vi-VN"/>
        </w:rPr>
        <w:t>Chọn “Tất cả” hoặc chọn “Từng biển số xe”</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25"/>
        <w:gridCol w:w="838"/>
        <w:gridCol w:w="636"/>
        <w:gridCol w:w="884"/>
        <w:gridCol w:w="838"/>
        <w:gridCol w:w="901"/>
        <w:gridCol w:w="973"/>
        <w:gridCol w:w="1101"/>
        <w:gridCol w:w="694"/>
        <w:gridCol w:w="1039"/>
        <w:gridCol w:w="578"/>
      </w:tblGrid>
      <w:tr w:rsidR="0007021B" w:rsidRPr="0007021B" w14:paraId="326F081E" w14:textId="77777777" w:rsidTr="003C7DE4">
        <w:trPr>
          <w:trHeight w:val="20"/>
          <w:jc w:val="center"/>
        </w:trPr>
        <w:tc>
          <w:tcPr>
            <w:tcW w:w="291" w:type="pct"/>
            <w:shd w:val="clear" w:color="auto" w:fill="FFFFFF"/>
          </w:tcPr>
          <w:p w14:paraId="63D192F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465" w:type="pct"/>
            <w:shd w:val="clear" w:color="auto" w:fill="FFFFFF"/>
          </w:tcPr>
          <w:p w14:paraId="7A003A5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353" w:type="pct"/>
            <w:shd w:val="clear" w:color="auto" w:fill="FFFFFF"/>
          </w:tcPr>
          <w:p w14:paraId="75CBEEC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Họ tên lái </w:t>
            </w:r>
            <w:r w:rsidR="00D21D1C"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xe</w:t>
            </w:r>
          </w:p>
        </w:tc>
        <w:tc>
          <w:tcPr>
            <w:tcW w:w="491" w:type="pct"/>
            <w:shd w:val="clear" w:color="auto" w:fill="FFFFFF"/>
          </w:tcPr>
          <w:p w14:paraId="2B9539C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65" w:type="pct"/>
            <w:shd w:val="clear" w:color="auto" w:fill="FFFFFF"/>
          </w:tcPr>
          <w:p w14:paraId="16D5E17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500" w:type="pct"/>
            <w:shd w:val="clear" w:color="auto" w:fill="FFFFFF"/>
          </w:tcPr>
          <w:p w14:paraId="2637036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Pr="0007021B">
              <w:rPr>
                <w:rFonts w:ascii="Arial" w:hAnsi="Arial" w:cs="Arial"/>
                <w:color w:val="000000" w:themeColor="text1"/>
                <w:sz w:val="20"/>
                <w:szCs w:val="20"/>
              </w:rPr>
              <w:t>(giờ, phút, ngày, tháng, năm)</w:t>
            </w:r>
          </w:p>
        </w:tc>
        <w:tc>
          <w:tcPr>
            <w:tcW w:w="540" w:type="pct"/>
            <w:shd w:val="clear" w:color="auto" w:fill="FFFFFF"/>
          </w:tcPr>
          <w:p w14:paraId="278A14E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Tốc độ trung bình khi quá tốc độ giới hạn </w:t>
            </w:r>
            <w:r w:rsidRPr="0007021B">
              <w:rPr>
                <w:rFonts w:ascii="Arial" w:hAnsi="Arial" w:cs="Arial"/>
                <w:color w:val="000000" w:themeColor="text1"/>
                <w:sz w:val="20"/>
                <w:szCs w:val="20"/>
              </w:rPr>
              <w:t>(km/h)</w:t>
            </w:r>
          </w:p>
        </w:tc>
        <w:tc>
          <w:tcPr>
            <w:tcW w:w="611" w:type="pct"/>
            <w:shd w:val="clear" w:color="auto" w:fill="FFFFFF"/>
          </w:tcPr>
          <w:p w14:paraId="774FD7B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 xml:space="preserve">Tốc độ giới hạn </w:t>
            </w:r>
            <w:r w:rsidRPr="0007021B">
              <w:rPr>
                <w:rFonts w:ascii="Arial" w:hAnsi="Arial" w:cs="Arial"/>
                <w:color w:val="000000" w:themeColor="text1"/>
                <w:sz w:val="20"/>
                <w:szCs w:val="20"/>
                <w:lang w:val="pt-BR"/>
              </w:rPr>
              <w:t>(km/h)</w:t>
            </w:r>
          </w:p>
        </w:tc>
        <w:tc>
          <w:tcPr>
            <w:tcW w:w="385" w:type="pct"/>
            <w:shd w:val="clear" w:color="auto" w:fill="FFFFFF"/>
          </w:tcPr>
          <w:p w14:paraId="4D14BCB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Tọa độ quá tốc độ giới hạn</w:t>
            </w:r>
          </w:p>
        </w:tc>
        <w:tc>
          <w:tcPr>
            <w:tcW w:w="577" w:type="pct"/>
            <w:shd w:val="clear" w:color="auto" w:fill="FFFFFF"/>
          </w:tcPr>
          <w:p w14:paraId="2F9780FC"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b/>
                <w:bCs/>
                <w:color w:val="000000" w:themeColor="text1"/>
                <w:sz w:val="20"/>
                <w:szCs w:val="20"/>
                <w:lang w:val="pt-BR"/>
              </w:rPr>
              <w:t>Địa điểm quá tốc độ giới hạn</w:t>
            </w:r>
          </w:p>
        </w:tc>
        <w:tc>
          <w:tcPr>
            <w:tcW w:w="321" w:type="pct"/>
            <w:shd w:val="clear" w:color="auto" w:fill="FFFFFF"/>
          </w:tcPr>
          <w:p w14:paraId="623BFD3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136BACB1" w14:textId="77777777" w:rsidTr="003C7DE4">
        <w:trPr>
          <w:trHeight w:val="20"/>
          <w:jc w:val="center"/>
        </w:trPr>
        <w:tc>
          <w:tcPr>
            <w:tcW w:w="291" w:type="pct"/>
            <w:shd w:val="clear" w:color="auto" w:fill="FFFFFF"/>
          </w:tcPr>
          <w:p w14:paraId="6897438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465" w:type="pct"/>
            <w:shd w:val="clear" w:color="auto" w:fill="FFFFFF"/>
          </w:tcPr>
          <w:p w14:paraId="0E05BF8D" w14:textId="436397C1" w:rsidR="00C3637F" w:rsidRPr="0007021B" w:rsidRDefault="00C3637F" w:rsidP="003C7DE4">
            <w:pPr>
              <w:jc w:val="center"/>
              <w:rPr>
                <w:rFonts w:ascii="Arial" w:hAnsi="Arial" w:cs="Arial"/>
                <w:color w:val="000000" w:themeColor="text1"/>
                <w:sz w:val="20"/>
                <w:szCs w:val="20"/>
              </w:rPr>
            </w:pPr>
          </w:p>
        </w:tc>
        <w:tc>
          <w:tcPr>
            <w:tcW w:w="353" w:type="pct"/>
            <w:shd w:val="clear" w:color="auto" w:fill="FFFFFF"/>
          </w:tcPr>
          <w:p w14:paraId="0D92383A" w14:textId="5EC1A2C0" w:rsidR="00C3637F" w:rsidRPr="0007021B" w:rsidRDefault="00C3637F" w:rsidP="003C7DE4">
            <w:pPr>
              <w:jc w:val="center"/>
              <w:rPr>
                <w:rFonts w:ascii="Arial" w:hAnsi="Arial" w:cs="Arial"/>
                <w:color w:val="000000" w:themeColor="text1"/>
                <w:sz w:val="20"/>
                <w:szCs w:val="20"/>
              </w:rPr>
            </w:pPr>
          </w:p>
        </w:tc>
        <w:tc>
          <w:tcPr>
            <w:tcW w:w="491" w:type="pct"/>
            <w:shd w:val="clear" w:color="auto" w:fill="FFFFFF"/>
          </w:tcPr>
          <w:p w14:paraId="3D83BECB" w14:textId="458D7F35" w:rsidR="00C3637F" w:rsidRPr="0007021B" w:rsidRDefault="00C3637F" w:rsidP="003C7DE4">
            <w:pPr>
              <w:jc w:val="center"/>
              <w:rPr>
                <w:rFonts w:ascii="Arial" w:hAnsi="Arial" w:cs="Arial"/>
                <w:color w:val="000000" w:themeColor="text1"/>
                <w:sz w:val="20"/>
                <w:szCs w:val="20"/>
              </w:rPr>
            </w:pPr>
          </w:p>
        </w:tc>
        <w:tc>
          <w:tcPr>
            <w:tcW w:w="465" w:type="pct"/>
            <w:shd w:val="clear" w:color="auto" w:fill="FFFFFF"/>
          </w:tcPr>
          <w:p w14:paraId="023B54A8" w14:textId="6055FDD4" w:rsidR="00C3637F" w:rsidRPr="0007021B" w:rsidRDefault="00C3637F" w:rsidP="003C7DE4">
            <w:pPr>
              <w:jc w:val="center"/>
              <w:rPr>
                <w:rFonts w:ascii="Arial" w:hAnsi="Arial" w:cs="Arial"/>
                <w:color w:val="000000" w:themeColor="text1"/>
                <w:sz w:val="20"/>
                <w:szCs w:val="20"/>
              </w:rPr>
            </w:pPr>
          </w:p>
        </w:tc>
        <w:tc>
          <w:tcPr>
            <w:tcW w:w="500" w:type="pct"/>
            <w:shd w:val="clear" w:color="auto" w:fill="FFFFFF"/>
          </w:tcPr>
          <w:p w14:paraId="392B5B84" w14:textId="5DF7853B" w:rsidR="00C3637F" w:rsidRPr="0007021B" w:rsidRDefault="00C3637F" w:rsidP="003C7DE4">
            <w:pPr>
              <w:jc w:val="center"/>
              <w:rPr>
                <w:rFonts w:ascii="Arial" w:hAnsi="Arial" w:cs="Arial"/>
                <w:color w:val="000000" w:themeColor="text1"/>
                <w:sz w:val="20"/>
                <w:szCs w:val="20"/>
              </w:rPr>
            </w:pPr>
          </w:p>
        </w:tc>
        <w:tc>
          <w:tcPr>
            <w:tcW w:w="540" w:type="pct"/>
            <w:shd w:val="clear" w:color="auto" w:fill="FFFFFF"/>
          </w:tcPr>
          <w:p w14:paraId="4F62B06B" w14:textId="7BBF12C1" w:rsidR="00C3637F" w:rsidRPr="0007021B" w:rsidRDefault="00C3637F" w:rsidP="003C7DE4">
            <w:pPr>
              <w:jc w:val="center"/>
              <w:rPr>
                <w:rFonts w:ascii="Arial" w:hAnsi="Arial" w:cs="Arial"/>
                <w:color w:val="000000" w:themeColor="text1"/>
                <w:sz w:val="20"/>
                <w:szCs w:val="20"/>
              </w:rPr>
            </w:pPr>
          </w:p>
        </w:tc>
        <w:tc>
          <w:tcPr>
            <w:tcW w:w="611" w:type="pct"/>
            <w:shd w:val="clear" w:color="auto" w:fill="FFFFFF"/>
          </w:tcPr>
          <w:p w14:paraId="1816E512" w14:textId="6C3F6CA6" w:rsidR="00C3637F" w:rsidRPr="0007021B" w:rsidRDefault="00C3637F" w:rsidP="003C7DE4">
            <w:pPr>
              <w:jc w:val="center"/>
              <w:rPr>
                <w:rFonts w:ascii="Arial" w:hAnsi="Arial" w:cs="Arial"/>
                <w:color w:val="000000" w:themeColor="text1"/>
                <w:sz w:val="20"/>
                <w:szCs w:val="20"/>
              </w:rPr>
            </w:pPr>
          </w:p>
        </w:tc>
        <w:tc>
          <w:tcPr>
            <w:tcW w:w="385" w:type="pct"/>
            <w:shd w:val="clear" w:color="auto" w:fill="FFFFFF"/>
          </w:tcPr>
          <w:p w14:paraId="415EA21B" w14:textId="583803EE" w:rsidR="00C3637F" w:rsidRPr="0007021B" w:rsidRDefault="00C3637F" w:rsidP="003C7DE4">
            <w:pPr>
              <w:jc w:val="center"/>
              <w:rPr>
                <w:rFonts w:ascii="Arial" w:hAnsi="Arial" w:cs="Arial"/>
                <w:color w:val="000000" w:themeColor="text1"/>
                <w:sz w:val="20"/>
                <w:szCs w:val="20"/>
              </w:rPr>
            </w:pPr>
          </w:p>
        </w:tc>
        <w:tc>
          <w:tcPr>
            <w:tcW w:w="577" w:type="pct"/>
            <w:shd w:val="clear" w:color="auto" w:fill="FFFFFF"/>
          </w:tcPr>
          <w:p w14:paraId="667DB2FC" w14:textId="77FBA364" w:rsidR="00C3637F" w:rsidRPr="0007021B" w:rsidRDefault="00C3637F" w:rsidP="003C7DE4">
            <w:pPr>
              <w:jc w:val="center"/>
              <w:rPr>
                <w:rFonts w:ascii="Arial" w:hAnsi="Arial" w:cs="Arial"/>
                <w:color w:val="000000" w:themeColor="text1"/>
                <w:sz w:val="20"/>
                <w:szCs w:val="20"/>
              </w:rPr>
            </w:pPr>
          </w:p>
        </w:tc>
        <w:tc>
          <w:tcPr>
            <w:tcW w:w="321" w:type="pct"/>
            <w:shd w:val="clear" w:color="auto" w:fill="FFFFFF"/>
          </w:tcPr>
          <w:p w14:paraId="7F484AD4" w14:textId="0BB81CAE" w:rsidR="00C3637F" w:rsidRPr="0007021B" w:rsidRDefault="00C3637F" w:rsidP="003C7DE4">
            <w:pPr>
              <w:jc w:val="center"/>
              <w:rPr>
                <w:rFonts w:ascii="Arial" w:hAnsi="Arial" w:cs="Arial"/>
                <w:color w:val="000000" w:themeColor="text1"/>
                <w:sz w:val="20"/>
                <w:szCs w:val="20"/>
              </w:rPr>
            </w:pPr>
          </w:p>
        </w:tc>
      </w:tr>
      <w:tr w:rsidR="0007021B" w:rsidRPr="0007021B" w14:paraId="5DD110C9" w14:textId="77777777" w:rsidTr="003C7DE4">
        <w:trPr>
          <w:trHeight w:val="20"/>
          <w:jc w:val="center"/>
        </w:trPr>
        <w:tc>
          <w:tcPr>
            <w:tcW w:w="291" w:type="pct"/>
            <w:shd w:val="clear" w:color="auto" w:fill="FFFFFF"/>
          </w:tcPr>
          <w:p w14:paraId="24CCB79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465" w:type="pct"/>
            <w:shd w:val="clear" w:color="auto" w:fill="FFFFFF"/>
          </w:tcPr>
          <w:p w14:paraId="5CAB61DC" w14:textId="313101AC" w:rsidR="00C3637F" w:rsidRPr="0007021B" w:rsidRDefault="00C3637F" w:rsidP="003C7DE4">
            <w:pPr>
              <w:jc w:val="center"/>
              <w:rPr>
                <w:rFonts w:ascii="Arial" w:hAnsi="Arial" w:cs="Arial"/>
                <w:color w:val="000000" w:themeColor="text1"/>
                <w:sz w:val="20"/>
                <w:szCs w:val="20"/>
              </w:rPr>
            </w:pPr>
          </w:p>
        </w:tc>
        <w:tc>
          <w:tcPr>
            <w:tcW w:w="353" w:type="pct"/>
            <w:shd w:val="clear" w:color="auto" w:fill="FFFFFF"/>
          </w:tcPr>
          <w:p w14:paraId="35D61E7F" w14:textId="401A01BF" w:rsidR="00C3637F" w:rsidRPr="0007021B" w:rsidRDefault="00C3637F" w:rsidP="003C7DE4">
            <w:pPr>
              <w:jc w:val="center"/>
              <w:rPr>
                <w:rFonts w:ascii="Arial" w:hAnsi="Arial" w:cs="Arial"/>
                <w:color w:val="000000" w:themeColor="text1"/>
                <w:sz w:val="20"/>
                <w:szCs w:val="20"/>
              </w:rPr>
            </w:pPr>
          </w:p>
        </w:tc>
        <w:tc>
          <w:tcPr>
            <w:tcW w:w="491" w:type="pct"/>
            <w:shd w:val="clear" w:color="auto" w:fill="FFFFFF"/>
          </w:tcPr>
          <w:p w14:paraId="725CC55A" w14:textId="40C1C332" w:rsidR="00C3637F" w:rsidRPr="0007021B" w:rsidRDefault="00C3637F" w:rsidP="003C7DE4">
            <w:pPr>
              <w:jc w:val="center"/>
              <w:rPr>
                <w:rFonts w:ascii="Arial" w:hAnsi="Arial" w:cs="Arial"/>
                <w:color w:val="000000" w:themeColor="text1"/>
                <w:sz w:val="20"/>
                <w:szCs w:val="20"/>
              </w:rPr>
            </w:pPr>
          </w:p>
        </w:tc>
        <w:tc>
          <w:tcPr>
            <w:tcW w:w="465" w:type="pct"/>
            <w:shd w:val="clear" w:color="auto" w:fill="FFFFFF"/>
          </w:tcPr>
          <w:p w14:paraId="6C0BF804" w14:textId="646A2197" w:rsidR="00C3637F" w:rsidRPr="0007021B" w:rsidRDefault="00C3637F" w:rsidP="003C7DE4">
            <w:pPr>
              <w:jc w:val="center"/>
              <w:rPr>
                <w:rFonts w:ascii="Arial" w:hAnsi="Arial" w:cs="Arial"/>
                <w:color w:val="000000" w:themeColor="text1"/>
                <w:sz w:val="20"/>
                <w:szCs w:val="20"/>
              </w:rPr>
            </w:pPr>
          </w:p>
        </w:tc>
        <w:tc>
          <w:tcPr>
            <w:tcW w:w="500" w:type="pct"/>
            <w:shd w:val="clear" w:color="auto" w:fill="FFFFFF"/>
          </w:tcPr>
          <w:p w14:paraId="2236A811" w14:textId="5697822F" w:rsidR="00C3637F" w:rsidRPr="0007021B" w:rsidRDefault="00C3637F" w:rsidP="003C7DE4">
            <w:pPr>
              <w:jc w:val="center"/>
              <w:rPr>
                <w:rFonts w:ascii="Arial" w:hAnsi="Arial" w:cs="Arial"/>
                <w:color w:val="000000" w:themeColor="text1"/>
                <w:sz w:val="20"/>
                <w:szCs w:val="20"/>
              </w:rPr>
            </w:pPr>
          </w:p>
        </w:tc>
        <w:tc>
          <w:tcPr>
            <w:tcW w:w="540" w:type="pct"/>
            <w:shd w:val="clear" w:color="auto" w:fill="FFFFFF"/>
          </w:tcPr>
          <w:p w14:paraId="25DA5C55" w14:textId="0D6A273C" w:rsidR="00C3637F" w:rsidRPr="0007021B" w:rsidRDefault="00C3637F" w:rsidP="003C7DE4">
            <w:pPr>
              <w:jc w:val="center"/>
              <w:rPr>
                <w:rFonts w:ascii="Arial" w:hAnsi="Arial" w:cs="Arial"/>
                <w:color w:val="000000" w:themeColor="text1"/>
                <w:sz w:val="20"/>
                <w:szCs w:val="20"/>
              </w:rPr>
            </w:pPr>
          </w:p>
        </w:tc>
        <w:tc>
          <w:tcPr>
            <w:tcW w:w="611" w:type="pct"/>
            <w:shd w:val="clear" w:color="auto" w:fill="FFFFFF"/>
          </w:tcPr>
          <w:p w14:paraId="4514FFA5" w14:textId="3C6FDA53" w:rsidR="00C3637F" w:rsidRPr="0007021B" w:rsidRDefault="00C3637F" w:rsidP="003C7DE4">
            <w:pPr>
              <w:jc w:val="center"/>
              <w:rPr>
                <w:rFonts w:ascii="Arial" w:hAnsi="Arial" w:cs="Arial"/>
                <w:color w:val="000000" w:themeColor="text1"/>
                <w:sz w:val="20"/>
                <w:szCs w:val="20"/>
              </w:rPr>
            </w:pPr>
          </w:p>
        </w:tc>
        <w:tc>
          <w:tcPr>
            <w:tcW w:w="385" w:type="pct"/>
            <w:shd w:val="clear" w:color="auto" w:fill="FFFFFF"/>
          </w:tcPr>
          <w:p w14:paraId="51A043D1" w14:textId="2A177E77" w:rsidR="00C3637F" w:rsidRPr="0007021B" w:rsidRDefault="00C3637F" w:rsidP="003C7DE4">
            <w:pPr>
              <w:jc w:val="center"/>
              <w:rPr>
                <w:rFonts w:ascii="Arial" w:hAnsi="Arial" w:cs="Arial"/>
                <w:color w:val="000000" w:themeColor="text1"/>
                <w:sz w:val="20"/>
                <w:szCs w:val="20"/>
              </w:rPr>
            </w:pPr>
          </w:p>
        </w:tc>
        <w:tc>
          <w:tcPr>
            <w:tcW w:w="577" w:type="pct"/>
            <w:shd w:val="clear" w:color="auto" w:fill="FFFFFF"/>
          </w:tcPr>
          <w:p w14:paraId="0C5691D4" w14:textId="625B6CAD" w:rsidR="00C3637F" w:rsidRPr="0007021B" w:rsidRDefault="00C3637F" w:rsidP="003C7DE4">
            <w:pPr>
              <w:jc w:val="center"/>
              <w:rPr>
                <w:rFonts w:ascii="Arial" w:hAnsi="Arial" w:cs="Arial"/>
                <w:color w:val="000000" w:themeColor="text1"/>
                <w:sz w:val="20"/>
                <w:szCs w:val="20"/>
              </w:rPr>
            </w:pPr>
          </w:p>
        </w:tc>
        <w:tc>
          <w:tcPr>
            <w:tcW w:w="321" w:type="pct"/>
            <w:shd w:val="clear" w:color="auto" w:fill="FFFFFF"/>
          </w:tcPr>
          <w:p w14:paraId="702530E1" w14:textId="686513B1" w:rsidR="00C3637F" w:rsidRPr="0007021B" w:rsidRDefault="00C3637F" w:rsidP="003C7DE4">
            <w:pPr>
              <w:jc w:val="center"/>
              <w:rPr>
                <w:rFonts w:ascii="Arial" w:hAnsi="Arial" w:cs="Arial"/>
                <w:color w:val="000000" w:themeColor="text1"/>
                <w:sz w:val="20"/>
                <w:szCs w:val="20"/>
              </w:rPr>
            </w:pPr>
          </w:p>
        </w:tc>
      </w:tr>
      <w:tr w:rsidR="0007021B" w:rsidRPr="0007021B" w14:paraId="45580F0B" w14:textId="77777777" w:rsidTr="003C7DE4">
        <w:trPr>
          <w:trHeight w:val="20"/>
          <w:jc w:val="center"/>
        </w:trPr>
        <w:tc>
          <w:tcPr>
            <w:tcW w:w="291" w:type="pct"/>
            <w:shd w:val="clear" w:color="auto" w:fill="FFFFFF"/>
          </w:tcPr>
          <w:p w14:paraId="387DE25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465" w:type="pct"/>
            <w:shd w:val="clear" w:color="auto" w:fill="FFFFFF"/>
          </w:tcPr>
          <w:p w14:paraId="5060C59F" w14:textId="08B16E42" w:rsidR="00C3637F" w:rsidRPr="0007021B" w:rsidRDefault="00C3637F" w:rsidP="003C7DE4">
            <w:pPr>
              <w:jc w:val="center"/>
              <w:rPr>
                <w:rFonts w:ascii="Arial" w:hAnsi="Arial" w:cs="Arial"/>
                <w:color w:val="000000" w:themeColor="text1"/>
                <w:sz w:val="20"/>
                <w:szCs w:val="20"/>
              </w:rPr>
            </w:pPr>
          </w:p>
        </w:tc>
        <w:tc>
          <w:tcPr>
            <w:tcW w:w="353" w:type="pct"/>
            <w:shd w:val="clear" w:color="auto" w:fill="FFFFFF"/>
          </w:tcPr>
          <w:p w14:paraId="2B8A506F" w14:textId="19DF7E3F" w:rsidR="00C3637F" w:rsidRPr="0007021B" w:rsidRDefault="00C3637F" w:rsidP="003C7DE4">
            <w:pPr>
              <w:jc w:val="center"/>
              <w:rPr>
                <w:rFonts w:ascii="Arial" w:hAnsi="Arial" w:cs="Arial"/>
                <w:color w:val="000000" w:themeColor="text1"/>
                <w:sz w:val="20"/>
                <w:szCs w:val="20"/>
              </w:rPr>
            </w:pPr>
          </w:p>
        </w:tc>
        <w:tc>
          <w:tcPr>
            <w:tcW w:w="491" w:type="pct"/>
            <w:shd w:val="clear" w:color="auto" w:fill="FFFFFF"/>
          </w:tcPr>
          <w:p w14:paraId="743C8CD6" w14:textId="2DFAE711" w:rsidR="00C3637F" w:rsidRPr="0007021B" w:rsidRDefault="00C3637F" w:rsidP="003C7DE4">
            <w:pPr>
              <w:jc w:val="center"/>
              <w:rPr>
                <w:rFonts w:ascii="Arial" w:hAnsi="Arial" w:cs="Arial"/>
                <w:color w:val="000000" w:themeColor="text1"/>
                <w:sz w:val="20"/>
                <w:szCs w:val="20"/>
              </w:rPr>
            </w:pPr>
          </w:p>
        </w:tc>
        <w:tc>
          <w:tcPr>
            <w:tcW w:w="465" w:type="pct"/>
            <w:shd w:val="clear" w:color="auto" w:fill="FFFFFF"/>
          </w:tcPr>
          <w:p w14:paraId="51F3D7C4" w14:textId="0D7F4927" w:rsidR="00C3637F" w:rsidRPr="0007021B" w:rsidRDefault="00C3637F" w:rsidP="003C7DE4">
            <w:pPr>
              <w:jc w:val="center"/>
              <w:rPr>
                <w:rFonts w:ascii="Arial" w:hAnsi="Arial" w:cs="Arial"/>
                <w:color w:val="000000" w:themeColor="text1"/>
                <w:sz w:val="20"/>
                <w:szCs w:val="20"/>
              </w:rPr>
            </w:pPr>
          </w:p>
        </w:tc>
        <w:tc>
          <w:tcPr>
            <w:tcW w:w="500" w:type="pct"/>
            <w:shd w:val="clear" w:color="auto" w:fill="FFFFFF"/>
          </w:tcPr>
          <w:p w14:paraId="12A954F2" w14:textId="672605B4" w:rsidR="00C3637F" w:rsidRPr="0007021B" w:rsidRDefault="00C3637F" w:rsidP="003C7DE4">
            <w:pPr>
              <w:jc w:val="center"/>
              <w:rPr>
                <w:rFonts w:ascii="Arial" w:hAnsi="Arial" w:cs="Arial"/>
                <w:color w:val="000000" w:themeColor="text1"/>
                <w:sz w:val="20"/>
                <w:szCs w:val="20"/>
              </w:rPr>
            </w:pPr>
          </w:p>
        </w:tc>
        <w:tc>
          <w:tcPr>
            <w:tcW w:w="540" w:type="pct"/>
            <w:shd w:val="clear" w:color="auto" w:fill="FFFFFF"/>
          </w:tcPr>
          <w:p w14:paraId="052C7A1F" w14:textId="38B5AE7F" w:rsidR="00C3637F" w:rsidRPr="0007021B" w:rsidRDefault="00C3637F" w:rsidP="003C7DE4">
            <w:pPr>
              <w:jc w:val="center"/>
              <w:rPr>
                <w:rFonts w:ascii="Arial" w:hAnsi="Arial" w:cs="Arial"/>
                <w:color w:val="000000" w:themeColor="text1"/>
                <w:sz w:val="20"/>
                <w:szCs w:val="20"/>
              </w:rPr>
            </w:pPr>
          </w:p>
        </w:tc>
        <w:tc>
          <w:tcPr>
            <w:tcW w:w="611" w:type="pct"/>
            <w:shd w:val="clear" w:color="auto" w:fill="FFFFFF"/>
          </w:tcPr>
          <w:p w14:paraId="16559F34" w14:textId="2CF40B64" w:rsidR="00C3637F" w:rsidRPr="0007021B" w:rsidRDefault="00C3637F" w:rsidP="003C7DE4">
            <w:pPr>
              <w:jc w:val="center"/>
              <w:rPr>
                <w:rFonts w:ascii="Arial" w:hAnsi="Arial" w:cs="Arial"/>
                <w:color w:val="000000" w:themeColor="text1"/>
                <w:sz w:val="20"/>
                <w:szCs w:val="20"/>
              </w:rPr>
            </w:pPr>
          </w:p>
        </w:tc>
        <w:tc>
          <w:tcPr>
            <w:tcW w:w="385" w:type="pct"/>
            <w:shd w:val="clear" w:color="auto" w:fill="FFFFFF"/>
          </w:tcPr>
          <w:p w14:paraId="6DC93A3F" w14:textId="2965B938" w:rsidR="00C3637F" w:rsidRPr="0007021B" w:rsidRDefault="00C3637F" w:rsidP="003C7DE4">
            <w:pPr>
              <w:jc w:val="center"/>
              <w:rPr>
                <w:rFonts w:ascii="Arial" w:hAnsi="Arial" w:cs="Arial"/>
                <w:color w:val="000000" w:themeColor="text1"/>
                <w:sz w:val="20"/>
                <w:szCs w:val="20"/>
              </w:rPr>
            </w:pPr>
          </w:p>
        </w:tc>
        <w:tc>
          <w:tcPr>
            <w:tcW w:w="577" w:type="pct"/>
            <w:shd w:val="clear" w:color="auto" w:fill="FFFFFF"/>
          </w:tcPr>
          <w:p w14:paraId="5BCC711B" w14:textId="3E7F7488" w:rsidR="00C3637F" w:rsidRPr="0007021B" w:rsidRDefault="00C3637F" w:rsidP="003C7DE4">
            <w:pPr>
              <w:jc w:val="center"/>
              <w:rPr>
                <w:rFonts w:ascii="Arial" w:hAnsi="Arial" w:cs="Arial"/>
                <w:color w:val="000000" w:themeColor="text1"/>
                <w:sz w:val="20"/>
                <w:szCs w:val="20"/>
              </w:rPr>
            </w:pPr>
          </w:p>
        </w:tc>
        <w:tc>
          <w:tcPr>
            <w:tcW w:w="321" w:type="pct"/>
            <w:shd w:val="clear" w:color="auto" w:fill="FFFFFF"/>
          </w:tcPr>
          <w:p w14:paraId="4D1BFA24" w14:textId="3AA6616B" w:rsidR="00C3637F" w:rsidRPr="0007021B" w:rsidRDefault="00C3637F" w:rsidP="003C7DE4">
            <w:pPr>
              <w:jc w:val="center"/>
              <w:rPr>
                <w:rFonts w:ascii="Arial" w:hAnsi="Arial" w:cs="Arial"/>
                <w:color w:val="000000" w:themeColor="text1"/>
                <w:sz w:val="20"/>
                <w:szCs w:val="20"/>
              </w:rPr>
            </w:pPr>
          </w:p>
        </w:tc>
      </w:tr>
    </w:tbl>
    <w:p w14:paraId="5E45FC46"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rPr>
      </w:pPr>
      <w:bookmarkStart w:id="218" w:name="_Toc181802673"/>
      <w:r w:rsidRPr="0007021B">
        <w:rPr>
          <w:rFonts w:ascii="Arial" w:hAnsi="Arial" w:cs="Arial"/>
          <w:b/>
          <w:color w:val="000000" w:themeColor="text1"/>
          <w:sz w:val="20"/>
          <w:szCs w:val="20"/>
        </w:rPr>
        <w:t>B.</w:t>
      </w:r>
      <w:r w:rsidRPr="0007021B">
        <w:rPr>
          <w:rFonts w:ascii="Arial" w:hAnsi="Arial" w:cs="Arial"/>
          <w:b/>
          <w:color w:val="000000" w:themeColor="text1"/>
          <w:sz w:val="20"/>
          <w:szCs w:val="20"/>
          <w:lang w:val="vi-VN"/>
        </w:rPr>
        <w:t>3. T</w:t>
      </w:r>
      <w:bookmarkEnd w:id="218"/>
      <w:r w:rsidRPr="0007021B">
        <w:rPr>
          <w:rFonts w:ascii="Arial" w:hAnsi="Arial" w:cs="Arial"/>
          <w:b/>
          <w:color w:val="000000" w:themeColor="text1"/>
          <w:sz w:val="20"/>
          <w:szCs w:val="20"/>
        </w:rPr>
        <w:t>hời gian lái xe liên tục</w:t>
      </w:r>
    </w:p>
    <w:p w14:paraId="3DEBFD1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Từ ngày…… tháng…</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năm</w:t>
      </w:r>
      <w:r w:rsidR="00C00BF3" w:rsidRPr="0007021B">
        <w:rPr>
          <w:rFonts w:ascii="Arial" w:hAnsi="Arial" w:cs="Arial"/>
          <w:color w:val="000000" w:themeColor="text1"/>
          <w:sz w:val="20"/>
          <w:szCs w:val="20"/>
          <w:lang w:val="vi-VN"/>
        </w:rPr>
        <w:t>…</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đến ngày……... tháng…… năm…</w:t>
      </w:r>
      <w:r w:rsidR="00C00BF3" w:rsidRPr="0007021B">
        <w:rPr>
          <w:rFonts w:ascii="Arial" w:hAnsi="Arial" w:cs="Arial"/>
          <w:color w:val="000000" w:themeColor="text1"/>
          <w:sz w:val="20"/>
          <w:szCs w:val="20"/>
          <w:lang w:val="vi-VN"/>
        </w:rPr>
        <w:t>….</w:t>
      </w:r>
    </w:p>
    <w:p w14:paraId="215A531F"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2133A35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Chọn “Lái xe liên tục quá 04 giờ” hoặc chọn “Tất cả”</w:t>
      </w:r>
    </w:p>
    <w:tbl>
      <w:tblPr>
        <w:tblW w:w="5000" w:type="pct"/>
        <w:jc w:val="center"/>
        <w:tblCellMar>
          <w:left w:w="0" w:type="dxa"/>
          <w:right w:w="0" w:type="dxa"/>
        </w:tblCellMar>
        <w:tblLook w:val="0000" w:firstRow="0" w:lastRow="0" w:firstColumn="0" w:lastColumn="0" w:noHBand="0" w:noVBand="0"/>
      </w:tblPr>
      <w:tblGrid>
        <w:gridCol w:w="469"/>
        <w:gridCol w:w="623"/>
        <w:gridCol w:w="607"/>
        <w:gridCol w:w="751"/>
        <w:gridCol w:w="791"/>
        <w:gridCol w:w="913"/>
        <w:gridCol w:w="589"/>
        <w:gridCol w:w="722"/>
        <w:gridCol w:w="820"/>
        <w:gridCol w:w="582"/>
        <w:gridCol w:w="652"/>
        <w:gridCol w:w="892"/>
        <w:gridCol w:w="596"/>
      </w:tblGrid>
      <w:tr w:rsidR="0007021B" w:rsidRPr="0007021B" w14:paraId="1D4DC217" w14:textId="77777777" w:rsidTr="003C7DE4">
        <w:trPr>
          <w:trHeight w:val="20"/>
          <w:jc w:val="center"/>
        </w:trPr>
        <w:tc>
          <w:tcPr>
            <w:tcW w:w="260" w:type="pct"/>
            <w:vMerge w:val="restart"/>
            <w:tcBorders>
              <w:top w:val="single" w:sz="8" w:space="0" w:color="auto"/>
              <w:left w:val="single" w:sz="8" w:space="0" w:color="auto"/>
              <w:bottom w:val="nil"/>
              <w:right w:val="nil"/>
            </w:tcBorders>
            <w:shd w:val="clear" w:color="auto" w:fill="FFFFFF"/>
          </w:tcPr>
          <w:p w14:paraId="550DA9E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346" w:type="pct"/>
            <w:vMerge w:val="restart"/>
            <w:tcBorders>
              <w:top w:val="single" w:sz="8" w:space="0" w:color="auto"/>
              <w:left w:val="single" w:sz="8" w:space="0" w:color="auto"/>
              <w:bottom w:val="nil"/>
              <w:right w:val="nil"/>
            </w:tcBorders>
            <w:shd w:val="clear" w:color="auto" w:fill="FFFFFF"/>
          </w:tcPr>
          <w:p w14:paraId="083BDB5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337" w:type="pct"/>
            <w:vMerge w:val="restart"/>
            <w:tcBorders>
              <w:top w:val="single" w:sz="8" w:space="0" w:color="auto"/>
              <w:left w:val="single" w:sz="8" w:space="0" w:color="auto"/>
              <w:bottom w:val="nil"/>
              <w:right w:val="nil"/>
            </w:tcBorders>
            <w:shd w:val="clear" w:color="auto" w:fill="FFFFFF"/>
          </w:tcPr>
          <w:p w14:paraId="7B5A329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Họ tên lái xe</w:t>
            </w:r>
          </w:p>
        </w:tc>
        <w:tc>
          <w:tcPr>
            <w:tcW w:w="417" w:type="pct"/>
            <w:vMerge w:val="restart"/>
            <w:tcBorders>
              <w:top w:val="single" w:sz="8" w:space="0" w:color="auto"/>
              <w:left w:val="single" w:sz="8" w:space="0" w:color="auto"/>
              <w:bottom w:val="nil"/>
              <w:right w:val="nil"/>
            </w:tcBorders>
            <w:shd w:val="clear" w:color="auto" w:fill="FFFFFF"/>
          </w:tcPr>
          <w:p w14:paraId="4E543F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39" w:type="pct"/>
            <w:vMerge w:val="restart"/>
            <w:tcBorders>
              <w:top w:val="single" w:sz="8" w:space="0" w:color="auto"/>
              <w:left w:val="single" w:sz="8" w:space="0" w:color="auto"/>
              <w:bottom w:val="nil"/>
              <w:right w:val="nil"/>
            </w:tcBorders>
            <w:shd w:val="clear" w:color="auto" w:fill="FFFFFF"/>
          </w:tcPr>
          <w:p w14:paraId="110C27B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1235" w:type="pct"/>
            <w:gridSpan w:val="3"/>
            <w:tcBorders>
              <w:top w:val="single" w:sz="8" w:space="0" w:color="auto"/>
              <w:left w:val="single" w:sz="8" w:space="0" w:color="auto"/>
              <w:bottom w:val="nil"/>
              <w:right w:val="nil"/>
            </w:tcBorders>
            <w:shd w:val="clear" w:color="auto" w:fill="FFFFFF"/>
          </w:tcPr>
          <w:p w14:paraId="1A5B5AD0"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00D21D1C"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bắt đầu</w:t>
            </w:r>
          </w:p>
        </w:tc>
        <w:tc>
          <w:tcPr>
            <w:tcW w:w="1140" w:type="pct"/>
            <w:gridSpan w:val="3"/>
            <w:tcBorders>
              <w:top w:val="single" w:sz="8" w:space="0" w:color="auto"/>
              <w:left w:val="single" w:sz="8" w:space="0" w:color="auto"/>
              <w:bottom w:val="nil"/>
              <w:right w:val="nil"/>
            </w:tcBorders>
            <w:shd w:val="clear" w:color="auto" w:fill="FFFFFF"/>
          </w:tcPr>
          <w:p w14:paraId="3DB7A92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00D21D1C"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kết thúc</w:t>
            </w:r>
          </w:p>
        </w:tc>
        <w:tc>
          <w:tcPr>
            <w:tcW w:w="495" w:type="pct"/>
            <w:vMerge w:val="restart"/>
            <w:tcBorders>
              <w:top w:val="single" w:sz="8" w:space="0" w:color="auto"/>
              <w:left w:val="single" w:sz="8" w:space="0" w:color="auto"/>
              <w:bottom w:val="nil"/>
              <w:right w:val="nil"/>
            </w:tcBorders>
            <w:shd w:val="clear" w:color="auto" w:fill="FFFFFF"/>
          </w:tcPr>
          <w:p w14:paraId="49E194A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gian lái xe </w:t>
            </w:r>
            <w:r w:rsidRPr="0007021B">
              <w:rPr>
                <w:rFonts w:ascii="Arial" w:hAnsi="Arial" w:cs="Arial"/>
                <w:color w:val="000000" w:themeColor="text1"/>
                <w:sz w:val="20"/>
                <w:szCs w:val="20"/>
              </w:rPr>
              <w:t>(phút)</w:t>
            </w:r>
          </w:p>
        </w:tc>
        <w:tc>
          <w:tcPr>
            <w:tcW w:w="331" w:type="pct"/>
            <w:vMerge w:val="restart"/>
            <w:tcBorders>
              <w:top w:val="single" w:sz="8" w:space="0" w:color="auto"/>
              <w:left w:val="single" w:sz="8" w:space="0" w:color="auto"/>
              <w:bottom w:val="nil"/>
              <w:right w:val="single" w:sz="8" w:space="0" w:color="auto"/>
            </w:tcBorders>
            <w:shd w:val="clear" w:color="auto" w:fill="FFFFFF"/>
          </w:tcPr>
          <w:p w14:paraId="6E11008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5CAE4F5B" w14:textId="77777777" w:rsidTr="003C7DE4">
        <w:trPr>
          <w:trHeight w:val="20"/>
          <w:jc w:val="center"/>
        </w:trPr>
        <w:tc>
          <w:tcPr>
            <w:tcW w:w="260" w:type="pct"/>
            <w:vMerge/>
            <w:tcBorders>
              <w:top w:val="single" w:sz="8" w:space="0" w:color="auto"/>
              <w:left w:val="single" w:sz="8" w:space="0" w:color="auto"/>
              <w:bottom w:val="nil"/>
              <w:right w:val="nil"/>
            </w:tcBorders>
          </w:tcPr>
          <w:p w14:paraId="4B1BA2D4" w14:textId="77777777" w:rsidR="00C3637F" w:rsidRPr="0007021B" w:rsidRDefault="00C3637F" w:rsidP="003C7DE4">
            <w:pPr>
              <w:jc w:val="center"/>
              <w:rPr>
                <w:rFonts w:ascii="Arial" w:hAnsi="Arial" w:cs="Arial"/>
                <w:color w:val="000000" w:themeColor="text1"/>
                <w:sz w:val="20"/>
                <w:szCs w:val="20"/>
              </w:rPr>
            </w:pPr>
          </w:p>
        </w:tc>
        <w:tc>
          <w:tcPr>
            <w:tcW w:w="346" w:type="pct"/>
            <w:vMerge/>
            <w:tcBorders>
              <w:top w:val="single" w:sz="8" w:space="0" w:color="auto"/>
              <w:left w:val="single" w:sz="8" w:space="0" w:color="auto"/>
              <w:bottom w:val="nil"/>
              <w:right w:val="nil"/>
            </w:tcBorders>
          </w:tcPr>
          <w:p w14:paraId="7E427AE0" w14:textId="77777777" w:rsidR="00C3637F" w:rsidRPr="0007021B" w:rsidRDefault="00C3637F" w:rsidP="003C7DE4">
            <w:pPr>
              <w:jc w:val="center"/>
              <w:rPr>
                <w:rFonts w:ascii="Arial" w:hAnsi="Arial" w:cs="Arial"/>
                <w:color w:val="000000" w:themeColor="text1"/>
                <w:sz w:val="20"/>
                <w:szCs w:val="20"/>
              </w:rPr>
            </w:pPr>
          </w:p>
        </w:tc>
        <w:tc>
          <w:tcPr>
            <w:tcW w:w="337" w:type="pct"/>
            <w:vMerge/>
            <w:tcBorders>
              <w:top w:val="single" w:sz="8" w:space="0" w:color="auto"/>
              <w:left w:val="single" w:sz="8" w:space="0" w:color="auto"/>
              <w:bottom w:val="nil"/>
              <w:right w:val="nil"/>
            </w:tcBorders>
          </w:tcPr>
          <w:p w14:paraId="5770D7BD" w14:textId="77777777" w:rsidR="00C3637F" w:rsidRPr="0007021B" w:rsidRDefault="00C3637F" w:rsidP="003C7DE4">
            <w:pPr>
              <w:jc w:val="center"/>
              <w:rPr>
                <w:rFonts w:ascii="Arial" w:hAnsi="Arial" w:cs="Arial"/>
                <w:color w:val="000000" w:themeColor="text1"/>
                <w:sz w:val="20"/>
                <w:szCs w:val="20"/>
              </w:rPr>
            </w:pPr>
          </w:p>
        </w:tc>
        <w:tc>
          <w:tcPr>
            <w:tcW w:w="417" w:type="pct"/>
            <w:vMerge/>
            <w:tcBorders>
              <w:top w:val="single" w:sz="8" w:space="0" w:color="auto"/>
              <w:left w:val="single" w:sz="8" w:space="0" w:color="auto"/>
              <w:bottom w:val="nil"/>
              <w:right w:val="nil"/>
            </w:tcBorders>
          </w:tcPr>
          <w:p w14:paraId="1F114AF3" w14:textId="77777777" w:rsidR="00C3637F" w:rsidRPr="0007021B" w:rsidRDefault="00C3637F" w:rsidP="003C7DE4">
            <w:pPr>
              <w:jc w:val="center"/>
              <w:rPr>
                <w:rFonts w:ascii="Arial" w:hAnsi="Arial" w:cs="Arial"/>
                <w:color w:val="000000" w:themeColor="text1"/>
                <w:sz w:val="20"/>
                <w:szCs w:val="20"/>
              </w:rPr>
            </w:pPr>
          </w:p>
        </w:tc>
        <w:tc>
          <w:tcPr>
            <w:tcW w:w="439" w:type="pct"/>
            <w:vMerge/>
            <w:tcBorders>
              <w:top w:val="single" w:sz="8" w:space="0" w:color="auto"/>
              <w:left w:val="single" w:sz="8" w:space="0" w:color="auto"/>
              <w:bottom w:val="nil"/>
              <w:right w:val="nil"/>
            </w:tcBorders>
          </w:tcPr>
          <w:p w14:paraId="75750538" w14:textId="77777777"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nil"/>
              <w:right w:val="nil"/>
            </w:tcBorders>
            <w:shd w:val="clear" w:color="auto" w:fill="FFFFFF"/>
          </w:tcPr>
          <w:p w14:paraId="2556375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Pr="0007021B">
              <w:rPr>
                <w:rFonts w:ascii="Arial" w:hAnsi="Arial" w:cs="Arial"/>
                <w:color w:val="000000" w:themeColor="text1"/>
                <w:sz w:val="20"/>
                <w:szCs w:val="20"/>
              </w:rPr>
              <w:t xml:space="preserve">(giờ, phút, ngày, </w:t>
            </w:r>
            <w:r w:rsidRPr="0007021B">
              <w:rPr>
                <w:rFonts w:ascii="Arial" w:hAnsi="Arial" w:cs="Arial"/>
                <w:color w:val="000000" w:themeColor="text1"/>
                <w:sz w:val="20"/>
                <w:szCs w:val="20"/>
              </w:rPr>
              <w:lastRenderedPageBreak/>
              <w:t>tháng, năm)</w:t>
            </w:r>
          </w:p>
        </w:tc>
        <w:tc>
          <w:tcPr>
            <w:tcW w:w="327" w:type="pct"/>
            <w:tcBorders>
              <w:top w:val="single" w:sz="8" w:space="0" w:color="auto"/>
              <w:left w:val="single" w:sz="8" w:space="0" w:color="auto"/>
              <w:bottom w:val="nil"/>
              <w:right w:val="nil"/>
            </w:tcBorders>
            <w:shd w:val="clear" w:color="auto" w:fill="FFFFFF"/>
          </w:tcPr>
          <w:p w14:paraId="77960A80"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lastRenderedPageBreak/>
              <w:t>Tọa độ</w:t>
            </w:r>
          </w:p>
        </w:tc>
        <w:tc>
          <w:tcPr>
            <w:tcW w:w="401" w:type="pct"/>
            <w:tcBorders>
              <w:top w:val="single" w:sz="8" w:space="0" w:color="auto"/>
              <w:left w:val="single" w:sz="8" w:space="0" w:color="auto"/>
              <w:bottom w:val="nil"/>
              <w:right w:val="nil"/>
            </w:tcBorders>
            <w:shd w:val="clear" w:color="auto" w:fill="FFFFFF"/>
          </w:tcPr>
          <w:p w14:paraId="521DC10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w:t>
            </w:r>
          </w:p>
        </w:tc>
        <w:tc>
          <w:tcPr>
            <w:tcW w:w="455" w:type="pct"/>
            <w:tcBorders>
              <w:top w:val="single" w:sz="8" w:space="0" w:color="auto"/>
              <w:left w:val="single" w:sz="8" w:space="0" w:color="auto"/>
              <w:bottom w:val="nil"/>
              <w:right w:val="nil"/>
            </w:tcBorders>
            <w:shd w:val="clear" w:color="auto" w:fill="FFFFFF"/>
          </w:tcPr>
          <w:p w14:paraId="5A83963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w:t>
            </w:r>
            <w:r w:rsidRPr="0007021B">
              <w:rPr>
                <w:rFonts w:ascii="Arial" w:hAnsi="Arial" w:cs="Arial"/>
                <w:color w:val="000000" w:themeColor="text1"/>
                <w:sz w:val="20"/>
                <w:szCs w:val="20"/>
              </w:rPr>
              <w:t xml:space="preserve">(giờ, phút, ngày, </w:t>
            </w:r>
            <w:r w:rsidRPr="0007021B">
              <w:rPr>
                <w:rFonts w:ascii="Arial" w:hAnsi="Arial" w:cs="Arial"/>
                <w:color w:val="000000" w:themeColor="text1"/>
                <w:sz w:val="20"/>
                <w:szCs w:val="20"/>
              </w:rPr>
              <w:lastRenderedPageBreak/>
              <w:t>tháng, năm)</w:t>
            </w:r>
          </w:p>
        </w:tc>
        <w:tc>
          <w:tcPr>
            <w:tcW w:w="323" w:type="pct"/>
            <w:tcBorders>
              <w:top w:val="single" w:sz="8" w:space="0" w:color="auto"/>
              <w:left w:val="single" w:sz="8" w:space="0" w:color="auto"/>
              <w:bottom w:val="nil"/>
              <w:right w:val="nil"/>
            </w:tcBorders>
            <w:shd w:val="clear" w:color="auto" w:fill="FFFFFF"/>
          </w:tcPr>
          <w:p w14:paraId="05279AC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lastRenderedPageBreak/>
              <w:t>Tọa độ</w:t>
            </w:r>
          </w:p>
        </w:tc>
        <w:tc>
          <w:tcPr>
            <w:tcW w:w="362" w:type="pct"/>
            <w:tcBorders>
              <w:top w:val="single" w:sz="8" w:space="0" w:color="auto"/>
              <w:left w:val="single" w:sz="8" w:space="0" w:color="auto"/>
              <w:bottom w:val="nil"/>
              <w:right w:val="nil"/>
            </w:tcBorders>
            <w:shd w:val="clear" w:color="auto" w:fill="FFFFFF"/>
          </w:tcPr>
          <w:p w14:paraId="5B6A488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w:t>
            </w:r>
          </w:p>
        </w:tc>
        <w:tc>
          <w:tcPr>
            <w:tcW w:w="495" w:type="pct"/>
            <w:vMerge/>
            <w:tcBorders>
              <w:top w:val="single" w:sz="8" w:space="0" w:color="auto"/>
              <w:left w:val="single" w:sz="8" w:space="0" w:color="auto"/>
              <w:bottom w:val="nil"/>
              <w:right w:val="nil"/>
            </w:tcBorders>
          </w:tcPr>
          <w:p w14:paraId="176CE9F0" w14:textId="77777777" w:rsidR="00C3637F" w:rsidRPr="0007021B" w:rsidRDefault="00C3637F" w:rsidP="003C7DE4">
            <w:pPr>
              <w:jc w:val="center"/>
              <w:rPr>
                <w:rFonts w:ascii="Arial" w:hAnsi="Arial" w:cs="Arial"/>
                <w:color w:val="000000" w:themeColor="text1"/>
                <w:sz w:val="20"/>
                <w:szCs w:val="20"/>
              </w:rPr>
            </w:pPr>
          </w:p>
        </w:tc>
        <w:tc>
          <w:tcPr>
            <w:tcW w:w="331" w:type="pct"/>
            <w:vMerge/>
            <w:tcBorders>
              <w:top w:val="single" w:sz="8" w:space="0" w:color="auto"/>
              <w:left w:val="single" w:sz="8" w:space="0" w:color="auto"/>
              <w:bottom w:val="nil"/>
              <w:right w:val="single" w:sz="8" w:space="0" w:color="auto"/>
            </w:tcBorders>
          </w:tcPr>
          <w:p w14:paraId="48576AF0" w14:textId="77777777" w:rsidR="00C3637F" w:rsidRPr="0007021B" w:rsidRDefault="00C3637F" w:rsidP="003C7DE4">
            <w:pPr>
              <w:jc w:val="center"/>
              <w:rPr>
                <w:rFonts w:ascii="Arial" w:hAnsi="Arial" w:cs="Arial"/>
                <w:color w:val="000000" w:themeColor="text1"/>
                <w:sz w:val="20"/>
                <w:szCs w:val="20"/>
              </w:rPr>
            </w:pPr>
          </w:p>
        </w:tc>
      </w:tr>
      <w:tr w:rsidR="0007021B" w:rsidRPr="0007021B" w14:paraId="047EFA17" w14:textId="77777777" w:rsidTr="003C7DE4">
        <w:trPr>
          <w:trHeight w:val="20"/>
          <w:jc w:val="center"/>
        </w:trPr>
        <w:tc>
          <w:tcPr>
            <w:tcW w:w="260" w:type="pct"/>
            <w:tcBorders>
              <w:top w:val="single" w:sz="8" w:space="0" w:color="auto"/>
              <w:left w:val="single" w:sz="8" w:space="0" w:color="auto"/>
              <w:bottom w:val="nil"/>
              <w:right w:val="nil"/>
            </w:tcBorders>
            <w:shd w:val="clear" w:color="auto" w:fill="FFFFFF"/>
          </w:tcPr>
          <w:p w14:paraId="26272B8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46" w:type="pct"/>
            <w:tcBorders>
              <w:top w:val="single" w:sz="8" w:space="0" w:color="auto"/>
              <w:left w:val="single" w:sz="8" w:space="0" w:color="auto"/>
              <w:bottom w:val="nil"/>
              <w:right w:val="nil"/>
            </w:tcBorders>
            <w:shd w:val="clear" w:color="auto" w:fill="FFFFFF"/>
          </w:tcPr>
          <w:p w14:paraId="47BEA3BA" w14:textId="1BF421D0"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779BF8CC" w14:textId="7FC1D72A" w:rsidR="00C3637F" w:rsidRPr="0007021B" w:rsidRDefault="00C3637F" w:rsidP="003C7DE4">
            <w:pPr>
              <w:jc w:val="center"/>
              <w:rPr>
                <w:rFonts w:ascii="Arial" w:hAnsi="Arial" w:cs="Arial"/>
                <w:color w:val="000000" w:themeColor="text1"/>
                <w:sz w:val="20"/>
                <w:szCs w:val="20"/>
              </w:rPr>
            </w:pPr>
          </w:p>
        </w:tc>
        <w:tc>
          <w:tcPr>
            <w:tcW w:w="417" w:type="pct"/>
            <w:tcBorders>
              <w:top w:val="single" w:sz="8" w:space="0" w:color="auto"/>
              <w:left w:val="single" w:sz="8" w:space="0" w:color="auto"/>
              <w:bottom w:val="nil"/>
              <w:right w:val="nil"/>
            </w:tcBorders>
            <w:shd w:val="clear" w:color="auto" w:fill="FFFFFF"/>
          </w:tcPr>
          <w:p w14:paraId="35A4AF55" w14:textId="4A6865B6" w:rsidR="00C3637F" w:rsidRPr="0007021B" w:rsidRDefault="00C3637F" w:rsidP="003C7DE4">
            <w:pPr>
              <w:jc w:val="center"/>
              <w:rPr>
                <w:rFonts w:ascii="Arial" w:hAnsi="Arial" w:cs="Arial"/>
                <w:color w:val="000000" w:themeColor="text1"/>
                <w:sz w:val="20"/>
                <w:szCs w:val="20"/>
              </w:rPr>
            </w:pPr>
          </w:p>
        </w:tc>
        <w:tc>
          <w:tcPr>
            <w:tcW w:w="439" w:type="pct"/>
            <w:tcBorders>
              <w:top w:val="single" w:sz="8" w:space="0" w:color="auto"/>
              <w:left w:val="single" w:sz="8" w:space="0" w:color="auto"/>
              <w:bottom w:val="nil"/>
              <w:right w:val="nil"/>
            </w:tcBorders>
            <w:shd w:val="clear" w:color="auto" w:fill="FFFFFF"/>
          </w:tcPr>
          <w:p w14:paraId="09E72839" w14:textId="2212CFE9"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nil"/>
              <w:right w:val="nil"/>
            </w:tcBorders>
            <w:shd w:val="clear" w:color="auto" w:fill="FFFFFF"/>
          </w:tcPr>
          <w:p w14:paraId="03FECC1B" w14:textId="46BEDA7C" w:rsidR="00C3637F" w:rsidRPr="0007021B" w:rsidRDefault="00C3637F" w:rsidP="003C7DE4">
            <w:pPr>
              <w:jc w:val="center"/>
              <w:rPr>
                <w:rFonts w:ascii="Arial" w:hAnsi="Arial" w:cs="Arial"/>
                <w:color w:val="000000" w:themeColor="text1"/>
                <w:sz w:val="20"/>
                <w:szCs w:val="20"/>
              </w:rPr>
            </w:pPr>
          </w:p>
        </w:tc>
        <w:tc>
          <w:tcPr>
            <w:tcW w:w="327" w:type="pct"/>
            <w:tcBorders>
              <w:top w:val="single" w:sz="8" w:space="0" w:color="auto"/>
              <w:left w:val="single" w:sz="8" w:space="0" w:color="auto"/>
              <w:bottom w:val="nil"/>
              <w:right w:val="nil"/>
            </w:tcBorders>
            <w:shd w:val="clear" w:color="auto" w:fill="FFFFFF"/>
          </w:tcPr>
          <w:p w14:paraId="60E8E087" w14:textId="22D0B3C5" w:rsidR="00C3637F" w:rsidRPr="0007021B" w:rsidRDefault="00C3637F" w:rsidP="003C7DE4">
            <w:pPr>
              <w:jc w:val="center"/>
              <w:rPr>
                <w:rFonts w:ascii="Arial" w:hAnsi="Arial" w:cs="Arial"/>
                <w:color w:val="000000" w:themeColor="text1"/>
                <w:sz w:val="20"/>
                <w:szCs w:val="20"/>
              </w:rPr>
            </w:pPr>
          </w:p>
        </w:tc>
        <w:tc>
          <w:tcPr>
            <w:tcW w:w="401" w:type="pct"/>
            <w:tcBorders>
              <w:top w:val="single" w:sz="8" w:space="0" w:color="auto"/>
              <w:left w:val="single" w:sz="8" w:space="0" w:color="auto"/>
              <w:bottom w:val="nil"/>
              <w:right w:val="nil"/>
            </w:tcBorders>
            <w:shd w:val="clear" w:color="auto" w:fill="FFFFFF"/>
          </w:tcPr>
          <w:p w14:paraId="60FA8823" w14:textId="3B8D558C"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0645928A" w14:textId="3817B28D" w:rsidR="00C3637F" w:rsidRPr="0007021B" w:rsidRDefault="00C3637F" w:rsidP="003C7DE4">
            <w:pPr>
              <w:jc w:val="center"/>
              <w:rPr>
                <w:rFonts w:ascii="Arial" w:hAnsi="Arial" w:cs="Arial"/>
                <w:color w:val="000000" w:themeColor="text1"/>
                <w:sz w:val="20"/>
                <w:szCs w:val="20"/>
              </w:rPr>
            </w:pPr>
          </w:p>
        </w:tc>
        <w:tc>
          <w:tcPr>
            <w:tcW w:w="323" w:type="pct"/>
            <w:tcBorders>
              <w:top w:val="single" w:sz="8" w:space="0" w:color="auto"/>
              <w:left w:val="single" w:sz="8" w:space="0" w:color="auto"/>
              <w:bottom w:val="nil"/>
              <w:right w:val="nil"/>
            </w:tcBorders>
            <w:shd w:val="clear" w:color="auto" w:fill="FFFFFF"/>
          </w:tcPr>
          <w:p w14:paraId="36137A38" w14:textId="0029AB23"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24449821" w14:textId="5996FE02" w:rsidR="00C3637F" w:rsidRPr="0007021B" w:rsidRDefault="00C3637F" w:rsidP="003C7DE4">
            <w:pPr>
              <w:jc w:val="center"/>
              <w:rPr>
                <w:rFonts w:ascii="Arial" w:hAnsi="Arial" w:cs="Arial"/>
                <w:color w:val="000000" w:themeColor="text1"/>
                <w:sz w:val="20"/>
                <w:szCs w:val="20"/>
              </w:rPr>
            </w:pPr>
          </w:p>
        </w:tc>
        <w:tc>
          <w:tcPr>
            <w:tcW w:w="495" w:type="pct"/>
            <w:tcBorders>
              <w:top w:val="single" w:sz="8" w:space="0" w:color="auto"/>
              <w:left w:val="single" w:sz="8" w:space="0" w:color="auto"/>
              <w:bottom w:val="nil"/>
              <w:right w:val="nil"/>
            </w:tcBorders>
            <w:shd w:val="clear" w:color="auto" w:fill="FFFFFF"/>
          </w:tcPr>
          <w:p w14:paraId="768CDF09" w14:textId="109B7796" w:rsidR="00C3637F" w:rsidRPr="0007021B" w:rsidRDefault="00C3637F" w:rsidP="003C7DE4">
            <w:pPr>
              <w:jc w:val="center"/>
              <w:rPr>
                <w:rFonts w:ascii="Arial" w:hAnsi="Arial" w:cs="Arial"/>
                <w:color w:val="000000" w:themeColor="text1"/>
                <w:sz w:val="20"/>
                <w:szCs w:val="20"/>
              </w:rPr>
            </w:pPr>
          </w:p>
        </w:tc>
        <w:tc>
          <w:tcPr>
            <w:tcW w:w="331" w:type="pct"/>
            <w:tcBorders>
              <w:top w:val="single" w:sz="8" w:space="0" w:color="auto"/>
              <w:left w:val="single" w:sz="8" w:space="0" w:color="auto"/>
              <w:bottom w:val="nil"/>
              <w:right w:val="single" w:sz="8" w:space="0" w:color="auto"/>
            </w:tcBorders>
            <w:shd w:val="clear" w:color="auto" w:fill="FFFFFF"/>
          </w:tcPr>
          <w:p w14:paraId="15554D30" w14:textId="374763B9" w:rsidR="00C3637F" w:rsidRPr="0007021B" w:rsidRDefault="00C3637F" w:rsidP="003C7DE4">
            <w:pPr>
              <w:jc w:val="center"/>
              <w:rPr>
                <w:rFonts w:ascii="Arial" w:hAnsi="Arial" w:cs="Arial"/>
                <w:color w:val="000000" w:themeColor="text1"/>
                <w:sz w:val="20"/>
                <w:szCs w:val="20"/>
              </w:rPr>
            </w:pPr>
          </w:p>
        </w:tc>
      </w:tr>
      <w:tr w:rsidR="0007021B" w:rsidRPr="0007021B" w14:paraId="445FB0C4" w14:textId="77777777" w:rsidTr="003C7DE4">
        <w:trPr>
          <w:trHeight w:val="20"/>
          <w:jc w:val="center"/>
        </w:trPr>
        <w:tc>
          <w:tcPr>
            <w:tcW w:w="260" w:type="pct"/>
            <w:tcBorders>
              <w:top w:val="single" w:sz="8" w:space="0" w:color="auto"/>
              <w:left w:val="single" w:sz="8" w:space="0" w:color="auto"/>
              <w:bottom w:val="nil"/>
              <w:right w:val="nil"/>
            </w:tcBorders>
            <w:shd w:val="clear" w:color="auto" w:fill="FFFFFF"/>
          </w:tcPr>
          <w:p w14:paraId="164CFB0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46" w:type="pct"/>
            <w:tcBorders>
              <w:top w:val="single" w:sz="8" w:space="0" w:color="auto"/>
              <w:left w:val="single" w:sz="8" w:space="0" w:color="auto"/>
              <w:bottom w:val="nil"/>
              <w:right w:val="nil"/>
            </w:tcBorders>
            <w:shd w:val="clear" w:color="auto" w:fill="FFFFFF"/>
          </w:tcPr>
          <w:p w14:paraId="2248127E" w14:textId="48C98CD1"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41FA2D69" w14:textId="772C1B3E" w:rsidR="00C3637F" w:rsidRPr="0007021B" w:rsidRDefault="00C3637F" w:rsidP="003C7DE4">
            <w:pPr>
              <w:jc w:val="center"/>
              <w:rPr>
                <w:rFonts w:ascii="Arial" w:hAnsi="Arial" w:cs="Arial"/>
                <w:color w:val="000000" w:themeColor="text1"/>
                <w:sz w:val="20"/>
                <w:szCs w:val="20"/>
              </w:rPr>
            </w:pPr>
          </w:p>
        </w:tc>
        <w:tc>
          <w:tcPr>
            <w:tcW w:w="417" w:type="pct"/>
            <w:tcBorders>
              <w:top w:val="single" w:sz="8" w:space="0" w:color="auto"/>
              <w:left w:val="single" w:sz="8" w:space="0" w:color="auto"/>
              <w:bottom w:val="nil"/>
              <w:right w:val="nil"/>
            </w:tcBorders>
            <w:shd w:val="clear" w:color="auto" w:fill="FFFFFF"/>
          </w:tcPr>
          <w:p w14:paraId="35ACF37B" w14:textId="721E1A3F" w:rsidR="00C3637F" w:rsidRPr="0007021B" w:rsidRDefault="00C3637F" w:rsidP="003C7DE4">
            <w:pPr>
              <w:jc w:val="center"/>
              <w:rPr>
                <w:rFonts w:ascii="Arial" w:hAnsi="Arial" w:cs="Arial"/>
                <w:color w:val="000000" w:themeColor="text1"/>
                <w:sz w:val="20"/>
                <w:szCs w:val="20"/>
              </w:rPr>
            </w:pPr>
          </w:p>
        </w:tc>
        <w:tc>
          <w:tcPr>
            <w:tcW w:w="439" w:type="pct"/>
            <w:tcBorders>
              <w:top w:val="single" w:sz="8" w:space="0" w:color="auto"/>
              <w:left w:val="single" w:sz="8" w:space="0" w:color="auto"/>
              <w:bottom w:val="nil"/>
              <w:right w:val="nil"/>
            </w:tcBorders>
            <w:shd w:val="clear" w:color="auto" w:fill="FFFFFF"/>
          </w:tcPr>
          <w:p w14:paraId="47058376" w14:textId="07E1E57E"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nil"/>
              <w:right w:val="nil"/>
            </w:tcBorders>
            <w:shd w:val="clear" w:color="auto" w:fill="FFFFFF"/>
          </w:tcPr>
          <w:p w14:paraId="39910E2C" w14:textId="002DB6F8" w:rsidR="00C3637F" w:rsidRPr="0007021B" w:rsidRDefault="00C3637F" w:rsidP="003C7DE4">
            <w:pPr>
              <w:jc w:val="center"/>
              <w:rPr>
                <w:rFonts w:ascii="Arial" w:hAnsi="Arial" w:cs="Arial"/>
                <w:color w:val="000000" w:themeColor="text1"/>
                <w:sz w:val="20"/>
                <w:szCs w:val="20"/>
              </w:rPr>
            </w:pPr>
          </w:p>
        </w:tc>
        <w:tc>
          <w:tcPr>
            <w:tcW w:w="327" w:type="pct"/>
            <w:tcBorders>
              <w:top w:val="single" w:sz="8" w:space="0" w:color="auto"/>
              <w:left w:val="single" w:sz="8" w:space="0" w:color="auto"/>
              <w:bottom w:val="nil"/>
              <w:right w:val="nil"/>
            </w:tcBorders>
            <w:shd w:val="clear" w:color="auto" w:fill="FFFFFF"/>
          </w:tcPr>
          <w:p w14:paraId="0CD992B1" w14:textId="74D0F14D" w:rsidR="00C3637F" w:rsidRPr="0007021B" w:rsidRDefault="00C3637F" w:rsidP="003C7DE4">
            <w:pPr>
              <w:jc w:val="center"/>
              <w:rPr>
                <w:rFonts w:ascii="Arial" w:hAnsi="Arial" w:cs="Arial"/>
                <w:color w:val="000000" w:themeColor="text1"/>
                <w:sz w:val="20"/>
                <w:szCs w:val="20"/>
              </w:rPr>
            </w:pPr>
          </w:p>
        </w:tc>
        <w:tc>
          <w:tcPr>
            <w:tcW w:w="401" w:type="pct"/>
            <w:tcBorders>
              <w:top w:val="single" w:sz="8" w:space="0" w:color="auto"/>
              <w:left w:val="single" w:sz="8" w:space="0" w:color="auto"/>
              <w:bottom w:val="nil"/>
              <w:right w:val="nil"/>
            </w:tcBorders>
            <w:shd w:val="clear" w:color="auto" w:fill="FFFFFF"/>
          </w:tcPr>
          <w:p w14:paraId="11DD4893" w14:textId="0EC6136F"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7135F2AF" w14:textId="5FE43FF2" w:rsidR="00C3637F" w:rsidRPr="0007021B" w:rsidRDefault="00C3637F" w:rsidP="003C7DE4">
            <w:pPr>
              <w:jc w:val="center"/>
              <w:rPr>
                <w:rFonts w:ascii="Arial" w:hAnsi="Arial" w:cs="Arial"/>
                <w:color w:val="000000" w:themeColor="text1"/>
                <w:sz w:val="20"/>
                <w:szCs w:val="20"/>
              </w:rPr>
            </w:pPr>
          </w:p>
        </w:tc>
        <w:tc>
          <w:tcPr>
            <w:tcW w:w="323" w:type="pct"/>
            <w:tcBorders>
              <w:top w:val="single" w:sz="8" w:space="0" w:color="auto"/>
              <w:left w:val="single" w:sz="8" w:space="0" w:color="auto"/>
              <w:bottom w:val="nil"/>
              <w:right w:val="nil"/>
            </w:tcBorders>
            <w:shd w:val="clear" w:color="auto" w:fill="FFFFFF"/>
          </w:tcPr>
          <w:p w14:paraId="3DAC281F" w14:textId="527610B6"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108C138B" w14:textId="166C023E" w:rsidR="00C3637F" w:rsidRPr="0007021B" w:rsidRDefault="00C3637F" w:rsidP="003C7DE4">
            <w:pPr>
              <w:jc w:val="center"/>
              <w:rPr>
                <w:rFonts w:ascii="Arial" w:hAnsi="Arial" w:cs="Arial"/>
                <w:color w:val="000000" w:themeColor="text1"/>
                <w:sz w:val="20"/>
                <w:szCs w:val="20"/>
              </w:rPr>
            </w:pPr>
          </w:p>
        </w:tc>
        <w:tc>
          <w:tcPr>
            <w:tcW w:w="495" w:type="pct"/>
            <w:tcBorders>
              <w:top w:val="single" w:sz="8" w:space="0" w:color="auto"/>
              <w:left w:val="single" w:sz="8" w:space="0" w:color="auto"/>
              <w:bottom w:val="nil"/>
              <w:right w:val="nil"/>
            </w:tcBorders>
            <w:shd w:val="clear" w:color="auto" w:fill="FFFFFF"/>
          </w:tcPr>
          <w:p w14:paraId="68D66CA6" w14:textId="489EBC1F" w:rsidR="00C3637F" w:rsidRPr="0007021B" w:rsidRDefault="00C3637F" w:rsidP="003C7DE4">
            <w:pPr>
              <w:jc w:val="center"/>
              <w:rPr>
                <w:rFonts w:ascii="Arial" w:hAnsi="Arial" w:cs="Arial"/>
                <w:color w:val="000000" w:themeColor="text1"/>
                <w:sz w:val="20"/>
                <w:szCs w:val="20"/>
              </w:rPr>
            </w:pPr>
          </w:p>
        </w:tc>
        <w:tc>
          <w:tcPr>
            <w:tcW w:w="331" w:type="pct"/>
            <w:tcBorders>
              <w:top w:val="single" w:sz="8" w:space="0" w:color="auto"/>
              <w:left w:val="single" w:sz="8" w:space="0" w:color="auto"/>
              <w:bottom w:val="nil"/>
              <w:right w:val="single" w:sz="8" w:space="0" w:color="auto"/>
            </w:tcBorders>
            <w:shd w:val="clear" w:color="auto" w:fill="FFFFFF"/>
          </w:tcPr>
          <w:p w14:paraId="0512FC24" w14:textId="0CA3C290" w:rsidR="00C3637F" w:rsidRPr="0007021B" w:rsidRDefault="00C3637F" w:rsidP="003C7DE4">
            <w:pPr>
              <w:jc w:val="center"/>
              <w:rPr>
                <w:rFonts w:ascii="Arial" w:hAnsi="Arial" w:cs="Arial"/>
                <w:color w:val="000000" w:themeColor="text1"/>
                <w:sz w:val="20"/>
                <w:szCs w:val="20"/>
              </w:rPr>
            </w:pPr>
          </w:p>
        </w:tc>
      </w:tr>
      <w:tr w:rsidR="0007021B" w:rsidRPr="0007021B" w14:paraId="7D2DECBC" w14:textId="77777777" w:rsidTr="003C7DE4">
        <w:trPr>
          <w:trHeight w:val="20"/>
          <w:jc w:val="center"/>
        </w:trPr>
        <w:tc>
          <w:tcPr>
            <w:tcW w:w="260" w:type="pct"/>
            <w:tcBorders>
              <w:top w:val="single" w:sz="8" w:space="0" w:color="auto"/>
              <w:left w:val="single" w:sz="8" w:space="0" w:color="auto"/>
              <w:bottom w:val="single" w:sz="8" w:space="0" w:color="auto"/>
              <w:right w:val="nil"/>
            </w:tcBorders>
            <w:shd w:val="clear" w:color="auto" w:fill="FFFFFF"/>
          </w:tcPr>
          <w:p w14:paraId="260D382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346" w:type="pct"/>
            <w:tcBorders>
              <w:top w:val="single" w:sz="8" w:space="0" w:color="auto"/>
              <w:left w:val="single" w:sz="8" w:space="0" w:color="auto"/>
              <w:bottom w:val="single" w:sz="8" w:space="0" w:color="auto"/>
              <w:right w:val="nil"/>
            </w:tcBorders>
            <w:shd w:val="clear" w:color="auto" w:fill="FFFFFF"/>
          </w:tcPr>
          <w:p w14:paraId="6431028B" w14:textId="016BC4DD"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single" w:sz="8" w:space="0" w:color="auto"/>
              <w:right w:val="nil"/>
            </w:tcBorders>
            <w:shd w:val="clear" w:color="auto" w:fill="FFFFFF"/>
          </w:tcPr>
          <w:p w14:paraId="473B736D" w14:textId="1E6C0EC1" w:rsidR="00C3637F" w:rsidRPr="0007021B" w:rsidRDefault="00C3637F" w:rsidP="003C7DE4">
            <w:pPr>
              <w:jc w:val="center"/>
              <w:rPr>
                <w:rFonts w:ascii="Arial" w:hAnsi="Arial" w:cs="Arial"/>
                <w:color w:val="000000" w:themeColor="text1"/>
                <w:sz w:val="20"/>
                <w:szCs w:val="20"/>
              </w:rPr>
            </w:pPr>
          </w:p>
        </w:tc>
        <w:tc>
          <w:tcPr>
            <w:tcW w:w="417" w:type="pct"/>
            <w:tcBorders>
              <w:top w:val="single" w:sz="8" w:space="0" w:color="auto"/>
              <w:left w:val="single" w:sz="8" w:space="0" w:color="auto"/>
              <w:bottom w:val="single" w:sz="8" w:space="0" w:color="auto"/>
              <w:right w:val="nil"/>
            </w:tcBorders>
            <w:shd w:val="clear" w:color="auto" w:fill="FFFFFF"/>
          </w:tcPr>
          <w:p w14:paraId="4EC7E9C6" w14:textId="327ECBFF" w:rsidR="00C3637F" w:rsidRPr="0007021B" w:rsidRDefault="00C3637F" w:rsidP="003C7DE4">
            <w:pPr>
              <w:jc w:val="center"/>
              <w:rPr>
                <w:rFonts w:ascii="Arial" w:hAnsi="Arial" w:cs="Arial"/>
                <w:color w:val="000000" w:themeColor="text1"/>
                <w:sz w:val="20"/>
                <w:szCs w:val="20"/>
              </w:rPr>
            </w:pPr>
          </w:p>
        </w:tc>
        <w:tc>
          <w:tcPr>
            <w:tcW w:w="439" w:type="pct"/>
            <w:tcBorders>
              <w:top w:val="single" w:sz="8" w:space="0" w:color="auto"/>
              <w:left w:val="single" w:sz="8" w:space="0" w:color="auto"/>
              <w:bottom w:val="single" w:sz="8" w:space="0" w:color="auto"/>
              <w:right w:val="nil"/>
            </w:tcBorders>
            <w:shd w:val="clear" w:color="auto" w:fill="FFFFFF"/>
          </w:tcPr>
          <w:p w14:paraId="66602E37" w14:textId="4564B85C" w:rsidR="00C3637F" w:rsidRPr="0007021B" w:rsidRDefault="00C3637F" w:rsidP="003C7DE4">
            <w:pPr>
              <w:jc w:val="center"/>
              <w:rPr>
                <w:rFonts w:ascii="Arial" w:hAnsi="Arial" w:cs="Arial"/>
                <w:color w:val="000000" w:themeColor="text1"/>
                <w:sz w:val="20"/>
                <w:szCs w:val="20"/>
              </w:rPr>
            </w:pPr>
          </w:p>
        </w:tc>
        <w:tc>
          <w:tcPr>
            <w:tcW w:w="507" w:type="pct"/>
            <w:tcBorders>
              <w:top w:val="single" w:sz="8" w:space="0" w:color="auto"/>
              <w:left w:val="single" w:sz="8" w:space="0" w:color="auto"/>
              <w:bottom w:val="single" w:sz="8" w:space="0" w:color="auto"/>
              <w:right w:val="nil"/>
            </w:tcBorders>
            <w:shd w:val="clear" w:color="auto" w:fill="FFFFFF"/>
          </w:tcPr>
          <w:p w14:paraId="12D9D34B" w14:textId="440184E4" w:rsidR="00C3637F" w:rsidRPr="0007021B" w:rsidRDefault="00C3637F" w:rsidP="003C7DE4">
            <w:pPr>
              <w:jc w:val="center"/>
              <w:rPr>
                <w:rFonts w:ascii="Arial" w:hAnsi="Arial" w:cs="Arial"/>
                <w:color w:val="000000" w:themeColor="text1"/>
                <w:sz w:val="20"/>
                <w:szCs w:val="20"/>
              </w:rPr>
            </w:pPr>
          </w:p>
        </w:tc>
        <w:tc>
          <w:tcPr>
            <w:tcW w:w="327" w:type="pct"/>
            <w:tcBorders>
              <w:top w:val="single" w:sz="8" w:space="0" w:color="auto"/>
              <w:left w:val="single" w:sz="8" w:space="0" w:color="auto"/>
              <w:bottom w:val="single" w:sz="8" w:space="0" w:color="auto"/>
              <w:right w:val="nil"/>
            </w:tcBorders>
            <w:shd w:val="clear" w:color="auto" w:fill="FFFFFF"/>
          </w:tcPr>
          <w:p w14:paraId="498B9985" w14:textId="0953EA5C" w:rsidR="00C3637F" w:rsidRPr="0007021B" w:rsidRDefault="00C3637F" w:rsidP="003C7DE4">
            <w:pPr>
              <w:jc w:val="center"/>
              <w:rPr>
                <w:rFonts w:ascii="Arial" w:hAnsi="Arial" w:cs="Arial"/>
                <w:color w:val="000000" w:themeColor="text1"/>
                <w:sz w:val="20"/>
                <w:szCs w:val="20"/>
              </w:rPr>
            </w:pPr>
          </w:p>
        </w:tc>
        <w:tc>
          <w:tcPr>
            <w:tcW w:w="401" w:type="pct"/>
            <w:tcBorders>
              <w:top w:val="single" w:sz="8" w:space="0" w:color="auto"/>
              <w:left w:val="single" w:sz="8" w:space="0" w:color="auto"/>
              <w:bottom w:val="single" w:sz="8" w:space="0" w:color="auto"/>
              <w:right w:val="nil"/>
            </w:tcBorders>
            <w:shd w:val="clear" w:color="auto" w:fill="FFFFFF"/>
          </w:tcPr>
          <w:p w14:paraId="0B8D62C7" w14:textId="7352827E"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single" w:sz="8" w:space="0" w:color="auto"/>
              <w:right w:val="nil"/>
            </w:tcBorders>
            <w:shd w:val="clear" w:color="auto" w:fill="FFFFFF"/>
          </w:tcPr>
          <w:p w14:paraId="4A132F81" w14:textId="3F650905" w:rsidR="00C3637F" w:rsidRPr="0007021B" w:rsidRDefault="00C3637F" w:rsidP="003C7DE4">
            <w:pPr>
              <w:jc w:val="center"/>
              <w:rPr>
                <w:rFonts w:ascii="Arial" w:hAnsi="Arial" w:cs="Arial"/>
                <w:color w:val="000000" w:themeColor="text1"/>
                <w:sz w:val="20"/>
                <w:szCs w:val="20"/>
              </w:rPr>
            </w:pPr>
          </w:p>
        </w:tc>
        <w:tc>
          <w:tcPr>
            <w:tcW w:w="323" w:type="pct"/>
            <w:tcBorders>
              <w:top w:val="single" w:sz="8" w:space="0" w:color="auto"/>
              <w:left w:val="single" w:sz="8" w:space="0" w:color="auto"/>
              <w:bottom w:val="single" w:sz="8" w:space="0" w:color="auto"/>
              <w:right w:val="nil"/>
            </w:tcBorders>
            <w:shd w:val="clear" w:color="auto" w:fill="FFFFFF"/>
          </w:tcPr>
          <w:p w14:paraId="5D123F14" w14:textId="2217D85D"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single" w:sz="8" w:space="0" w:color="auto"/>
              <w:right w:val="nil"/>
            </w:tcBorders>
            <w:shd w:val="clear" w:color="auto" w:fill="FFFFFF"/>
          </w:tcPr>
          <w:p w14:paraId="200ACC97" w14:textId="07D42F92" w:rsidR="00C3637F" w:rsidRPr="0007021B" w:rsidRDefault="00C3637F" w:rsidP="003C7DE4">
            <w:pPr>
              <w:jc w:val="center"/>
              <w:rPr>
                <w:rFonts w:ascii="Arial" w:hAnsi="Arial" w:cs="Arial"/>
                <w:color w:val="000000" w:themeColor="text1"/>
                <w:sz w:val="20"/>
                <w:szCs w:val="20"/>
              </w:rPr>
            </w:pPr>
          </w:p>
        </w:tc>
        <w:tc>
          <w:tcPr>
            <w:tcW w:w="495" w:type="pct"/>
            <w:tcBorders>
              <w:top w:val="single" w:sz="8" w:space="0" w:color="auto"/>
              <w:left w:val="single" w:sz="8" w:space="0" w:color="auto"/>
              <w:bottom w:val="single" w:sz="8" w:space="0" w:color="auto"/>
              <w:right w:val="nil"/>
            </w:tcBorders>
            <w:shd w:val="clear" w:color="auto" w:fill="FFFFFF"/>
          </w:tcPr>
          <w:p w14:paraId="59578D07" w14:textId="7231A7F6" w:rsidR="00C3637F" w:rsidRPr="0007021B" w:rsidRDefault="00C3637F" w:rsidP="003C7DE4">
            <w:pPr>
              <w:jc w:val="center"/>
              <w:rPr>
                <w:rFonts w:ascii="Arial" w:hAnsi="Arial" w:cs="Arial"/>
                <w:color w:val="000000" w:themeColor="text1"/>
                <w:sz w:val="20"/>
                <w:szCs w:val="20"/>
              </w:rPr>
            </w:pPr>
          </w:p>
        </w:tc>
        <w:tc>
          <w:tcPr>
            <w:tcW w:w="331" w:type="pct"/>
            <w:tcBorders>
              <w:top w:val="single" w:sz="8" w:space="0" w:color="auto"/>
              <w:left w:val="single" w:sz="8" w:space="0" w:color="auto"/>
              <w:bottom w:val="single" w:sz="8" w:space="0" w:color="auto"/>
              <w:right w:val="single" w:sz="8" w:space="0" w:color="auto"/>
            </w:tcBorders>
            <w:shd w:val="clear" w:color="auto" w:fill="FFFFFF"/>
          </w:tcPr>
          <w:p w14:paraId="0ECA2D06" w14:textId="760583D9" w:rsidR="00C3637F" w:rsidRPr="0007021B" w:rsidRDefault="00C3637F" w:rsidP="003C7DE4">
            <w:pPr>
              <w:jc w:val="center"/>
              <w:rPr>
                <w:rFonts w:ascii="Arial" w:hAnsi="Arial" w:cs="Arial"/>
                <w:color w:val="000000" w:themeColor="text1"/>
                <w:sz w:val="20"/>
                <w:szCs w:val="20"/>
              </w:rPr>
            </w:pPr>
          </w:p>
        </w:tc>
      </w:tr>
    </w:tbl>
    <w:p w14:paraId="65DFD2EB" w14:textId="77777777" w:rsidR="00C3637F" w:rsidRPr="0007021B" w:rsidRDefault="00C3637F" w:rsidP="003C7DE4">
      <w:pPr>
        <w:adjustRightInd w:val="0"/>
        <w:snapToGrid w:val="0"/>
        <w:spacing w:after="120"/>
        <w:ind w:firstLine="720"/>
        <w:jc w:val="both"/>
        <w:rPr>
          <w:rFonts w:ascii="Arial" w:hAnsi="Arial" w:cs="Arial"/>
          <w:b/>
          <w:i/>
          <w:iCs/>
          <w:color w:val="000000" w:themeColor="text1"/>
          <w:sz w:val="20"/>
          <w:szCs w:val="20"/>
        </w:rPr>
      </w:pPr>
      <w:bookmarkStart w:id="219" w:name="_Toc181802674"/>
      <w:r w:rsidRPr="0007021B">
        <w:rPr>
          <w:rFonts w:ascii="Arial" w:hAnsi="Arial" w:cs="Arial"/>
          <w:b/>
          <w:color w:val="000000" w:themeColor="text1"/>
          <w:sz w:val="20"/>
          <w:szCs w:val="20"/>
          <w:lang w:val="vi-VN"/>
        </w:rPr>
        <w:t>B.4. D</w:t>
      </w:r>
      <w:bookmarkEnd w:id="219"/>
      <w:r w:rsidRPr="0007021B">
        <w:rPr>
          <w:rFonts w:ascii="Arial" w:hAnsi="Arial" w:cs="Arial"/>
          <w:b/>
          <w:color w:val="000000" w:themeColor="text1"/>
          <w:sz w:val="20"/>
          <w:szCs w:val="20"/>
        </w:rPr>
        <w:t xml:space="preserve">ừng, đỗ </w:t>
      </w:r>
    </w:p>
    <w:p w14:paraId="56AB6D7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Từ ngày…….. tháng…….. năm...</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đến ngày…</w:t>
      </w:r>
      <w:r w:rsidR="00C00BF3" w:rsidRPr="0007021B">
        <w:rPr>
          <w:rFonts w:ascii="Arial" w:hAnsi="Arial" w:cs="Arial"/>
          <w:color w:val="000000" w:themeColor="text1"/>
          <w:sz w:val="20"/>
          <w:szCs w:val="20"/>
        </w:rPr>
        <w:t>..</w:t>
      </w:r>
      <w:r w:rsidRPr="0007021B">
        <w:rPr>
          <w:rFonts w:ascii="Arial" w:hAnsi="Arial" w:cs="Arial"/>
          <w:color w:val="000000" w:themeColor="text1"/>
          <w:sz w:val="20"/>
          <w:szCs w:val="20"/>
          <w:lang w:val="vi-VN"/>
        </w:rPr>
        <w:t>.. tháng…… năm</w:t>
      </w:r>
      <w:r w:rsidR="00C00BF3"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w:t>
      </w:r>
    </w:p>
    <w:p w14:paraId="099458BD"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1B1CF599"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Chọn “Tất cả” hoặc chọn “Từng biển số xe”</w:t>
      </w:r>
    </w:p>
    <w:p w14:paraId="4106A521" w14:textId="7885BA12" w:rsidR="008E4E27" w:rsidRPr="00481930" w:rsidRDefault="008E4E27" w:rsidP="00127C11">
      <w:pPr>
        <w:rPr>
          <w:rFonts w:ascii="Arial" w:hAnsi="Arial" w:cs="Arial"/>
          <w:color w:val="000000" w:themeColor="text1"/>
          <w:sz w:val="20"/>
          <w:szCs w:val="20"/>
          <w:lang w:val="vi-VN"/>
        </w:rPr>
      </w:pPr>
    </w:p>
    <w:tbl>
      <w:tblPr>
        <w:tblW w:w="5000" w:type="pct"/>
        <w:jc w:val="center"/>
        <w:tblCellMar>
          <w:left w:w="0" w:type="dxa"/>
          <w:right w:w="0" w:type="dxa"/>
        </w:tblCellMar>
        <w:tblLook w:val="0000" w:firstRow="0" w:lastRow="0" w:firstColumn="0" w:lastColumn="0" w:noHBand="0" w:noVBand="0"/>
      </w:tblPr>
      <w:tblGrid>
        <w:gridCol w:w="687"/>
        <w:gridCol w:w="820"/>
        <w:gridCol w:w="1090"/>
        <w:gridCol w:w="818"/>
        <w:gridCol w:w="820"/>
        <w:gridCol w:w="1093"/>
        <w:gridCol w:w="957"/>
        <w:gridCol w:w="955"/>
        <w:gridCol w:w="955"/>
        <w:gridCol w:w="812"/>
      </w:tblGrid>
      <w:tr w:rsidR="0007021B" w:rsidRPr="0007021B" w14:paraId="0E854123"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36F9C5D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455" w:type="pct"/>
            <w:tcBorders>
              <w:top w:val="single" w:sz="8" w:space="0" w:color="auto"/>
              <w:left w:val="single" w:sz="8" w:space="0" w:color="auto"/>
              <w:bottom w:val="nil"/>
              <w:right w:val="nil"/>
            </w:tcBorders>
            <w:shd w:val="clear" w:color="auto" w:fill="FFFFFF"/>
          </w:tcPr>
          <w:p w14:paraId="2726D32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605" w:type="pct"/>
            <w:tcBorders>
              <w:top w:val="single" w:sz="8" w:space="0" w:color="auto"/>
              <w:left w:val="single" w:sz="8" w:space="0" w:color="auto"/>
              <w:bottom w:val="nil"/>
              <w:right w:val="nil"/>
            </w:tcBorders>
            <w:shd w:val="clear" w:color="auto" w:fill="FFFFFF"/>
          </w:tcPr>
          <w:p w14:paraId="177FF63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Họ tên lái xe</w:t>
            </w:r>
          </w:p>
        </w:tc>
        <w:tc>
          <w:tcPr>
            <w:tcW w:w="454" w:type="pct"/>
            <w:tcBorders>
              <w:top w:val="single" w:sz="8" w:space="0" w:color="auto"/>
              <w:left w:val="single" w:sz="8" w:space="0" w:color="auto"/>
              <w:bottom w:val="nil"/>
              <w:right w:val="nil"/>
            </w:tcBorders>
            <w:shd w:val="clear" w:color="auto" w:fill="FFFFFF"/>
          </w:tcPr>
          <w:p w14:paraId="23152413"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55" w:type="pct"/>
            <w:tcBorders>
              <w:top w:val="single" w:sz="8" w:space="0" w:color="auto"/>
              <w:left w:val="single" w:sz="8" w:space="0" w:color="auto"/>
              <w:bottom w:val="nil"/>
              <w:right w:val="nil"/>
            </w:tcBorders>
            <w:shd w:val="clear" w:color="auto" w:fill="FFFFFF"/>
          </w:tcPr>
          <w:p w14:paraId="7D15B80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606" w:type="pct"/>
            <w:tcBorders>
              <w:top w:val="single" w:sz="8" w:space="0" w:color="auto"/>
              <w:left w:val="single" w:sz="8" w:space="0" w:color="auto"/>
              <w:bottom w:val="nil"/>
              <w:right w:val="nil"/>
            </w:tcBorders>
            <w:shd w:val="clear" w:color="auto" w:fill="FFFFFF"/>
          </w:tcPr>
          <w:p w14:paraId="4542D20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điểm dừng, đỗ </w:t>
            </w:r>
            <w:r w:rsidR="008E4E27" w:rsidRPr="0007021B">
              <w:rPr>
                <w:rFonts w:ascii="Arial" w:hAnsi="Arial" w:cs="Arial"/>
                <w:color w:val="000000" w:themeColor="text1"/>
                <w:sz w:val="20"/>
                <w:szCs w:val="20"/>
              </w:rPr>
              <w:br/>
            </w:r>
            <w:r w:rsidRPr="0007021B">
              <w:rPr>
                <w:rFonts w:ascii="Arial" w:hAnsi="Arial" w:cs="Arial"/>
                <w:color w:val="000000" w:themeColor="text1"/>
                <w:sz w:val="20"/>
                <w:szCs w:val="20"/>
              </w:rPr>
              <w:t>(giờ, phút, ngày, tháng, năm)</w:t>
            </w:r>
          </w:p>
        </w:tc>
        <w:tc>
          <w:tcPr>
            <w:tcW w:w="531" w:type="pct"/>
            <w:tcBorders>
              <w:top w:val="single" w:sz="8" w:space="0" w:color="auto"/>
              <w:left w:val="single" w:sz="8" w:space="0" w:color="auto"/>
              <w:bottom w:val="nil"/>
              <w:right w:val="nil"/>
            </w:tcBorders>
            <w:shd w:val="clear" w:color="auto" w:fill="FFFFFF"/>
          </w:tcPr>
          <w:p w14:paraId="2F80CBA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Thời gian dừng, đỗ </w:t>
            </w:r>
            <w:r w:rsidRPr="0007021B">
              <w:rPr>
                <w:rFonts w:ascii="Arial" w:hAnsi="Arial" w:cs="Arial"/>
                <w:color w:val="000000" w:themeColor="text1"/>
                <w:sz w:val="20"/>
                <w:szCs w:val="20"/>
              </w:rPr>
              <w:t>(phút)</w:t>
            </w:r>
          </w:p>
        </w:tc>
        <w:tc>
          <w:tcPr>
            <w:tcW w:w="530" w:type="pct"/>
            <w:tcBorders>
              <w:top w:val="single" w:sz="8" w:space="0" w:color="auto"/>
              <w:left w:val="single" w:sz="8" w:space="0" w:color="auto"/>
              <w:bottom w:val="nil"/>
              <w:right w:val="nil"/>
            </w:tcBorders>
            <w:shd w:val="clear" w:color="auto" w:fill="FFFFFF"/>
          </w:tcPr>
          <w:p w14:paraId="7B10E54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Tọa độ dừng, đỗ</w:t>
            </w:r>
          </w:p>
        </w:tc>
        <w:tc>
          <w:tcPr>
            <w:tcW w:w="530" w:type="pct"/>
            <w:tcBorders>
              <w:top w:val="single" w:sz="8" w:space="0" w:color="auto"/>
              <w:left w:val="single" w:sz="8" w:space="0" w:color="auto"/>
              <w:bottom w:val="nil"/>
              <w:right w:val="nil"/>
            </w:tcBorders>
            <w:shd w:val="clear" w:color="auto" w:fill="FFFFFF"/>
          </w:tcPr>
          <w:p w14:paraId="5239F14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Địa điểm dừng, đỗ</w:t>
            </w:r>
          </w:p>
        </w:tc>
        <w:tc>
          <w:tcPr>
            <w:tcW w:w="452" w:type="pct"/>
            <w:tcBorders>
              <w:top w:val="single" w:sz="8" w:space="0" w:color="auto"/>
              <w:left w:val="single" w:sz="8" w:space="0" w:color="auto"/>
              <w:bottom w:val="nil"/>
              <w:right w:val="single" w:sz="8" w:space="0" w:color="auto"/>
            </w:tcBorders>
            <w:shd w:val="clear" w:color="auto" w:fill="FFFFFF"/>
          </w:tcPr>
          <w:p w14:paraId="13E9E1B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07021B" w14:paraId="68CB92F2"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2920A7C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455" w:type="pct"/>
            <w:tcBorders>
              <w:top w:val="single" w:sz="8" w:space="0" w:color="auto"/>
              <w:left w:val="single" w:sz="8" w:space="0" w:color="auto"/>
              <w:bottom w:val="nil"/>
              <w:right w:val="nil"/>
            </w:tcBorders>
            <w:shd w:val="clear" w:color="auto" w:fill="FFFFFF"/>
          </w:tcPr>
          <w:p w14:paraId="64D0F20D" w14:textId="4CA002DC" w:rsidR="00C3637F" w:rsidRPr="0007021B" w:rsidRDefault="00C3637F" w:rsidP="003C7DE4">
            <w:pPr>
              <w:jc w:val="center"/>
              <w:rPr>
                <w:rFonts w:ascii="Arial" w:hAnsi="Arial" w:cs="Arial"/>
                <w:color w:val="000000" w:themeColor="text1"/>
                <w:sz w:val="20"/>
                <w:szCs w:val="20"/>
              </w:rPr>
            </w:pPr>
          </w:p>
        </w:tc>
        <w:tc>
          <w:tcPr>
            <w:tcW w:w="605" w:type="pct"/>
            <w:tcBorders>
              <w:top w:val="single" w:sz="8" w:space="0" w:color="auto"/>
              <w:left w:val="single" w:sz="8" w:space="0" w:color="auto"/>
              <w:bottom w:val="nil"/>
              <w:right w:val="nil"/>
            </w:tcBorders>
            <w:shd w:val="clear" w:color="auto" w:fill="FFFFFF"/>
          </w:tcPr>
          <w:p w14:paraId="3EE2D37C" w14:textId="319A8279"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1ED81211" w14:textId="0F8C198D"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6239DDBB" w14:textId="0CBCF58A" w:rsidR="00C3637F" w:rsidRPr="0007021B" w:rsidRDefault="00C3637F" w:rsidP="003C7DE4">
            <w:pPr>
              <w:jc w:val="center"/>
              <w:rPr>
                <w:rFonts w:ascii="Arial" w:hAnsi="Arial" w:cs="Arial"/>
                <w:color w:val="000000" w:themeColor="text1"/>
                <w:sz w:val="20"/>
                <w:szCs w:val="20"/>
              </w:rPr>
            </w:pPr>
          </w:p>
        </w:tc>
        <w:tc>
          <w:tcPr>
            <w:tcW w:w="606" w:type="pct"/>
            <w:tcBorders>
              <w:top w:val="single" w:sz="8" w:space="0" w:color="auto"/>
              <w:left w:val="single" w:sz="8" w:space="0" w:color="auto"/>
              <w:bottom w:val="nil"/>
              <w:right w:val="nil"/>
            </w:tcBorders>
            <w:shd w:val="clear" w:color="auto" w:fill="FFFFFF"/>
          </w:tcPr>
          <w:p w14:paraId="60FC3AAE" w14:textId="48247544" w:rsidR="00C3637F" w:rsidRPr="0007021B" w:rsidRDefault="00C3637F" w:rsidP="003C7DE4">
            <w:pPr>
              <w:jc w:val="center"/>
              <w:rPr>
                <w:rFonts w:ascii="Arial" w:hAnsi="Arial" w:cs="Arial"/>
                <w:color w:val="000000" w:themeColor="text1"/>
                <w:sz w:val="20"/>
                <w:szCs w:val="20"/>
              </w:rPr>
            </w:pPr>
          </w:p>
        </w:tc>
        <w:tc>
          <w:tcPr>
            <w:tcW w:w="531" w:type="pct"/>
            <w:tcBorders>
              <w:top w:val="single" w:sz="8" w:space="0" w:color="auto"/>
              <w:left w:val="single" w:sz="8" w:space="0" w:color="auto"/>
              <w:bottom w:val="nil"/>
              <w:right w:val="nil"/>
            </w:tcBorders>
            <w:shd w:val="clear" w:color="auto" w:fill="FFFFFF"/>
          </w:tcPr>
          <w:p w14:paraId="476406B1" w14:textId="39B38C24"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63619A34" w14:textId="38142422"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326597EE" w14:textId="77BB0B22" w:rsidR="00C3637F" w:rsidRPr="0007021B" w:rsidRDefault="00C3637F" w:rsidP="003C7DE4">
            <w:pPr>
              <w:jc w:val="center"/>
              <w:rPr>
                <w:rFonts w:ascii="Arial" w:hAnsi="Arial" w:cs="Arial"/>
                <w:color w:val="000000" w:themeColor="text1"/>
                <w:sz w:val="20"/>
                <w:szCs w:val="20"/>
              </w:rPr>
            </w:pPr>
          </w:p>
        </w:tc>
        <w:tc>
          <w:tcPr>
            <w:tcW w:w="452" w:type="pct"/>
            <w:tcBorders>
              <w:top w:val="single" w:sz="8" w:space="0" w:color="auto"/>
              <w:left w:val="single" w:sz="8" w:space="0" w:color="auto"/>
              <w:bottom w:val="nil"/>
              <w:right w:val="single" w:sz="8" w:space="0" w:color="auto"/>
            </w:tcBorders>
            <w:shd w:val="clear" w:color="auto" w:fill="FFFFFF"/>
          </w:tcPr>
          <w:p w14:paraId="7E825388" w14:textId="5DA70EF0" w:rsidR="00C3637F" w:rsidRPr="0007021B" w:rsidRDefault="00C3637F" w:rsidP="003C7DE4">
            <w:pPr>
              <w:jc w:val="center"/>
              <w:rPr>
                <w:rFonts w:ascii="Arial" w:hAnsi="Arial" w:cs="Arial"/>
                <w:color w:val="000000" w:themeColor="text1"/>
                <w:sz w:val="20"/>
                <w:szCs w:val="20"/>
              </w:rPr>
            </w:pPr>
          </w:p>
        </w:tc>
      </w:tr>
      <w:tr w:rsidR="0007021B" w:rsidRPr="0007021B" w14:paraId="36F68D1D"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64D1489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455" w:type="pct"/>
            <w:tcBorders>
              <w:top w:val="single" w:sz="8" w:space="0" w:color="auto"/>
              <w:left w:val="single" w:sz="8" w:space="0" w:color="auto"/>
              <w:bottom w:val="nil"/>
              <w:right w:val="nil"/>
            </w:tcBorders>
            <w:shd w:val="clear" w:color="auto" w:fill="FFFFFF"/>
          </w:tcPr>
          <w:p w14:paraId="4BD9F024" w14:textId="6CF4E321" w:rsidR="00C3637F" w:rsidRPr="0007021B" w:rsidRDefault="00C3637F" w:rsidP="003C7DE4">
            <w:pPr>
              <w:jc w:val="center"/>
              <w:rPr>
                <w:rFonts w:ascii="Arial" w:hAnsi="Arial" w:cs="Arial"/>
                <w:color w:val="000000" w:themeColor="text1"/>
                <w:sz w:val="20"/>
                <w:szCs w:val="20"/>
              </w:rPr>
            </w:pPr>
          </w:p>
        </w:tc>
        <w:tc>
          <w:tcPr>
            <w:tcW w:w="605" w:type="pct"/>
            <w:tcBorders>
              <w:top w:val="single" w:sz="8" w:space="0" w:color="auto"/>
              <w:left w:val="single" w:sz="8" w:space="0" w:color="auto"/>
              <w:bottom w:val="nil"/>
              <w:right w:val="nil"/>
            </w:tcBorders>
            <w:shd w:val="clear" w:color="auto" w:fill="FFFFFF"/>
          </w:tcPr>
          <w:p w14:paraId="02DE6C86" w14:textId="09BA4FF2"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29F6032F" w14:textId="4B999A34"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5DE4E5E3" w14:textId="5EBDABEF" w:rsidR="00C3637F" w:rsidRPr="0007021B" w:rsidRDefault="00C3637F" w:rsidP="003C7DE4">
            <w:pPr>
              <w:jc w:val="center"/>
              <w:rPr>
                <w:rFonts w:ascii="Arial" w:hAnsi="Arial" w:cs="Arial"/>
                <w:color w:val="000000" w:themeColor="text1"/>
                <w:sz w:val="20"/>
                <w:szCs w:val="20"/>
              </w:rPr>
            </w:pPr>
          </w:p>
        </w:tc>
        <w:tc>
          <w:tcPr>
            <w:tcW w:w="606" w:type="pct"/>
            <w:tcBorders>
              <w:top w:val="single" w:sz="8" w:space="0" w:color="auto"/>
              <w:left w:val="single" w:sz="8" w:space="0" w:color="auto"/>
              <w:bottom w:val="nil"/>
              <w:right w:val="nil"/>
            </w:tcBorders>
            <w:shd w:val="clear" w:color="auto" w:fill="FFFFFF"/>
          </w:tcPr>
          <w:p w14:paraId="31540EB5" w14:textId="2D79D102" w:rsidR="00C3637F" w:rsidRPr="0007021B" w:rsidRDefault="00C3637F" w:rsidP="003C7DE4">
            <w:pPr>
              <w:jc w:val="center"/>
              <w:rPr>
                <w:rFonts w:ascii="Arial" w:hAnsi="Arial" w:cs="Arial"/>
                <w:color w:val="000000" w:themeColor="text1"/>
                <w:sz w:val="20"/>
                <w:szCs w:val="20"/>
              </w:rPr>
            </w:pPr>
          </w:p>
        </w:tc>
        <w:tc>
          <w:tcPr>
            <w:tcW w:w="531" w:type="pct"/>
            <w:tcBorders>
              <w:top w:val="single" w:sz="8" w:space="0" w:color="auto"/>
              <w:left w:val="single" w:sz="8" w:space="0" w:color="auto"/>
              <w:bottom w:val="nil"/>
              <w:right w:val="nil"/>
            </w:tcBorders>
            <w:shd w:val="clear" w:color="auto" w:fill="FFFFFF"/>
          </w:tcPr>
          <w:p w14:paraId="00C4F60C" w14:textId="355403C2"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1F1FD7FE" w14:textId="7320EEA2"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23ADF681" w14:textId="516FAFCA" w:rsidR="00C3637F" w:rsidRPr="0007021B" w:rsidRDefault="00C3637F" w:rsidP="003C7DE4">
            <w:pPr>
              <w:jc w:val="center"/>
              <w:rPr>
                <w:rFonts w:ascii="Arial" w:hAnsi="Arial" w:cs="Arial"/>
                <w:color w:val="000000" w:themeColor="text1"/>
                <w:sz w:val="20"/>
                <w:szCs w:val="20"/>
              </w:rPr>
            </w:pPr>
          </w:p>
        </w:tc>
        <w:tc>
          <w:tcPr>
            <w:tcW w:w="452" w:type="pct"/>
            <w:tcBorders>
              <w:top w:val="single" w:sz="8" w:space="0" w:color="auto"/>
              <w:left w:val="single" w:sz="8" w:space="0" w:color="auto"/>
              <w:bottom w:val="nil"/>
              <w:right w:val="single" w:sz="8" w:space="0" w:color="auto"/>
            </w:tcBorders>
            <w:shd w:val="clear" w:color="auto" w:fill="FFFFFF"/>
          </w:tcPr>
          <w:p w14:paraId="63D67FED" w14:textId="44B7CACC" w:rsidR="00C3637F" w:rsidRPr="0007021B" w:rsidRDefault="00C3637F" w:rsidP="003C7DE4">
            <w:pPr>
              <w:jc w:val="center"/>
              <w:rPr>
                <w:rFonts w:ascii="Arial" w:hAnsi="Arial" w:cs="Arial"/>
                <w:color w:val="000000" w:themeColor="text1"/>
                <w:sz w:val="20"/>
                <w:szCs w:val="20"/>
              </w:rPr>
            </w:pPr>
          </w:p>
        </w:tc>
      </w:tr>
      <w:tr w:rsidR="0007021B" w:rsidRPr="0007021B" w14:paraId="28D2A15B" w14:textId="77777777" w:rsidTr="003C7DE4">
        <w:trPr>
          <w:trHeight w:val="20"/>
          <w:jc w:val="center"/>
        </w:trPr>
        <w:tc>
          <w:tcPr>
            <w:tcW w:w="382" w:type="pct"/>
            <w:tcBorders>
              <w:top w:val="single" w:sz="8" w:space="0" w:color="auto"/>
              <w:left w:val="single" w:sz="8" w:space="0" w:color="auto"/>
              <w:bottom w:val="nil"/>
              <w:right w:val="nil"/>
            </w:tcBorders>
            <w:shd w:val="clear" w:color="auto" w:fill="FFFFFF"/>
          </w:tcPr>
          <w:p w14:paraId="2B9063C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455" w:type="pct"/>
            <w:tcBorders>
              <w:top w:val="single" w:sz="8" w:space="0" w:color="auto"/>
              <w:left w:val="single" w:sz="8" w:space="0" w:color="auto"/>
              <w:bottom w:val="nil"/>
              <w:right w:val="nil"/>
            </w:tcBorders>
            <w:shd w:val="clear" w:color="auto" w:fill="FFFFFF"/>
          </w:tcPr>
          <w:p w14:paraId="5D51C09B" w14:textId="59EBDBF5" w:rsidR="00C3637F" w:rsidRPr="0007021B" w:rsidRDefault="00C3637F" w:rsidP="003C7DE4">
            <w:pPr>
              <w:jc w:val="center"/>
              <w:rPr>
                <w:rFonts w:ascii="Arial" w:hAnsi="Arial" w:cs="Arial"/>
                <w:color w:val="000000" w:themeColor="text1"/>
                <w:sz w:val="20"/>
                <w:szCs w:val="20"/>
              </w:rPr>
            </w:pPr>
          </w:p>
        </w:tc>
        <w:tc>
          <w:tcPr>
            <w:tcW w:w="605" w:type="pct"/>
            <w:tcBorders>
              <w:top w:val="single" w:sz="8" w:space="0" w:color="auto"/>
              <w:left w:val="single" w:sz="8" w:space="0" w:color="auto"/>
              <w:bottom w:val="nil"/>
              <w:right w:val="nil"/>
            </w:tcBorders>
            <w:shd w:val="clear" w:color="auto" w:fill="FFFFFF"/>
          </w:tcPr>
          <w:p w14:paraId="2456F44B" w14:textId="48623CC4"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36E6AFFF" w14:textId="7BC20138" w:rsidR="00C3637F" w:rsidRPr="0007021B" w:rsidRDefault="00C3637F" w:rsidP="003C7DE4">
            <w:pPr>
              <w:jc w:val="center"/>
              <w:rPr>
                <w:rFonts w:ascii="Arial" w:hAnsi="Arial" w:cs="Arial"/>
                <w:color w:val="000000" w:themeColor="text1"/>
                <w:sz w:val="20"/>
                <w:szCs w:val="20"/>
              </w:rPr>
            </w:pPr>
          </w:p>
        </w:tc>
        <w:tc>
          <w:tcPr>
            <w:tcW w:w="455" w:type="pct"/>
            <w:tcBorders>
              <w:top w:val="single" w:sz="8" w:space="0" w:color="auto"/>
              <w:left w:val="single" w:sz="8" w:space="0" w:color="auto"/>
              <w:bottom w:val="nil"/>
              <w:right w:val="nil"/>
            </w:tcBorders>
            <w:shd w:val="clear" w:color="auto" w:fill="FFFFFF"/>
          </w:tcPr>
          <w:p w14:paraId="4AFA9FCE" w14:textId="5CB5AF43" w:rsidR="00C3637F" w:rsidRPr="0007021B" w:rsidRDefault="00C3637F" w:rsidP="003C7DE4">
            <w:pPr>
              <w:jc w:val="center"/>
              <w:rPr>
                <w:rFonts w:ascii="Arial" w:hAnsi="Arial" w:cs="Arial"/>
                <w:color w:val="000000" w:themeColor="text1"/>
                <w:sz w:val="20"/>
                <w:szCs w:val="20"/>
              </w:rPr>
            </w:pPr>
          </w:p>
        </w:tc>
        <w:tc>
          <w:tcPr>
            <w:tcW w:w="606" w:type="pct"/>
            <w:tcBorders>
              <w:top w:val="single" w:sz="8" w:space="0" w:color="auto"/>
              <w:left w:val="single" w:sz="8" w:space="0" w:color="auto"/>
              <w:bottom w:val="nil"/>
              <w:right w:val="nil"/>
            </w:tcBorders>
            <w:shd w:val="clear" w:color="auto" w:fill="FFFFFF"/>
          </w:tcPr>
          <w:p w14:paraId="0BD17755" w14:textId="41118929" w:rsidR="00C3637F" w:rsidRPr="0007021B" w:rsidRDefault="00C3637F" w:rsidP="003C7DE4">
            <w:pPr>
              <w:jc w:val="center"/>
              <w:rPr>
                <w:rFonts w:ascii="Arial" w:hAnsi="Arial" w:cs="Arial"/>
                <w:color w:val="000000" w:themeColor="text1"/>
                <w:sz w:val="20"/>
                <w:szCs w:val="20"/>
              </w:rPr>
            </w:pPr>
          </w:p>
        </w:tc>
        <w:tc>
          <w:tcPr>
            <w:tcW w:w="531" w:type="pct"/>
            <w:tcBorders>
              <w:top w:val="single" w:sz="8" w:space="0" w:color="auto"/>
              <w:left w:val="single" w:sz="8" w:space="0" w:color="auto"/>
              <w:bottom w:val="nil"/>
              <w:right w:val="nil"/>
            </w:tcBorders>
            <w:shd w:val="clear" w:color="auto" w:fill="FFFFFF"/>
          </w:tcPr>
          <w:p w14:paraId="7DDBB504" w14:textId="58C7D258"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70BC630B" w14:textId="04DD5BC1" w:rsidR="00C3637F" w:rsidRPr="0007021B" w:rsidRDefault="00C3637F" w:rsidP="003C7DE4">
            <w:pPr>
              <w:jc w:val="center"/>
              <w:rPr>
                <w:rFonts w:ascii="Arial" w:hAnsi="Arial" w:cs="Arial"/>
                <w:color w:val="000000" w:themeColor="text1"/>
                <w:sz w:val="20"/>
                <w:szCs w:val="20"/>
              </w:rPr>
            </w:pPr>
          </w:p>
        </w:tc>
        <w:tc>
          <w:tcPr>
            <w:tcW w:w="530" w:type="pct"/>
            <w:tcBorders>
              <w:top w:val="single" w:sz="8" w:space="0" w:color="auto"/>
              <w:left w:val="single" w:sz="8" w:space="0" w:color="auto"/>
              <w:bottom w:val="nil"/>
              <w:right w:val="nil"/>
            </w:tcBorders>
            <w:shd w:val="clear" w:color="auto" w:fill="FFFFFF"/>
          </w:tcPr>
          <w:p w14:paraId="0630A24C" w14:textId="3B15B02A" w:rsidR="00C3637F" w:rsidRPr="0007021B" w:rsidRDefault="00C3637F" w:rsidP="003C7DE4">
            <w:pPr>
              <w:jc w:val="center"/>
              <w:rPr>
                <w:rFonts w:ascii="Arial" w:hAnsi="Arial" w:cs="Arial"/>
                <w:color w:val="000000" w:themeColor="text1"/>
                <w:sz w:val="20"/>
                <w:szCs w:val="20"/>
              </w:rPr>
            </w:pPr>
          </w:p>
        </w:tc>
        <w:tc>
          <w:tcPr>
            <w:tcW w:w="452" w:type="pct"/>
            <w:tcBorders>
              <w:top w:val="single" w:sz="8" w:space="0" w:color="auto"/>
              <w:left w:val="single" w:sz="8" w:space="0" w:color="auto"/>
              <w:bottom w:val="nil"/>
              <w:right w:val="single" w:sz="8" w:space="0" w:color="auto"/>
            </w:tcBorders>
            <w:shd w:val="clear" w:color="auto" w:fill="FFFFFF"/>
          </w:tcPr>
          <w:p w14:paraId="12CEF67C" w14:textId="4A1405D0" w:rsidR="00C3637F" w:rsidRPr="0007021B" w:rsidRDefault="00C3637F" w:rsidP="003C7DE4">
            <w:pPr>
              <w:jc w:val="center"/>
              <w:rPr>
                <w:rFonts w:ascii="Arial" w:hAnsi="Arial" w:cs="Arial"/>
                <w:color w:val="000000" w:themeColor="text1"/>
                <w:sz w:val="20"/>
                <w:szCs w:val="20"/>
              </w:rPr>
            </w:pPr>
          </w:p>
        </w:tc>
      </w:tr>
      <w:tr w:rsidR="0007021B" w:rsidRPr="0007021B" w14:paraId="59438E3A" w14:textId="77777777" w:rsidTr="003C7DE4">
        <w:trPr>
          <w:trHeight w:val="20"/>
          <w:jc w:val="center"/>
        </w:trPr>
        <w:tc>
          <w:tcPr>
            <w:tcW w:w="2958" w:type="pct"/>
            <w:gridSpan w:val="6"/>
            <w:tcBorders>
              <w:top w:val="single" w:sz="8" w:space="0" w:color="auto"/>
              <w:left w:val="single" w:sz="8" w:space="0" w:color="auto"/>
              <w:bottom w:val="single" w:sz="8" w:space="0" w:color="auto"/>
              <w:right w:val="nil"/>
            </w:tcBorders>
            <w:shd w:val="clear" w:color="auto" w:fill="FFFFFF"/>
          </w:tcPr>
          <w:p w14:paraId="3384DD47" w14:textId="7D2FCC22"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w:t>
            </w:r>
          </w:p>
        </w:tc>
        <w:tc>
          <w:tcPr>
            <w:tcW w:w="2042" w:type="pct"/>
            <w:gridSpan w:val="4"/>
            <w:tcBorders>
              <w:top w:val="single" w:sz="8" w:space="0" w:color="auto"/>
              <w:left w:val="single" w:sz="8" w:space="0" w:color="auto"/>
              <w:bottom w:val="single" w:sz="8" w:space="0" w:color="auto"/>
              <w:right w:val="single" w:sz="8" w:space="0" w:color="auto"/>
            </w:tcBorders>
            <w:shd w:val="clear" w:color="auto" w:fill="FFFFFF"/>
          </w:tcPr>
          <w:p w14:paraId="0B29AFA2" w14:textId="2DB730CF" w:rsidR="00C3637F" w:rsidRPr="0007021B" w:rsidRDefault="00C3637F" w:rsidP="003C7DE4">
            <w:pPr>
              <w:jc w:val="center"/>
              <w:rPr>
                <w:rFonts w:ascii="Arial" w:hAnsi="Arial" w:cs="Arial"/>
                <w:color w:val="000000" w:themeColor="text1"/>
                <w:sz w:val="20"/>
                <w:szCs w:val="20"/>
              </w:rPr>
            </w:pPr>
          </w:p>
        </w:tc>
      </w:tr>
    </w:tbl>
    <w:p w14:paraId="0FB41FA4" w14:textId="77777777" w:rsidR="008E4E27" w:rsidRPr="0007021B" w:rsidRDefault="00C3637F" w:rsidP="003C7DE4">
      <w:pPr>
        <w:adjustRightInd w:val="0"/>
        <w:snapToGrid w:val="0"/>
        <w:spacing w:after="120"/>
        <w:ind w:firstLine="720"/>
        <w:jc w:val="both"/>
        <w:rPr>
          <w:rFonts w:ascii="Arial" w:hAnsi="Arial" w:cs="Arial"/>
          <w:b/>
          <w:i/>
          <w:iCs/>
          <w:color w:val="000000" w:themeColor="text1"/>
          <w:spacing w:val="4"/>
          <w:sz w:val="20"/>
          <w:szCs w:val="20"/>
          <w:lang w:val="vi-VN"/>
        </w:rPr>
      </w:pPr>
      <w:bookmarkStart w:id="220" w:name="_Toc181802675"/>
      <w:r w:rsidRPr="0007021B">
        <w:rPr>
          <w:rFonts w:ascii="Arial" w:hAnsi="Arial" w:cs="Arial"/>
          <w:b/>
          <w:color w:val="000000" w:themeColor="text1"/>
          <w:spacing w:val="4"/>
          <w:sz w:val="20"/>
          <w:szCs w:val="20"/>
          <w:lang w:val="vi-VN"/>
        </w:rPr>
        <w:t>B.5. Báo cáo t</w:t>
      </w:r>
      <w:bookmarkEnd w:id="220"/>
      <w:r w:rsidRPr="0007021B">
        <w:rPr>
          <w:rFonts w:ascii="Arial" w:hAnsi="Arial" w:cs="Arial"/>
          <w:b/>
          <w:color w:val="000000" w:themeColor="text1"/>
          <w:spacing w:val="4"/>
          <w:sz w:val="20"/>
          <w:szCs w:val="20"/>
          <w:lang w:val="vi-VN"/>
        </w:rPr>
        <w:t>ổng hợp</w:t>
      </w:r>
    </w:p>
    <w:p w14:paraId="0C2E7E85" w14:textId="77777777" w:rsidR="00C3637F" w:rsidRPr="0007021B" w:rsidRDefault="00C3637F" w:rsidP="003C7DE4">
      <w:pPr>
        <w:adjustRightInd w:val="0"/>
        <w:snapToGrid w:val="0"/>
        <w:spacing w:after="120"/>
        <w:ind w:firstLine="720"/>
        <w:jc w:val="both"/>
        <w:rPr>
          <w:rFonts w:ascii="Arial" w:hAnsi="Arial" w:cs="Arial"/>
          <w:iCs/>
          <w:color w:val="000000" w:themeColor="text1"/>
          <w:spacing w:val="4"/>
          <w:sz w:val="20"/>
          <w:szCs w:val="20"/>
          <w:lang w:val="vi-VN"/>
        </w:rPr>
      </w:pPr>
      <w:bookmarkStart w:id="221" w:name="_Toc181802676"/>
      <w:r w:rsidRPr="0007021B">
        <w:rPr>
          <w:rFonts w:ascii="Arial" w:hAnsi="Arial" w:cs="Arial"/>
          <w:iCs/>
          <w:color w:val="000000" w:themeColor="text1"/>
          <w:spacing w:val="4"/>
          <w:sz w:val="20"/>
          <w:szCs w:val="20"/>
          <w:lang w:val="vi-VN"/>
        </w:rPr>
        <w:t xml:space="preserve">B.5.1. </w:t>
      </w:r>
      <w:bookmarkEnd w:id="221"/>
      <w:r w:rsidRPr="0007021B">
        <w:rPr>
          <w:rFonts w:ascii="Arial" w:hAnsi="Arial" w:cs="Arial"/>
          <w:color w:val="000000" w:themeColor="text1"/>
          <w:spacing w:val="4"/>
          <w:sz w:val="20"/>
          <w:szCs w:val="20"/>
          <w:lang w:val="vi-VN"/>
        </w:rPr>
        <w:t xml:space="preserve">Báo cáo </w:t>
      </w:r>
      <w:r w:rsidRPr="0007021B">
        <w:rPr>
          <w:rFonts w:ascii="Arial" w:hAnsi="Arial" w:cs="Arial"/>
          <w:color w:val="000000" w:themeColor="text1"/>
          <w:spacing w:val="4"/>
          <w:sz w:val="20"/>
          <w:szCs w:val="20"/>
          <w:shd w:val="clear" w:color="auto" w:fill="FFFFFF"/>
          <w:lang w:val="vi-VN"/>
        </w:rPr>
        <w:t xml:space="preserve">táo cáo </w:t>
      </w:r>
      <w:r w:rsidRPr="0007021B">
        <w:rPr>
          <w:rFonts w:ascii="Arial" w:hAnsi="Arial" w:cs="Arial"/>
          <w:color w:val="000000" w:themeColor="text1"/>
          <w:spacing w:val="4"/>
          <w:sz w:val="20"/>
          <w:szCs w:val="20"/>
          <w:lang w:val="vi-VN"/>
        </w:rPr>
        <w:t xml:space="preserve"> theo xe</w:t>
      </w:r>
    </w:p>
    <w:p w14:paraId="6EB860AC"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Từ ngày……. tháng……. năm.... đến ngày…… tháng…… năm…</w:t>
      </w:r>
      <w:r w:rsidR="00D07034" w:rsidRPr="0007021B">
        <w:rPr>
          <w:rFonts w:ascii="Arial" w:hAnsi="Arial" w:cs="Arial"/>
          <w:color w:val="000000" w:themeColor="text1"/>
          <w:spacing w:val="4"/>
          <w:sz w:val="20"/>
          <w:szCs w:val="20"/>
          <w:lang w:val="vi-VN"/>
        </w:rPr>
        <w:t>……</w:t>
      </w:r>
    </w:p>
    <w:p w14:paraId="326194B4"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Đơn vị kinh doanh vận tải……………</w:t>
      </w:r>
      <w:r w:rsidR="00D07034" w:rsidRPr="0007021B">
        <w:rPr>
          <w:rFonts w:ascii="Arial" w:hAnsi="Arial" w:cs="Arial"/>
          <w:color w:val="000000" w:themeColor="text1"/>
          <w:spacing w:val="4"/>
          <w:sz w:val="20"/>
          <w:szCs w:val="20"/>
          <w:lang w:val="vi-VN"/>
        </w:rPr>
        <w:t>…….</w:t>
      </w:r>
    </w:p>
    <w:p w14:paraId="64929EB8"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xml:space="preserve">Chọn “Tất cả” hoặc chọn “Từng biển số xe” </w:t>
      </w:r>
    </w:p>
    <w:tbl>
      <w:tblPr>
        <w:tblW w:w="5000" w:type="pct"/>
        <w:jc w:val="center"/>
        <w:tblCellMar>
          <w:left w:w="0" w:type="dxa"/>
          <w:right w:w="0" w:type="dxa"/>
        </w:tblCellMar>
        <w:tblLook w:val="0000" w:firstRow="0" w:lastRow="0" w:firstColumn="0" w:lastColumn="0" w:noHBand="0" w:noVBand="0"/>
      </w:tblPr>
      <w:tblGrid>
        <w:gridCol w:w="338"/>
        <w:gridCol w:w="591"/>
        <w:gridCol w:w="652"/>
        <w:gridCol w:w="652"/>
        <w:gridCol w:w="679"/>
        <w:gridCol w:w="737"/>
        <w:gridCol w:w="726"/>
        <w:gridCol w:w="609"/>
        <w:gridCol w:w="677"/>
        <w:gridCol w:w="717"/>
        <w:gridCol w:w="607"/>
        <w:gridCol w:w="593"/>
        <w:gridCol w:w="818"/>
        <w:gridCol w:w="611"/>
      </w:tblGrid>
      <w:tr w:rsidR="0007021B" w:rsidRPr="0007021B" w14:paraId="0A6717A7" w14:textId="77777777" w:rsidTr="003C7DE4">
        <w:trPr>
          <w:trHeight w:val="20"/>
          <w:jc w:val="center"/>
        </w:trPr>
        <w:tc>
          <w:tcPr>
            <w:tcW w:w="188" w:type="pct"/>
            <w:vMerge w:val="restart"/>
            <w:tcBorders>
              <w:top w:val="single" w:sz="8" w:space="0" w:color="auto"/>
              <w:left w:val="single" w:sz="8" w:space="0" w:color="auto"/>
              <w:bottom w:val="nil"/>
              <w:right w:val="nil"/>
            </w:tcBorders>
            <w:shd w:val="clear" w:color="auto" w:fill="FFFFFF"/>
          </w:tcPr>
          <w:p w14:paraId="67DFF72C" w14:textId="77777777" w:rsidR="00C3637F" w:rsidRPr="0007021B" w:rsidRDefault="00C3637F" w:rsidP="003C7DE4">
            <w:pPr>
              <w:jc w:val="center"/>
              <w:rPr>
                <w:rFonts w:ascii="Arial" w:hAnsi="Arial" w:cs="Arial"/>
                <w:b/>
                <w:bCs/>
                <w:color w:val="000000" w:themeColor="text1"/>
                <w:sz w:val="20"/>
                <w:szCs w:val="20"/>
                <w:lang w:val="vi-VN"/>
              </w:rPr>
            </w:pPr>
          </w:p>
          <w:p w14:paraId="161A364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328" w:type="pct"/>
            <w:vMerge w:val="restart"/>
            <w:tcBorders>
              <w:top w:val="single" w:sz="8" w:space="0" w:color="auto"/>
              <w:left w:val="single" w:sz="8" w:space="0" w:color="auto"/>
              <w:bottom w:val="nil"/>
              <w:right w:val="nil"/>
            </w:tcBorders>
            <w:shd w:val="clear" w:color="auto" w:fill="FFFFFF"/>
          </w:tcPr>
          <w:p w14:paraId="06A09C08"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Biển số xe</w:t>
            </w:r>
          </w:p>
        </w:tc>
        <w:tc>
          <w:tcPr>
            <w:tcW w:w="362" w:type="pct"/>
            <w:vMerge w:val="restart"/>
            <w:tcBorders>
              <w:top w:val="single" w:sz="8" w:space="0" w:color="auto"/>
              <w:left w:val="single" w:sz="8" w:space="0" w:color="auto"/>
              <w:bottom w:val="nil"/>
              <w:right w:val="nil"/>
            </w:tcBorders>
            <w:shd w:val="clear" w:color="auto" w:fill="FFFFFF"/>
          </w:tcPr>
          <w:p w14:paraId="5A8EA3C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Loại hình hoạt động</w:t>
            </w:r>
          </w:p>
        </w:tc>
        <w:tc>
          <w:tcPr>
            <w:tcW w:w="362" w:type="pct"/>
            <w:vMerge w:val="restart"/>
            <w:tcBorders>
              <w:top w:val="single" w:sz="8" w:space="0" w:color="auto"/>
              <w:left w:val="single" w:sz="8" w:space="0" w:color="auto"/>
              <w:bottom w:val="nil"/>
              <w:right w:val="nil"/>
            </w:tcBorders>
            <w:shd w:val="clear" w:color="auto" w:fill="FFFFFF"/>
          </w:tcPr>
          <w:p w14:paraId="2D2D6D45"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km</w:t>
            </w:r>
          </w:p>
        </w:tc>
        <w:tc>
          <w:tcPr>
            <w:tcW w:w="1527" w:type="pct"/>
            <w:gridSpan w:val="4"/>
            <w:tcBorders>
              <w:top w:val="single" w:sz="8" w:space="0" w:color="auto"/>
              <w:left w:val="single" w:sz="8" w:space="0" w:color="auto"/>
              <w:bottom w:val="nil"/>
              <w:right w:val="nil"/>
            </w:tcBorders>
            <w:shd w:val="clear" w:color="auto" w:fill="FFFFFF"/>
          </w:tcPr>
          <w:p w14:paraId="42C5CC7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Tỷ lệ km quá tốc độ giới hạn/tổng km (%)</w:t>
            </w:r>
          </w:p>
        </w:tc>
        <w:tc>
          <w:tcPr>
            <w:tcW w:w="1440" w:type="pct"/>
            <w:gridSpan w:val="4"/>
            <w:tcBorders>
              <w:top w:val="single" w:sz="8" w:space="0" w:color="auto"/>
              <w:left w:val="single" w:sz="8" w:space="0" w:color="auto"/>
              <w:bottom w:val="nil"/>
              <w:right w:val="nil"/>
            </w:tcBorders>
            <w:shd w:val="clear" w:color="auto" w:fill="FFFFFF"/>
          </w:tcPr>
          <w:p w14:paraId="3941568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số lần quá tốc độ giới hạn (lần)</w:t>
            </w:r>
          </w:p>
        </w:tc>
        <w:tc>
          <w:tcPr>
            <w:tcW w:w="454" w:type="pct"/>
            <w:vMerge w:val="restart"/>
            <w:tcBorders>
              <w:top w:val="single" w:sz="8" w:space="0" w:color="auto"/>
              <w:left w:val="single" w:sz="8" w:space="0" w:color="auto"/>
              <w:bottom w:val="nil"/>
              <w:right w:val="nil"/>
            </w:tcBorders>
            <w:shd w:val="clear" w:color="auto" w:fill="FFFFFF"/>
          </w:tcPr>
          <w:p w14:paraId="1AA26C5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số lần dừng đỗ</w:t>
            </w:r>
          </w:p>
        </w:tc>
        <w:tc>
          <w:tcPr>
            <w:tcW w:w="339" w:type="pct"/>
            <w:vMerge w:val="restart"/>
            <w:tcBorders>
              <w:top w:val="single" w:sz="8" w:space="0" w:color="auto"/>
              <w:left w:val="single" w:sz="8" w:space="0" w:color="auto"/>
              <w:bottom w:val="nil"/>
              <w:right w:val="single" w:sz="8" w:space="0" w:color="auto"/>
            </w:tcBorders>
            <w:shd w:val="clear" w:color="auto" w:fill="FFFFFF"/>
          </w:tcPr>
          <w:p w14:paraId="6422140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3659F9" w14:paraId="6710A6F6" w14:textId="77777777" w:rsidTr="003C7DE4">
        <w:trPr>
          <w:trHeight w:val="20"/>
          <w:jc w:val="center"/>
        </w:trPr>
        <w:tc>
          <w:tcPr>
            <w:tcW w:w="188" w:type="pct"/>
            <w:vMerge/>
            <w:tcBorders>
              <w:top w:val="single" w:sz="8" w:space="0" w:color="auto"/>
              <w:left w:val="single" w:sz="8" w:space="0" w:color="auto"/>
              <w:bottom w:val="nil"/>
              <w:right w:val="nil"/>
            </w:tcBorders>
          </w:tcPr>
          <w:p w14:paraId="3003239B" w14:textId="77777777" w:rsidR="00C3637F" w:rsidRPr="0007021B" w:rsidRDefault="00C3637F" w:rsidP="003C7DE4">
            <w:pPr>
              <w:jc w:val="center"/>
              <w:rPr>
                <w:rFonts w:ascii="Arial" w:hAnsi="Arial" w:cs="Arial"/>
                <w:color w:val="000000" w:themeColor="text1"/>
                <w:sz w:val="20"/>
                <w:szCs w:val="20"/>
              </w:rPr>
            </w:pPr>
          </w:p>
        </w:tc>
        <w:tc>
          <w:tcPr>
            <w:tcW w:w="328" w:type="pct"/>
            <w:vMerge/>
            <w:tcBorders>
              <w:top w:val="single" w:sz="8" w:space="0" w:color="auto"/>
              <w:left w:val="single" w:sz="8" w:space="0" w:color="auto"/>
              <w:bottom w:val="nil"/>
              <w:right w:val="nil"/>
            </w:tcBorders>
          </w:tcPr>
          <w:p w14:paraId="0379C528" w14:textId="77777777" w:rsidR="00C3637F" w:rsidRPr="0007021B" w:rsidRDefault="00C3637F" w:rsidP="003C7DE4">
            <w:pPr>
              <w:jc w:val="center"/>
              <w:rPr>
                <w:rFonts w:ascii="Arial" w:hAnsi="Arial" w:cs="Arial"/>
                <w:color w:val="000000" w:themeColor="text1"/>
                <w:sz w:val="20"/>
                <w:szCs w:val="20"/>
              </w:rPr>
            </w:pPr>
          </w:p>
        </w:tc>
        <w:tc>
          <w:tcPr>
            <w:tcW w:w="362" w:type="pct"/>
            <w:vMerge/>
            <w:tcBorders>
              <w:top w:val="single" w:sz="8" w:space="0" w:color="auto"/>
              <w:left w:val="single" w:sz="8" w:space="0" w:color="auto"/>
              <w:bottom w:val="nil"/>
              <w:right w:val="nil"/>
            </w:tcBorders>
          </w:tcPr>
          <w:p w14:paraId="718D4CD2" w14:textId="77777777" w:rsidR="00C3637F" w:rsidRPr="0007021B" w:rsidRDefault="00C3637F" w:rsidP="003C7DE4">
            <w:pPr>
              <w:jc w:val="center"/>
              <w:rPr>
                <w:rFonts w:ascii="Arial" w:hAnsi="Arial" w:cs="Arial"/>
                <w:color w:val="000000" w:themeColor="text1"/>
                <w:sz w:val="20"/>
                <w:szCs w:val="20"/>
              </w:rPr>
            </w:pPr>
          </w:p>
        </w:tc>
        <w:tc>
          <w:tcPr>
            <w:tcW w:w="362" w:type="pct"/>
            <w:vMerge/>
            <w:tcBorders>
              <w:top w:val="single" w:sz="8" w:space="0" w:color="auto"/>
              <w:left w:val="single" w:sz="8" w:space="0" w:color="auto"/>
              <w:bottom w:val="nil"/>
              <w:right w:val="nil"/>
            </w:tcBorders>
          </w:tcPr>
          <w:p w14:paraId="54C90475" w14:textId="77777777"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3EBCD33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Tỷ lệ quá tốc độ từ 5 km/h đến dưới 10 km/h</w:t>
            </w:r>
          </w:p>
        </w:tc>
        <w:tc>
          <w:tcPr>
            <w:tcW w:w="409" w:type="pct"/>
            <w:tcBorders>
              <w:top w:val="single" w:sz="8" w:space="0" w:color="auto"/>
              <w:left w:val="single" w:sz="8" w:space="0" w:color="auto"/>
              <w:bottom w:val="nil"/>
              <w:right w:val="nil"/>
            </w:tcBorders>
            <w:shd w:val="clear" w:color="auto" w:fill="FFFFFF"/>
          </w:tcPr>
          <w:p w14:paraId="6CFF051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Tỷ lệ quá tốc độ từ 10 km/h đến dưới 20 km/h</w:t>
            </w:r>
          </w:p>
        </w:tc>
        <w:tc>
          <w:tcPr>
            <w:tcW w:w="403" w:type="pct"/>
            <w:tcBorders>
              <w:top w:val="single" w:sz="8" w:space="0" w:color="auto"/>
              <w:left w:val="single" w:sz="8" w:space="0" w:color="auto"/>
              <w:bottom w:val="nil"/>
              <w:right w:val="nil"/>
            </w:tcBorders>
            <w:shd w:val="clear" w:color="auto" w:fill="FFFFFF"/>
          </w:tcPr>
          <w:p w14:paraId="0E72709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Tỷ lệ quá tốc độ từ 20 km/h đến 35 km/h</w:t>
            </w:r>
          </w:p>
        </w:tc>
        <w:tc>
          <w:tcPr>
            <w:tcW w:w="338" w:type="pct"/>
            <w:tcBorders>
              <w:top w:val="single" w:sz="8" w:space="0" w:color="auto"/>
              <w:left w:val="single" w:sz="8" w:space="0" w:color="auto"/>
              <w:bottom w:val="nil"/>
              <w:right w:val="nil"/>
            </w:tcBorders>
            <w:shd w:val="clear" w:color="auto" w:fill="FFFFFF"/>
          </w:tcPr>
          <w:p w14:paraId="575502E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Tỷ lệ quá tốc độ trên 35 km/h</w:t>
            </w:r>
          </w:p>
        </w:tc>
        <w:tc>
          <w:tcPr>
            <w:tcW w:w="376" w:type="pct"/>
            <w:tcBorders>
              <w:top w:val="single" w:sz="8" w:space="0" w:color="auto"/>
              <w:left w:val="single" w:sz="8" w:space="0" w:color="auto"/>
              <w:bottom w:val="nil"/>
              <w:right w:val="nil"/>
            </w:tcBorders>
            <w:shd w:val="clear" w:color="auto" w:fill="FFFFFF"/>
          </w:tcPr>
          <w:p w14:paraId="735C3EE9"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từ 5 km/h đến dưới 10 km/h</w:t>
            </w:r>
          </w:p>
        </w:tc>
        <w:tc>
          <w:tcPr>
            <w:tcW w:w="398" w:type="pct"/>
            <w:tcBorders>
              <w:top w:val="single" w:sz="8" w:space="0" w:color="auto"/>
              <w:left w:val="single" w:sz="8" w:space="0" w:color="auto"/>
              <w:bottom w:val="nil"/>
              <w:right w:val="nil"/>
            </w:tcBorders>
            <w:shd w:val="clear" w:color="auto" w:fill="FFFFFF"/>
          </w:tcPr>
          <w:p w14:paraId="34E6744B"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từ 10 km/h đến dưới 20 km/h</w:t>
            </w:r>
          </w:p>
        </w:tc>
        <w:tc>
          <w:tcPr>
            <w:tcW w:w="337" w:type="pct"/>
            <w:tcBorders>
              <w:top w:val="single" w:sz="8" w:space="0" w:color="auto"/>
              <w:left w:val="single" w:sz="8" w:space="0" w:color="auto"/>
              <w:bottom w:val="nil"/>
              <w:right w:val="nil"/>
            </w:tcBorders>
            <w:shd w:val="clear" w:color="auto" w:fill="FFFFFF"/>
          </w:tcPr>
          <w:p w14:paraId="080840A2"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từ 20 km/h đến 35 km/h</w:t>
            </w:r>
          </w:p>
        </w:tc>
        <w:tc>
          <w:tcPr>
            <w:tcW w:w="328" w:type="pct"/>
            <w:tcBorders>
              <w:top w:val="single" w:sz="8" w:space="0" w:color="auto"/>
              <w:left w:val="single" w:sz="8" w:space="0" w:color="auto"/>
              <w:bottom w:val="nil"/>
              <w:right w:val="nil"/>
            </w:tcBorders>
            <w:shd w:val="clear" w:color="auto" w:fill="FFFFFF"/>
          </w:tcPr>
          <w:p w14:paraId="3FA44318"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Số lần quá tốc độ trên 35 km/h</w:t>
            </w:r>
          </w:p>
        </w:tc>
        <w:tc>
          <w:tcPr>
            <w:tcW w:w="454" w:type="pct"/>
            <w:vMerge/>
            <w:tcBorders>
              <w:top w:val="single" w:sz="8" w:space="0" w:color="auto"/>
              <w:left w:val="single" w:sz="8" w:space="0" w:color="auto"/>
              <w:bottom w:val="nil"/>
              <w:right w:val="nil"/>
            </w:tcBorders>
          </w:tcPr>
          <w:p w14:paraId="1BAECB0F" w14:textId="77777777" w:rsidR="00C3637F" w:rsidRPr="0007021B" w:rsidRDefault="00C3637F" w:rsidP="003C7DE4">
            <w:pPr>
              <w:jc w:val="center"/>
              <w:rPr>
                <w:rFonts w:ascii="Arial" w:hAnsi="Arial" w:cs="Arial"/>
                <w:color w:val="000000" w:themeColor="text1"/>
                <w:sz w:val="20"/>
                <w:szCs w:val="20"/>
                <w:lang w:val="pt-BR"/>
              </w:rPr>
            </w:pPr>
          </w:p>
        </w:tc>
        <w:tc>
          <w:tcPr>
            <w:tcW w:w="339" w:type="pct"/>
            <w:vMerge/>
            <w:tcBorders>
              <w:top w:val="single" w:sz="8" w:space="0" w:color="auto"/>
              <w:left w:val="single" w:sz="8" w:space="0" w:color="auto"/>
              <w:bottom w:val="nil"/>
              <w:right w:val="single" w:sz="8" w:space="0" w:color="auto"/>
            </w:tcBorders>
          </w:tcPr>
          <w:p w14:paraId="1BB0C209" w14:textId="77777777" w:rsidR="00C3637F" w:rsidRPr="0007021B" w:rsidRDefault="00C3637F" w:rsidP="003C7DE4">
            <w:pPr>
              <w:jc w:val="center"/>
              <w:rPr>
                <w:rFonts w:ascii="Arial" w:hAnsi="Arial" w:cs="Arial"/>
                <w:color w:val="000000" w:themeColor="text1"/>
                <w:sz w:val="20"/>
                <w:szCs w:val="20"/>
                <w:lang w:val="pt-BR"/>
              </w:rPr>
            </w:pPr>
          </w:p>
        </w:tc>
      </w:tr>
      <w:tr w:rsidR="0007021B" w:rsidRPr="0007021B" w14:paraId="3E3C62AD" w14:textId="77777777" w:rsidTr="003C7DE4">
        <w:trPr>
          <w:trHeight w:val="20"/>
          <w:jc w:val="center"/>
        </w:trPr>
        <w:tc>
          <w:tcPr>
            <w:tcW w:w="188" w:type="pct"/>
            <w:tcBorders>
              <w:top w:val="single" w:sz="8" w:space="0" w:color="auto"/>
              <w:left w:val="single" w:sz="8" w:space="0" w:color="auto"/>
              <w:bottom w:val="nil"/>
              <w:right w:val="nil"/>
            </w:tcBorders>
            <w:shd w:val="clear" w:color="auto" w:fill="FFFFFF"/>
          </w:tcPr>
          <w:p w14:paraId="04E22774"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28" w:type="pct"/>
            <w:tcBorders>
              <w:top w:val="single" w:sz="8" w:space="0" w:color="auto"/>
              <w:left w:val="single" w:sz="8" w:space="0" w:color="auto"/>
              <w:bottom w:val="nil"/>
              <w:right w:val="nil"/>
            </w:tcBorders>
            <w:shd w:val="clear" w:color="auto" w:fill="FFFFFF"/>
          </w:tcPr>
          <w:p w14:paraId="731038D2" w14:textId="67D843CC"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5060CC85" w14:textId="6EADD7B3"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2C92EA73" w14:textId="1E38F221"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1B391958" w14:textId="09AD9876"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nil"/>
              <w:right w:val="nil"/>
            </w:tcBorders>
            <w:shd w:val="clear" w:color="auto" w:fill="FFFFFF"/>
          </w:tcPr>
          <w:p w14:paraId="788DF718" w14:textId="63BE8A62"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nil"/>
              <w:right w:val="nil"/>
            </w:tcBorders>
            <w:shd w:val="clear" w:color="auto" w:fill="FFFFFF"/>
          </w:tcPr>
          <w:p w14:paraId="794D4169" w14:textId="1FCFAF30"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nil"/>
              <w:right w:val="nil"/>
            </w:tcBorders>
            <w:shd w:val="clear" w:color="auto" w:fill="FFFFFF"/>
          </w:tcPr>
          <w:p w14:paraId="23D3565A" w14:textId="7D809941"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nil"/>
              <w:right w:val="nil"/>
            </w:tcBorders>
            <w:shd w:val="clear" w:color="auto" w:fill="FFFFFF"/>
          </w:tcPr>
          <w:p w14:paraId="7DA48240" w14:textId="49844421"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nil"/>
              <w:right w:val="nil"/>
            </w:tcBorders>
            <w:shd w:val="clear" w:color="auto" w:fill="FFFFFF"/>
          </w:tcPr>
          <w:p w14:paraId="2B25BD00" w14:textId="72368705"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61D06444" w14:textId="30E6AD46"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nil"/>
              <w:right w:val="nil"/>
            </w:tcBorders>
            <w:shd w:val="clear" w:color="auto" w:fill="FFFFFF"/>
          </w:tcPr>
          <w:p w14:paraId="12A3788C" w14:textId="1C9223FC"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24543F4B" w14:textId="2D7B2DF3"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nil"/>
              <w:right w:val="single" w:sz="8" w:space="0" w:color="auto"/>
            </w:tcBorders>
            <w:shd w:val="clear" w:color="auto" w:fill="FFFFFF"/>
          </w:tcPr>
          <w:p w14:paraId="4F0CEF12" w14:textId="699E8DFB" w:rsidR="00C3637F" w:rsidRPr="0007021B" w:rsidRDefault="00C3637F" w:rsidP="003C7DE4">
            <w:pPr>
              <w:jc w:val="center"/>
              <w:rPr>
                <w:rFonts w:ascii="Arial" w:hAnsi="Arial" w:cs="Arial"/>
                <w:color w:val="000000" w:themeColor="text1"/>
                <w:sz w:val="20"/>
                <w:szCs w:val="20"/>
              </w:rPr>
            </w:pPr>
          </w:p>
        </w:tc>
      </w:tr>
      <w:tr w:rsidR="0007021B" w:rsidRPr="0007021B" w14:paraId="00C499AD" w14:textId="77777777" w:rsidTr="003C7DE4">
        <w:trPr>
          <w:trHeight w:val="20"/>
          <w:jc w:val="center"/>
        </w:trPr>
        <w:tc>
          <w:tcPr>
            <w:tcW w:w="188" w:type="pct"/>
            <w:tcBorders>
              <w:top w:val="single" w:sz="8" w:space="0" w:color="auto"/>
              <w:left w:val="single" w:sz="8" w:space="0" w:color="auto"/>
              <w:bottom w:val="nil"/>
              <w:right w:val="nil"/>
            </w:tcBorders>
            <w:shd w:val="clear" w:color="auto" w:fill="FFFFFF"/>
          </w:tcPr>
          <w:p w14:paraId="2DA25839"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28" w:type="pct"/>
            <w:tcBorders>
              <w:top w:val="single" w:sz="8" w:space="0" w:color="auto"/>
              <w:left w:val="single" w:sz="8" w:space="0" w:color="auto"/>
              <w:bottom w:val="nil"/>
              <w:right w:val="nil"/>
            </w:tcBorders>
            <w:shd w:val="clear" w:color="auto" w:fill="FFFFFF"/>
          </w:tcPr>
          <w:p w14:paraId="481F4039" w14:textId="02B9B3B3"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71EFA96A" w14:textId="292F8184"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12433821" w14:textId="1E88743B"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37CCFDC4" w14:textId="73DFCCA7"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nil"/>
              <w:right w:val="nil"/>
            </w:tcBorders>
            <w:shd w:val="clear" w:color="auto" w:fill="FFFFFF"/>
          </w:tcPr>
          <w:p w14:paraId="4E300F62" w14:textId="6BBB1EF9"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nil"/>
              <w:right w:val="nil"/>
            </w:tcBorders>
            <w:shd w:val="clear" w:color="auto" w:fill="FFFFFF"/>
          </w:tcPr>
          <w:p w14:paraId="24CB11DF" w14:textId="04A01D7D"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nil"/>
              <w:right w:val="nil"/>
            </w:tcBorders>
            <w:shd w:val="clear" w:color="auto" w:fill="FFFFFF"/>
          </w:tcPr>
          <w:p w14:paraId="1D7967BD" w14:textId="0D97EE99"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nil"/>
              <w:right w:val="nil"/>
            </w:tcBorders>
            <w:shd w:val="clear" w:color="auto" w:fill="FFFFFF"/>
          </w:tcPr>
          <w:p w14:paraId="558D7B53" w14:textId="18A9212D"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nil"/>
              <w:right w:val="nil"/>
            </w:tcBorders>
            <w:shd w:val="clear" w:color="auto" w:fill="FFFFFF"/>
          </w:tcPr>
          <w:p w14:paraId="2FC10BCD" w14:textId="2B6A7AAA"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1BEE797D" w14:textId="2EF091E4"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nil"/>
              <w:right w:val="nil"/>
            </w:tcBorders>
            <w:shd w:val="clear" w:color="auto" w:fill="FFFFFF"/>
          </w:tcPr>
          <w:p w14:paraId="26B764DD" w14:textId="5E19B244"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64A52B74" w14:textId="1AD8BDC3"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nil"/>
              <w:right w:val="single" w:sz="8" w:space="0" w:color="auto"/>
            </w:tcBorders>
            <w:shd w:val="clear" w:color="auto" w:fill="FFFFFF"/>
          </w:tcPr>
          <w:p w14:paraId="2F80F1AF" w14:textId="07F49A44" w:rsidR="00C3637F" w:rsidRPr="0007021B" w:rsidRDefault="00C3637F" w:rsidP="003C7DE4">
            <w:pPr>
              <w:jc w:val="center"/>
              <w:rPr>
                <w:rFonts w:ascii="Arial" w:hAnsi="Arial" w:cs="Arial"/>
                <w:color w:val="000000" w:themeColor="text1"/>
                <w:sz w:val="20"/>
                <w:szCs w:val="20"/>
              </w:rPr>
            </w:pPr>
          </w:p>
        </w:tc>
      </w:tr>
      <w:tr w:rsidR="0007021B" w:rsidRPr="0007021B" w14:paraId="4CCD4CA7" w14:textId="77777777" w:rsidTr="003C7DE4">
        <w:trPr>
          <w:trHeight w:val="20"/>
          <w:jc w:val="center"/>
        </w:trPr>
        <w:tc>
          <w:tcPr>
            <w:tcW w:w="188" w:type="pct"/>
            <w:tcBorders>
              <w:top w:val="single" w:sz="8" w:space="0" w:color="auto"/>
              <w:left w:val="single" w:sz="8" w:space="0" w:color="auto"/>
              <w:bottom w:val="nil"/>
              <w:right w:val="nil"/>
            </w:tcBorders>
            <w:shd w:val="clear" w:color="auto" w:fill="FFFFFF"/>
          </w:tcPr>
          <w:p w14:paraId="11481FD2"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328" w:type="pct"/>
            <w:tcBorders>
              <w:top w:val="single" w:sz="8" w:space="0" w:color="auto"/>
              <w:left w:val="single" w:sz="8" w:space="0" w:color="auto"/>
              <w:bottom w:val="nil"/>
              <w:right w:val="nil"/>
            </w:tcBorders>
            <w:shd w:val="clear" w:color="auto" w:fill="FFFFFF"/>
          </w:tcPr>
          <w:p w14:paraId="16F987F2" w14:textId="77777777"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7DE106EB" w14:textId="77777777"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nil"/>
              <w:right w:val="nil"/>
            </w:tcBorders>
            <w:shd w:val="clear" w:color="auto" w:fill="FFFFFF"/>
          </w:tcPr>
          <w:p w14:paraId="3CD3702D" w14:textId="77777777"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nil"/>
              <w:right w:val="nil"/>
            </w:tcBorders>
            <w:shd w:val="clear" w:color="auto" w:fill="FFFFFF"/>
          </w:tcPr>
          <w:p w14:paraId="168347E4" w14:textId="77777777"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nil"/>
              <w:right w:val="nil"/>
            </w:tcBorders>
            <w:shd w:val="clear" w:color="auto" w:fill="FFFFFF"/>
          </w:tcPr>
          <w:p w14:paraId="4569ABA0" w14:textId="77777777"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nil"/>
              <w:right w:val="nil"/>
            </w:tcBorders>
            <w:shd w:val="clear" w:color="auto" w:fill="FFFFFF"/>
          </w:tcPr>
          <w:p w14:paraId="01EA0301" w14:textId="77777777"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nil"/>
              <w:right w:val="nil"/>
            </w:tcBorders>
            <w:shd w:val="clear" w:color="auto" w:fill="FFFFFF"/>
          </w:tcPr>
          <w:p w14:paraId="0981E3BB" w14:textId="77777777"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nil"/>
              <w:right w:val="nil"/>
            </w:tcBorders>
            <w:shd w:val="clear" w:color="auto" w:fill="FFFFFF"/>
          </w:tcPr>
          <w:p w14:paraId="570A3069" w14:textId="77777777"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nil"/>
              <w:right w:val="nil"/>
            </w:tcBorders>
            <w:shd w:val="clear" w:color="auto" w:fill="FFFFFF"/>
          </w:tcPr>
          <w:p w14:paraId="3CF014CF" w14:textId="77777777"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nil"/>
              <w:right w:val="nil"/>
            </w:tcBorders>
            <w:shd w:val="clear" w:color="auto" w:fill="FFFFFF"/>
          </w:tcPr>
          <w:p w14:paraId="615B3099" w14:textId="77777777"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nil"/>
              <w:right w:val="nil"/>
            </w:tcBorders>
            <w:shd w:val="clear" w:color="auto" w:fill="FFFFFF"/>
          </w:tcPr>
          <w:p w14:paraId="026450E7" w14:textId="77777777"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nil"/>
              <w:right w:val="nil"/>
            </w:tcBorders>
            <w:shd w:val="clear" w:color="auto" w:fill="FFFFFF"/>
          </w:tcPr>
          <w:p w14:paraId="5D804FEF" w14:textId="77777777"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nil"/>
              <w:right w:val="single" w:sz="8" w:space="0" w:color="auto"/>
            </w:tcBorders>
            <w:shd w:val="clear" w:color="auto" w:fill="FFFFFF"/>
          </w:tcPr>
          <w:p w14:paraId="1E876F80" w14:textId="77777777" w:rsidR="00C3637F" w:rsidRPr="0007021B" w:rsidRDefault="00C3637F" w:rsidP="003C7DE4">
            <w:pPr>
              <w:jc w:val="center"/>
              <w:rPr>
                <w:rFonts w:ascii="Arial" w:hAnsi="Arial" w:cs="Arial"/>
                <w:color w:val="000000" w:themeColor="text1"/>
                <w:sz w:val="20"/>
                <w:szCs w:val="20"/>
              </w:rPr>
            </w:pPr>
          </w:p>
        </w:tc>
      </w:tr>
      <w:tr w:rsidR="0007021B" w:rsidRPr="0007021B" w14:paraId="7FC9D006" w14:textId="77777777" w:rsidTr="003C7DE4">
        <w:trPr>
          <w:trHeight w:val="20"/>
          <w:jc w:val="center"/>
        </w:trPr>
        <w:tc>
          <w:tcPr>
            <w:tcW w:w="188" w:type="pct"/>
            <w:tcBorders>
              <w:top w:val="single" w:sz="8" w:space="0" w:color="auto"/>
              <w:left w:val="single" w:sz="8" w:space="0" w:color="auto"/>
              <w:bottom w:val="single" w:sz="8" w:space="0" w:color="auto"/>
              <w:right w:val="nil"/>
            </w:tcBorders>
            <w:shd w:val="clear" w:color="auto" w:fill="FFFFFF"/>
          </w:tcPr>
          <w:p w14:paraId="7B02839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328" w:type="pct"/>
            <w:tcBorders>
              <w:top w:val="single" w:sz="8" w:space="0" w:color="auto"/>
              <w:left w:val="single" w:sz="8" w:space="0" w:color="auto"/>
              <w:bottom w:val="single" w:sz="8" w:space="0" w:color="auto"/>
              <w:right w:val="nil"/>
            </w:tcBorders>
            <w:shd w:val="clear" w:color="auto" w:fill="FFFFFF"/>
          </w:tcPr>
          <w:p w14:paraId="2A806C9D" w14:textId="4DCECD90"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single" w:sz="8" w:space="0" w:color="auto"/>
              <w:right w:val="nil"/>
            </w:tcBorders>
            <w:shd w:val="clear" w:color="auto" w:fill="FFFFFF"/>
          </w:tcPr>
          <w:p w14:paraId="1BD394A2" w14:textId="11B0E342" w:rsidR="00C3637F" w:rsidRPr="0007021B" w:rsidRDefault="00C3637F" w:rsidP="003C7DE4">
            <w:pPr>
              <w:jc w:val="center"/>
              <w:rPr>
                <w:rFonts w:ascii="Arial" w:hAnsi="Arial" w:cs="Arial"/>
                <w:color w:val="000000" w:themeColor="text1"/>
                <w:sz w:val="20"/>
                <w:szCs w:val="20"/>
              </w:rPr>
            </w:pPr>
          </w:p>
        </w:tc>
        <w:tc>
          <w:tcPr>
            <w:tcW w:w="362" w:type="pct"/>
            <w:tcBorders>
              <w:top w:val="single" w:sz="8" w:space="0" w:color="auto"/>
              <w:left w:val="single" w:sz="8" w:space="0" w:color="auto"/>
              <w:bottom w:val="single" w:sz="8" w:space="0" w:color="auto"/>
              <w:right w:val="nil"/>
            </w:tcBorders>
            <w:shd w:val="clear" w:color="auto" w:fill="FFFFFF"/>
          </w:tcPr>
          <w:p w14:paraId="1EF9DD46" w14:textId="4A0B1B91" w:rsidR="00C3637F" w:rsidRPr="0007021B" w:rsidRDefault="00C3637F" w:rsidP="003C7DE4">
            <w:pPr>
              <w:jc w:val="center"/>
              <w:rPr>
                <w:rFonts w:ascii="Arial" w:hAnsi="Arial" w:cs="Arial"/>
                <w:color w:val="000000" w:themeColor="text1"/>
                <w:sz w:val="20"/>
                <w:szCs w:val="20"/>
              </w:rPr>
            </w:pPr>
          </w:p>
        </w:tc>
        <w:tc>
          <w:tcPr>
            <w:tcW w:w="377" w:type="pct"/>
            <w:tcBorders>
              <w:top w:val="single" w:sz="8" w:space="0" w:color="auto"/>
              <w:left w:val="single" w:sz="8" w:space="0" w:color="auto"/>
              <w:bottom w:val="single" w:sz="8" w:space="0" w:color="auto"/>
              <w:right w:val="nil"/>
            </w:tcBorders>
            <w:shd w:val="clear" w:color="auto" w:fill="FFFFFF"/>
          </w:tcPr>
          <w:p w14:paraId="72AA98C6" w14:textId="272D532F" w:rsidR="00C3637F" w:rsidRPr="0007021B" w:rsidRDefault="00C3637F" w:rsidP="003C7DE4">
            <w:pPr>
              <w:jc w:val="center"/>
              <w:rPr>
                <w:rFonts w:ascii="Arial" w:hAnsi="Arial" w:cs="Arial"/>
                <w:color w:val="000000" w:themeColor="text1"/>
                <w:sz w:val="20"/>
                <w:szCs w:val="20"/>
              </w:rPr>
            </w:pPr>
          </w:p>
        </w:tc>
        <w:tc>
          <w:tcPr>
            <w:tcW w:w="409" w:type="pct"/>
            <w:tcBorders>
              <w:top w:val="single" w:sz="8" w:space="0" w:color="auto"/>
              <w:left w:val="single" w:sz="8" w:space="0" w:color="auto"/>
              <w:bottom w:val="single" w:sz="8" w:space="0" w:color="auto"/>
              <w:right w:val="nil"/>
            </w:tcBorders>
            <w:shd w:val="clear" w:color="auto" w:fill="FFFFFF"/>
          </w:tcPr>
          <w:p w14:paraId="15B3D5AC" w14:textId="10DCECD2" w:rsidR="00C3637F" w:rsidRPr="0007021B" w:rsidRDefault="00C3637F" w:rsidP="003C7DE4">
            <w:pPr>
              <w:jc w:val="center"/>
              <w:rPr>
                <w:rFonts w:ascii="Arial" w:hAnsi="Arial" w:cs="Arial"/>
                <w:color w:val="000000" w:themeColor="text1"/>
                <w:sz w:val="20"/>
                <w:szCs w:val="20"/>
              </w:rPr>
            </w:pPr>
          </w:p>
        </w:tc>
        <w:tc>
          <w:tcPr>
            <w:tcW w:w="403" w:type="pct"/>
            <w:tcBorders>
              <w:top w:val="single" w:sz="8" w:space="0" w:color="auto"/>
              <w:left w:val="single" w:sz="8" w:space="0" w:color="auto"/>
              <w:bottom w:val="single" w:sz="8" w:space="0" w:color="auto"/>
              <w:right w:val="nil"/>
            </w:tcBorders>
            <w:shd w:val="clear" w:color="auto" w:fill="FFFFFF"/>
          </w:tcPr>
          <w:p w14:paraId="2F18F722" w14:textId="0675F75B" w:rsidR="00C3637F" w:rsidRPr="0007021B" w:rsidRDefault="00C3637F" w:rsidP="003C7DE4">
            <w:pPr>
              <w:jc w:val="center"/>
              <w:rPr>
                <w:rFonts w:ascii="Arial" w:hAnsi="Arial" w:cs="Arial"/>
                <w:color w:val="000000" w:themeColor="text1"/>
                <w:sz w:val="20"/>
                <w:szCs w:val="20"/>
              </w:rPr>
            </w:pPr>
          </w:p>
        </w:tc>
        <w:tc>
          <w:tcPr>
            <w:tcW w:w="338" w:type="pct"/>
            <w:tcBorders>
              <w:top w:val="single" w:sz="8" w:space="0" w:color="auto"/>
              <w:left w:val="single" w:sz="8" w:space="0" w:color="auto"/>
              <w:bottom w:val="single" w:sz="8" w:space="0" w:color="auto"/>
              <w:right w:val="nil"/>
            </w:tcBorders>
            <w:shd w:val="clear" w:color="auto" w:fill="FFFFFF"/>
          </w:tcPr>
          <w:p w14:paraId="6BCDB069" w14:textId="769F00F9" w:rsidR="00C3637F" w:rsidRPr="0007021B" w:rsidRDefault="00C3637F" w:rsidP="003C7DE4">
            <w:pPr>
              <w:jc w:val="center"/>
              <w:rPr>
                <w:rFonts w:ascii="Arial" w:hAnsi="Arial" w:cs="Arial"/>
                <w:color w:val="000000" w:themeColor="text1"/>
                <w:sz w:val="20"/>
                <w:szCs w:val="20"/>
              </w:rPr>
            </w:pPr>
          </w:p>
        </w:tc>
        <w:tc>
          <w:tcPr>
            <w:tcW w:w="376" w:type="pct"/>
            <w:tcBorders>
              <w:top w:val="single" w:sz="8" w:space="0" w:color="auto"/>
              <w:left w:val="single" w:sz="8" w:space="0" w:color="auto"/>
              <w:bottom w:val="single" w:sz="8" w:space="0" w:color="auto"/>
              <w:right w:val="nil"/>
            </w:tcBorders>
            <w:shd w:val="clear" w:color="auto" w:fill="FFFFFF"/>
          </w:tcPr>
          <w:p w14:paraId="4CF59CE9" w14:textId="4CF54306" w:rsidR="00C3637F" w:rsidRPr="0007021B" w:rsidRDefault="00C3637F" w:rsidP="003C7DE4">
            <w:pPr>
              <w:jc w:val="center"/>
              <w:rPr>
                <w:rFonts w:ascii="Arial" w:hAnsi="Arial" w:cs="Arial"/>
                <w:color w:val="000000" w:themeColor="text1"/>
                <w:sz w:val="20"/>
                <w:szCs w:val="20"/>
              </w:rPr>
            </w:pPr>
          </w:p>
        </w:tc>
        <w:tc>
          <w:tcPr>
            <w:tcW w:w="398" w:type="pct"/>
            <w:tcBorders>
              <w:top w:val="single" w:sz="8" w:space="0" w:color="auto"/>
              <w:left w:val="single" w:sz="8" w:space="0" w:color="auto"/>
              <w:bottom w:val="single" w:sz="8" w:space="0" w:color="auto"/>
              <w:right w:val="nil"/>
            </w:tcBorders>
            <w:shd w:val="clear" w:color="auto" w:fill="FFFFFF"/>
          </w:tcPr>
          <w:p w14:paraId="05917EB9" w14:textId="78190CAD" w:rsidR="00C3637F" w:rsidRPr="0007021B" w:rsidRDefault="00C3637F" w:rsidP="003C7DE4">
            <w:pPr>
              <w:jc w:val="center"/>
              <w:rPr>
                <w:rFonts w:ascii="Arial" w:hAnsi="Arial" w:cs="Arial"/>
                <w:color w:val="000000" w:themeColor="text1"/>
                <w:sz w:val="20"/>
                <w:szCs w:val="20"/>
              </w:rPr>
            </w:pPr>
          </w:p>
        </w:tc>
        <w:tc>
          <w:tcPr>
            <w:tcW w:w="337" w:type="pct"/>
            <w:tcBorders>
              <w:top w:val="single" w:sz="8" w:space="0" w:color="auto"/>
              <w:left w:val="single" w:sz="8" w:space="0" w:color="auto"/>
              <w:bottom w:val="single" w:sz="8" w:space="0" w:color="auto"/>
              <w:right w:val="nil"/>
            </w:tcBorders>
            <w:shd w:val="clear" w:color="auto" w:fill="FFFFFF"/>
          </w:tcPr>
          <w:p w14:paraId="39B73E26" w14:textId="74083E55" w:rsidR="00C3637F" w:rsidRPr="0007021B" w:rsidRDefault="00C3637F" w:rsidP="003C7DE4">
            <w:pPr>
              <w:jc w:val="center"/>
              <w:rPr>
                <w:rFonts w:ascii="Arial" w:hAnsi="Arial" w:cs="Arial"/>
                <w:color w:val="000000" w:themeColor="text1"/>
                <w:sz w:val="20"/>
                <w:szCs w:val="20"/>
              </w:rPr>
            </w:pPr>
          </w:p>
        </w:tc>
        <w:tc>
          <w:tcPr>
            <w:tcW w:w="328" w:type="pct"/>
            <w:tcBorders>
              <w:top w:val="single" w:sz="8" w:space="0" w:color="auto"/>
              <w:left w:val="single" w:sz="8" w:space="0" w:color="auto"/>
              <w:bottom w:val="single" w:sz="8" w:space="0" w:color="auto"/>
              <w:right w:val="nil"/>
            </w:tcBorders>
            <w:shd w:val="clear" w:color="auto" w:fill="FFFFFF"/>
          </w:tcPr>
          <w:p w14:paraId="45D80176" w14:textId="7B4C3BE3" w:rsidR="00C3637F" w:rsidRPr="0007021B" w:rsidRDefault="00C3637F" w:rsidP="003C7DE4">
            <w:pPr>
              <w:jc w:val="center"/>
              <w:rPr>
                <w:rFonts w:ascii="Arial" w:hAnsi="Arial" w:cs="Arial"/>
                <w:color w:val="000000" w:themeColor="text1"/>
                <w:sz w:val="20"/>
                <w:szCs w:val="20"/>
              </w:rPr>
            </w:pPr>
          </w:p>
        </w:tc>
        <w:tc>
          <w:tcPr>
            <w:tcW w:w="454" w:type="pct"/>
            <w:tcBorders>
              <w:top w:val="single" w:sz="8" w:space="0" w:color="auto"/>
              <w:left w:val="single" w:sz="8" w:space="0" w:color="auto"/>
              <w:bottom w:val="single" w:sz="8" w:space="0" w:color="auto"/>
              <w:right w:val="nil"/>
            </w:tcBorders>
            <w:shd w:val="clear" w:color="auto" w:fill="FFFFFF"/>
          </w:tcPr>
          <w:p w14:paraId="0ABCD48D" w14:textId="36A25ACB" w:rsidR="00C3637F" w:rsidRPr="0007021B" w:rsidRDefault="00C3637F" w:rsidP="003C7DE4">
            <w:pPr>
              <w:jc w:val="center"/>
              <w:rPr>
                <w:rFonts w:ascii="Arial" w:hAnsi="Arial" w:cs="Arial"/>
                <w:color w:val="000000" w:themeColor="text1"/>
                <w:sz w:val="20"/>
                <w:szCs w:val="20"/>
              </w:rPr>
            </w:pPr>
          </w:p>
        </w:tc>
        <w:tc>
          <w:tcPr>
            <w:tcW w:w="339" w:type="pct"/>
            <w:tcBorders>
              <w:top w:val="single" w:sz="8" w:space="0" w:color="auto"/>
              <w:left w:val="single" w:sz="8" w:space="0" w:color="auto"/>
              <w:bottom w:val="single" w:sz="8" w:space="0" w:color="auto"/>
              <w:right w:val="single" w:sz="8" w:space="0" w:color="auto"/>
            </w:tcBorders>
            <w:shd w:val="clear" w:color="auto" w:fill="FFFFFF"/>
          </w:tcPr>
          <w:p w14:paraId="0932E00C" w14:textId="0D81E3CF" w:rsidR="00C3637F" w:rsidRPr="0007021B" w:rsidRDefault="00C3637F" w:rsidP="003C7DE4">
            <w:pPr>
              <w:jc w:val="center"/>
              <w:rPr>
                <w:rFonts w:ascii="Arial" w:hAnsi="Arial" w:cs="Arial"/>
                <w:color w:val="000000" w:themeColor="text1"/>
                <w:sz w:val="20"/>
                <w:szCs w:val="20"/>
              </w:rPr>
            </w:pPr>
          </w:p>
        </w:tc>
      </w:tr>
    </w:tbl>
    <w:p w14:paraId="0037030C" w14:textId="77777777" w:rsidR="00C3637F" w:rsidRPr="0007021B" w:rsidRDefault="00C3637F" w:rsidP="003C7DE4">
      <w:pPr>
        <w:adjustRightInd w:val="0"/>
        <w:snapToGrid w:val="0"/>
        <w:spacing w:after="120"/>
        <w:ind w:firstLine="720"/>
        <w:jc w:val="both"/>
        <w:rPr>
          <w:rFonts w:ascii="Arial" w:hAnsi="Arial" w:cs="Arial"/>
          <w:iCs/>
          <w:color w:val="000000" w:themeColor="text1"/>
          <w:sz w:val="20"/>
          <w:szCs w:val="20"/>
          <w:lang w:val="vi-VN"/>
        </w:rPr>
      </w:pPr>
      <w:bookmarkStart w:id="222" w:name="_Toc181802677"/>
      <w:r w:rsidRPr="0007021B">
        <w:rPr>
          <w:rFonts w:ascii="Arial" w:hAnsi="Arial" w:cs="Arial"/>
          <w:iCs/>
          <w:color w:val="000000" w:themeColor="text1"/>
          <w:sz w:val="20"/>
          <w:szCs w:val="20"/>
          <w:lang w:val="vi-VN"/>
        </w:rPr>
        <w:t xml:space="preserve">B.5.2. </w:t>
      </w:r>
      <w:bookmarkEnd w:id="222"/>
      <w:r w:rsidRPr="0007021B">
        <w:rPr>
          <w:rFonts w:ascii="Arial" w:hAnsi="Arial" w:cs="Arial"/>
          <w:color w:val="000000" w:themeColor="text1"/>
          <w:sz w:val="20"/>
          <w:szCs w:val="20"/>
          <w:lang w:val="vi-VN"/>
        </w:rPr>
        <w:t xml:space="preserve">Báo cáo </w:t>
      </w:r>
      <w:r w:rsidRPr="0007021B">
        <w:rPr>
          <w:rFonts w:ascii="Arial" w:hAnsi="Arial" w:cs="Arial"/>
          <w:color w:val="000000" w:themeColor="text1"/>
          <w:sz w:val="20"/>
          <w:szCs w:val="20"/>
          <w:shd w:val="clear" w:color="auto" w:fill="FFFFFF"/>
          <w:lang w:val="vi-VN"/>
        </w:rPr>
        <w:t xml:space="preserve">táo cáo </w:t>
      </w:r>
      <w:r w:rsidRPr="0007021B">
        <w:rPr>
          <w:rFonts w:ascii="Arial" w:hAnsi="Arial" w:cs="Arial"/>
          <w:color w:val="000000" w:themeColor="text1"/>
          <w:sz w:val="20"/>
          <w:szCs w:val="20"/>
          <w:lang w:val="vi-VN"/>
        </w:rPr>
        <w:t>theo lái xe</w:t>
      </w:r>
    </w:p>
    <w:p w14:paraId="597C8FF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Từ ngày….</w:t>
      </w:r>
      <w:r w:rsidR="00D07034"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tháng…</w:t>
      </w:r>
      <w:r w:rsidR="00D07034"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năm</w:t>
      </w:r>
      <w:r w:rsidR="00D07034"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w:t>
      </w:r>
      <w:r w:rsidR="00D07034" w:rsidRPr="0007021B">
        <w:rPr>
          <w:rFonts w:ascii="Arial" w:hAnsi="Arial" w:cs="Arial"/>
          <w:color w:val="000000" w:themeColor="text1"/>
          <w:sz w:val="20"/>
          <w:szCs w:val="20"/>
          <w:lang w:val="vi-VN"/>
        </w:rPr>
        <w:t xml:space="preserve"> </w:t>
      </w:r>
      <w:r w:rsidRPr="0007021B">
        <w:rPr>
          <w:rFonts w:ascii="Arial" w:hAnsi="Arial" w:cs="Arial"/>
          <w:color w:val="000000" w:themeColor="text1"/>
          <w:sz w:val="20"/>
          <w:szCs w:val="20"/>
          <w:lang w:val="vi-VN"/>
        </w:rPr>
        <w:t>đến ngày…</w:t>
      </w:r>
      <w:r w:rsidR="00D07034"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tháng</w:t>
      </w:r>
      <w:r w:rsidR="0027308F" w:rsidRPr="0007021B">
        <w:rPr>
          <w:rFonts w:ascii="Arial" w:hAnsi="Arial" w:cs="Arial"/>
          <w:color w:val="000000" w:themeColor="text1"/>
          <w:sz w:val="20"/>
          <w:szCs w:val="20"/>
          <w:lang w:val="vi-VN"/>
        </w:rPr>
        <w:t>…..</w:t>
      </w:r>
      <w:r w:rsidRPr="0007021B">
        <w:rPr>
          <w:rFonts w:ascii="Arial" w:hAnsi="Arial" w:cs="Arial"/>
          <w:color w:val="000000" w:themeColor="text1"/>
          <w:sz w:val="20"/>
          <w:szCs w:val="20"/>
          <w:lang w:val="vi-VN"/>
        </w:rPr>
        <w:t xml:space="preserve"> năm…</w:t>
      </w:r>
      <w:r w:rsidR="0027308F" w:rsidRPr="0007021B">
        <w:rPr>
          <w:rFonts w:ascii="Arial" w:hAnsi="Arial" w:cs="Arial"/>
          <w:color w:val="000000" w:themeColor="text1"/>
          <w:sz w:val="20"/>
          <w:szCs w:val="20"/>
          <w:lang w:val="vi-VN"/>
        </w:rPr>
        <w:t>..</w:t>
      </w:r>
    </w:p>
    <w:p w14:paraId="1AAAED5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Đơn vị kinh doanh vận tải……………</w:t>
      </w:r>
    </w:p>
    <w:p w14:paraId="2A5EF95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Chọn “Tất cả” hoặc chọn “Từng lái xe”</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14"/>
        <w:gridCol w:w="550"/>
        <w:gridCol w:w="818"/>
        <w:gridCol w:w="794"/>
        <w:gridCol w:w="650"/>
        <w:gridCol w:w="618"/>
        <w:gridCol w:w="603"/>
        <w:gridCol w:w="603"/>
        <w:gridCol w:w="638"/>
        <w:gridCol w:w="665"/>
        <w:gridCol w:w="603"/>
        <w:gridCol w:w="603"/>
        <w:gridCol w:w="863"/>
        <w:gridCol w:w="585"/>
      </w:tblGrid>
      <w:tr w:rsidR="0007021B" w:rsidRPr="0007021B" w14:paraId="1F12CA30" w14:textId="77777777" w:rsidTr="003C7DE4">
        <w:trPr>
          <w:trHeight w:val="20"/>
          <w:jc w:val="center"/>
        </w:trPr>
        <w:tc>
          <w:tcPr>
            <w:tcW w:w="229" w:type="pct"/>
            <w:vMerge w:val="restart"/>
            <w:shd w:val="clear" w:color="auto" w:fill="FFFFFF"/>
          </w:tcPr>
          <w:p w14:paraId="1890724C"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TT</w:t>
            </w:r>
          </w:p>
        </w:tc>
        <w:tc>
          <w:tcPr>
            <w:tcW w:w="305" w:type="pct"/>
            <w:vMerge w:val="restart"/>
            <w:shd w:val="clear" w:color="auto" w:fill="FFFFFF"/>
          </w:tcPr>
          <w:p w14:paraId="787D927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Họ tên lái </w:t>
            </w:r>
            <w:r w:rsidR="008E4E27"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xe</w:t>
            </w:r>
          </w:p>
        </w:tc>
        <w:tc>
          <w:tcPr>
            <w:tcW w:w="454" w:type="pct"/>
            <w:vMerge w:val="restart"/>
            <w:shd w:val="clear" w:color="auto" w:fill="FFFFFF"/>
          </w:tcPr>
          <w:p w14:paraId="0468DCAA"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Số </w:t>
            </w:r>
            <w:r w:rsidRPr="0007021B">
              <w:rPr>
                <w:rFonts w:ascii="Arial" w:hAnsi="Arial" w:cs="Arial"/>
                <w:b/>
                <w:color w:val="000000" w:themeColor="text1"/>
                <w:spacing w:val="-4"/>
                <w:sz w:val="20"/>
                <w:szCs w:val="20"/>
              </w:rPr>
              <w:t>GPLX</w:t>
            </w:r>
          </w:p>
        </w:tc>
        <w:tc>
          <w:tcPr>
            <w:tcW w:w="441" w:type="pct"/>
            <w:vMerge w:val="restart"/>
            <w:shd w:val="clear" w:color="auto" w:fill="FFFFFF"/>
          </w:tcPr>
          <w:p w14:paraId="45E61BE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km</w:t>
            </w:r>
          </w:p>
        </w:tc>
        <w:tc>
          <w:tcPr>
            <w:tcW w:w="1373" w:type="pct"/>
            <w:gridSpan w:val="4"/>
            <w:shd w:val="clear" w:color="auto" w:fill="FFFFFF"/>
          </w:tcPr>
          <w:p w14:paraId="27CA5FD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Tỷ lệ km quá tốc độ giới hạn /tổng km (%)</w:t>
            </w:r>
          </w:p>
        </w:tc>
        <w:tc>
          <w:tcPr>
            <w:tcW w:w="1393" w:type="pct"/>
            <w:gridSpan w:val="4"/>
            <w:shd w:val="clear" w:color="auto" w:fill="FFFFFF"/>
          </w:tcPr>
          <w:p w14:paraId="19CA8D0D"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Tổng số lần quá tốc độ giới hạn (lần)</w:t>
            </w:r>
          </w:p>
        </w:tc>
        <w:tc>
          <w:tcPr>
            <w:tcW w:w="479" w:type="pct"/>
            <w:vMerge w:val="restart"/>
            <w:shd w:val="clear" w:color="auto" w:fill="FFFFFF"/>
          </w:tcPr>
          <w:p w14:paraId="0A91E113"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 xml:space="preserve">Tổng số lần lái xe liên tục quá 04 </w:t>
            </w:r>
            <w:r w:rsidR="008E4E27" w:rsidRPr="0007021B">
              <w:rPr>
                <w:rFonts w:ascii="Arial" w:hAnsi="Arial" w:cs="Arial"/>
                <w:b/>
                <w:bCs/>
                <w:color w:val="000000" w:themeColor="text1"/>
                <w:sz w:val="20"/>
                <w:szCs w:val="20"/>
              </w:rPr>
              <w:br/>
            </w:r>
            <w:r w:rsidRPr="0007021B">
              <w:rPr>
                <w:rFonts w:ascii="Arial" w:hAnsi="Arial" w:cs="Arial"/>
                <w:b/>
                <w:bCs/>
                <w:color w:val="000000" w:themeColor="text1"/>
                <w:sz w:val="20"/>
                <w:szCs w:val="20"/>
              </w:rPr>
              <w:t>giờ</w:t>
            </w:r>
          </w:p>
        </w:tc>
        <w:tc>
          <w:tcPr>
            <w:tcW w:w="325" w:type="pct"/>
            <w:vMerge w:val="restart"/>
            <w:shd w:val="clear" w:color="auto" w:fill="FFFFFF"/>
          </w:tcPr>
          <w:p w14:paraId="197455F8"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b/>
                <w:bCs/>
                <w:color w:val="000000" w:themeColor="text1"/>
                <w:sz w:val="20"/>
                <w:szCs w:val="20"/>
              </w:rPr>
              <w:t>Ghi chú</w:t>
            </w:r>
          </w:p>
        </w:tc>
      </w:tr>
      <w:tr w:rsidR="0007021B" w:rsidRPr="003659F9" w14:paraId="0515F26A" w14:textId="77777777" w:rsidTr="003C7DE4">
        <w:trPr>
          <w:trHeight w:val="20"/>
          <w:jc w:val="center"/>
        </w:trPr>
        <w:tc>
          <w:tcPr>
            <w:tcW w:w="229" w:type="pct"/>
            <w:vMerge/>
          </w:tcPr>
          <w:p w14:paraId="2EE344AB" w14:textId="77777777" w:rsidR="00C3637F" w:rsidRPr="0007021B" w:rsidRDefault="00C3637F" w:rsidP="003C7DE4">
            <w:pPr>
              <w:jc w:val="center"/>
              <w:rPr>
                <w:rFonts w:ascii="Arial" w:hAnsi="Arial" w:cs="Arial"/>
                <w:color w:val="000000" w:themeColor="text1"/>
                <w:sz w:val="20"/>
                <w:szCs w:val="20"/>
              </w:rPr>
            </w:pPr>
          </w:p>
        </w:tc>
        <w:tc>
          <w:tcPr>
            <w:tcW w:w="305" w:type="pct"/>
            <w:vMerge/>
          </w:tcPr>
          <w:p w14:paraId="5FCE148F" w14:textId="77777777" w:rsidR="00C3637F" w:rsidRPr="0007021B" w:rsidRDefault="00C3637F" w:rsidP="003C7DE4">
            <w:pPr>
              <w:jc w:val="center"/>
              <w:rPr>
                <w:rFonts w:ascii="Arial" w:hAnsi="Arial" w:cs="Arial"/>
                <w:color w:val="000000" w:themeColor="text1"/>
                <w:sz w:val="20"/>
                <w:szCs w:val="20"/>
              </w:rPr>
            </w:pPr>
          </w:p>
        </w:tc>
        <w:tc>
          <w:tcPr>
            <w:tcW w:w="454" w:type="pct"/>
            <w:vMerge/>
          </w:tcPr>
          <w:p w14:paraId="7FF793E0" w14:textId="77777777" w:rsidR="00C3637F" w:rsidRPr="0007021B" w:rsidRDefault="00C3637F" w:rsidP="003C7DE4">
            <w:pPr>
              <w:jc w:val="center"/>
              <w:rPr>
                <w:rFonts w:ascii="Arial" w:hAnsi="Arial" w:cs="Arial"/>
                <w:color w:val="000000" w:themeColor="text1"/>
                <w:sz w:val="20"/>
                <w:szCs w:val="20"/>
              </w:rPr>
            </w:pPr>
          </w:p>
        </w:tc>
        <w:tc>
          <w:tcPr>
            <w:tcW w:w="441" w:type="pct"/>
            <w:vMerge/>
          </w:tcPr>
          <w:p w14:paraId="57F10816" w14:textId="77777777"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54D01CD1"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 xml:space="preserve">Tỷ lệ quá tốc độ từ 5 km/h đến dưới </w:t>
            </w:r>
            <w:r w:rsidRPr="0007021B">
              <w:rPr>
                <w:rFonts w:ascii="Arial" w:hAnsi="Arial" w:cs="Arial"/>
                <w:color w:val="000000" w:themeColor="text1"/>
                <w:sz w:val="20"/>
                <w:szCs w:val="20"/>
              </w:rPr>
              <w:lastRenderedPageBreak/>
              <w:t>10 km/h</w:t>
            </w:r>
          </w:p>
        </w:tc>
        <w:tc>
          <w:tcPr>
            <w:tcW w:w="343" w:type="pct"/>
            <w:shd w:val="clear" w:color="auto" w:fill="FFFFFF"/>
          </w:tcPr>
          <w:p w14:paraId="4EEE5C2F"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lastRenderedPageBreak/>
              <w:t xml:space="preserve">Tỷ lệ quá tốc độ từ 10 km/h đến dưới </w:t>
            </w:r>
            <w:r w:rsidRPr="0007021B">
              <w:rPr>
                <w:rFonts w:ascii="Arial" w:hAnsi="Arial" w:cs="Arial"/>
                <w:color w:val="000000" w:themeColor="text1"/>
                <w:sz w:val="20"/>
                <w:szCs w:val="20"/>
              </w:rPr>
              <w:lastRenderedPageBreak/>
              <w:t>20 km/h</w:t>
            </w:r>
          </w:p>
        </w:tc>
        <w:tc>
          <w:tcPr>
            <w:tcW w:w="335" w:type="pct"/>
            <w:shd w:val="clear" w:color="auto" w:fill="FFFFFF"/>
          </w:tcPr>
          <w:p w14:paraId="2953643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 xml:space="preserve">Tỷ lệ quá tốc độ từ 20 km/h đến </w:t>
            </w:r>
            <w:r w:rsidRPr="0007021B">
              <w:rPr>
                <w:rFonts w:ascii="Arial" w:hAnsi="Arial" w:cs="Arial"/>
                <w:color w:val="000000" w:themeColor="text1"/>
                <w:sz w:val="20"/>
                <w:szCs w:val="20"/>
                <w:lang w:val="pt-BR"/>
              </w:rPr>
              <w:lastRenderedPageBreak/>
              <w:t>35 km/h</w:t>
            </w:r>
          </w:p>
        </w:tc>
        <w:tc>
          <w:tcPr>
            <w:tcW w:w="335" w:type="pct"/>
            <w:shd w:val="clear" w:color="auto" w:fill="FFFFFF"/>
          </w:tcPr>
          <w:p w14:paraId="7F39914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Tỷ lệ quá tốc độ trên 35 km/h</w:t>
            </w:r>
          </w:p>
        </w:tc>
        <w:tc>
          <w:tcPr>
            <w:tcW w:w="354" w:type="pct"/>
            <w:shd w:val="clear" w:color="auto" w:fill="FFFFFF"/>
          </w:tcPr>
          <w:p w14:paraId="5E888E64"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t xml:space="preserve">Số lần quá tốc độ từ 5 km/h đến dưới </w:t>
            </w:r>
            <w:r w:rsidRPr="0007021B">
              <w:rPr>
                <w:rFonts w:ascii="Arial" w:hAnsi="Arial" w:cs="Arial"/>
                <w:color w:val="000000" w:themeColor="text1"/>
                <w:sz w:val="20"/>
                <w:szCs w:val="20"/>
                <w:lang w:val="pt-BR"/>
              </w:rPr>
              <w:lastRenderedPageBreak/>
              <w:t>10 km/h</w:t>
            </w:r>
          </w:p>
        </w:tc>
        <w:tc>
          <w:tcPr>
            <w:tcW w:w="369" w:type="pct"/>
            <w:shd w:val="clear" w:color="auto" w:fill="FFFFFF"/>
          </w:tcPr>
          <w:p w14:paraId="37CB748F"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 xml:space="preserve">Số lần quá tốc độ từ 10 km/h đến dưới </w:t>
            </w:r>
            <w:r w:rsidRPr="0007021B">
              <w:rPr>
                <w:rFonts w:ascii="Arial" w:hAnsi="Arial" w:cs="Arial"/>
                <w:color w:val="000000" w:themeColor="text1"/>
                <w:sz w:val="20"/>
                <w:szCs w:val="20"/>
                <w:lang w:val="pt-BR"/>
              </w:rPr>
              <w:lastRenderedPageBreak/>
              <w:t>20 km/h</w:t>
            </w:r>
          </w:p>
        </w:tc>
        <w:tc>
          <w:tcPr>
            <w:tcW w:w="335" w:type="pct"/>
            <w:shd w:val="clear" w:color="auto" w:fill="FFFFFF"/>
          </w:tcPr>
          <w:p w14:paraId="134370D0"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 xml:space="preserve">Số lần quá tốc độ từ 20 km/h đến </w:t>
            </w:r>
            <w:r w:rsidRPr="0007021B">
              <w:rPr>
                <w:rFonts w:ascii="Arial" w:hAnsi="Arial" w:cs="Arial"/>
                <w:color w:val="000000" w:themeColor="text1"/>
                <w:sz w:val="20"/>
                <w:szCs w:val="20"/>
                <w:lang w:val="pt-BR"/>
              </w:rPr>
              <w:lastRenderedPageBreak/>
              <w:t>35 km/h</w:t>
            </w:r>
          </w:p>
        </w:tc>
        <w:tc>
          <w:tcPr>
            <w:tcW w:w="335" w:type="pct"/>
            <w:shd w:val="clear" w:color="auto" w:fill="FFFFFF"/>
          </w:tcPr>
          <w:p w14:paraId="1D4B8D64" w14:textId="77777777" w:rsidR="00C3637F" w:rsidRPr="0007021B" w:rsidRDefault="00C3637F" w:rsidP="003C7DE4">
            <w:pPr>
              <w:jc w:val="center"/>
              <w:rPr>
                <w:rFonts w:ascii="Arial" w:hAnsi="Arial" w:cs="Arial"/>
                <w:color w:val="000000" w:themeColor="text1"/>
                <w:sz w:val="20"/>
                <w:szCs w:val="20"/>
                <w:lang w:val="pt-BR"/>
              </w:rPr>
            </w:pPr>
            <w:r w:rsidRPr="0007021B">
              <w:rPr>
                <w:rFonts w:ascii="Arial" w:hAnsi="Arial" w:cs="Arial"/>
                <w:color w:val="000000" w:themeColor="text1"/>
                <w:sz w:val="20"/>
                <w:szCs w:val="20"/>
                <w:lang w:val="pt-BR"/>
              </w:rPr>
              <w:lastRenderedPageBreak/>
              <w:t>Số lần quá tốc độ trên 35 km/h</w:t>
            </w:r>
          </w:p>
        </w:tc>
        <w:tc>
          <w:tcPr>
            <w:tcW w:w="479" w:type="pct"/>
            <w:vMerge/>
          </w:tcPr>
          <w:p w14:paraId="767C0726" w14:textId="77777777" w:rsidR="00C3637F" w:rsidRPr="0007021B" w:rsidRDefault="00C3637F" w:rsidP="003C7DE4">
            <w:pPr>
              <w:jc w:val="center"/>
              <w:rPr>
                <w:rFonts w:ascii="Arial" w:hAnsi="Arial" w:cs="Arial"/>
                <w:color w:val="000000" w:themeColor="text1"/>
                <w:sz w:val="20"/>
                <w:szCs w:val="20"/>
                <w:lang w:val="pt-BR"/>
              </w:rPr>
            </w:pPr>
          </w:p>
        </w:tc>
        <w:tc>
          <w:tcPr>
            <w:tcW w:w="325" w:type="pct"/>
            <w:vMerge/>
          </w:tcPr>
          <w:p w14:paraId="0F2B2422" w14:textId="77777777" w:rsidR="00C3637F" w:rsidRPr="0007021B" w:rsidRDefault="00C3637F" w:rsidP="003C7DE4">
            <w:pPr>
              <w:jc w:val="center"/>
              <w:rPr>
                <w:rFonts w:ascii="Arial" w:hAnsi="Arial" w:cs="Arial"/>
                <w:color w:val="000000" w:themeColor="text1"/>
                <w:sz w:val="20"/>
                <w:szCs w:val="20"/>
                <w:lang w:val="pt-BR"/>
              </w:rPr>
            </w:pPr>
          </w:p>
        </w:tc>
      </w:tr>
      <w:tr w:rsidR="0007021B" w:rsidRPr="0007021B" w14:paraId="086D48F2" w14:textId="77777777" w:rsidTr="003C7DE4">
        <w:trPr>
          <w:trHeight w:val="20"/>
          <w:jc w:val="center"/>
        </w:trPr>
        <w:tc>
          <w:tcPr>
            <w:tcW w:w="229" w:type="pct"/>
            <w:shd w:val="clear" w:color="auto" w:fill="FFFFFF"/>
          </w:tcPr>
          <w:p w14:paraId="3601799E"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1</w:t>
            </w:r>
          </w:p>
        </w:tc>
        <w:tc>
          <w:tcPr>
            <w:tcW w:w="305" w:type="pct"/>
            <w:shd w:val="clear" w:color="auto" w:fill="FFFFFF"/>
          </w:tcPr>
          <w:p w14:paraId="71A36335" w14:textId="4B0D294E"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2421ED07" w14:textId="52F67C83"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448EFA49" w14:textId="55138C00"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3C24AD11" w14:textId="69EEB0BE"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66104A41" w14:textId="04FF5393"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19FD7ABB" w14:textId="5235ED1E"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2C5A069E" w14:textId="79D67302"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14BC9519" w14:textId="33070F22"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21B08E51" w14:textId="30DC6B7C"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D506FAD" w14:textId="13144F9D"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61D906CE" w14:textId="0D3EEC2A"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5DE6E733" w14:textId="41F6CE97"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7E406B9C" w14:textId="34604DB3" w:rsidR="00C3637F" w:rsidRPr="0007021B" w:rsidRDefault="00C3637F" w:rsidP="003C7DE4">
            <w:pPr>
              <w:jc w:val="center"/>
              <w:rPr>
                <w:rFonts w:ascii="Arial" w:hAnsi="Arial" w:cs="Arial"/>
                <w:color w:val="000000" w:themeColor="text1"/>
                <w:sz w:val="20"/>
                <w:szCs w:val="20"/>
              </w:rPr>
            </w:pPr>
          </w:p>
        </w:tc>
      </w:tr>
      <w:tr w:rsidR="0007021B" w:rsidRPr="0007021B" w14:paraId="1603B728" w14:textId="77777777" w:rsidTr="003C7DE4">
        <w:trPr>
          <w:trHeight w:val="20"/>
          <w:jc w:val="center"/>
        </w:trPr>
        <w:tc>
          <w:tcPr>
            <w:tcW w:w="229" w:type="pct"/>
            <w:shd w:val="clear" w:color="auto" w:fill="FFFFFF"/>
          </w:tcPr>
          <w:p w14:paraId="63941666"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2</w:t>
            </w:r>
          </w:p>
        </w:tc>
        <w:tc>
          <w:tcPr>
            <w:tcW w:w="305" w:type="pct"/>
            <w:shd w:val="clear" w:color="auto" w:fill="FFFFFF"/>
          </w:tcPr>
          <w:p w14:paraId="432C2085" w14:textId="6D919382"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0EE86383" w14:textId="04D4C702"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043E603A" w14:textId="71E3570A"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67FE370F" w14:textId="398F0721"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1E9317D0" w14:textId="3F11576D"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C05467B" w14:textId="1753D3A8"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416D8DD6" w14:textId="05EB8C75"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22E72A94" w14:textId="38780F5D"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19592F75" w14:textId="70F238BA"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D7E5E1E" w14:textId="17771E86"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43ED6ABB" w14:textId="4FDAC455"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06246CDE" w14:textId="16AADFED"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3E712776" w14:textId="345D41EB" w:rsidR="00C3637F" w:rsidRPr="0007021B" w:rsidRDefault="00C3637F" w:rsidP="003C7DE4">
            <w:pPr>
              <w:jc w:val="center"/>
              <w:rPr>
                <w:rFonts w:ascii="Arial" w:hAnsi="Arial" w:cs="Arial"/>
                <w:color w:val="000000" w:themeColor="text1"/>
                <w:sz w:val="20"/>
                <w:szCs w:val="20"/>
              </w:rPr>
            </w:pPr>
          </w:p>
        </w:tc>
      </w:tr>
      <w:tr w:rsidR="0007021B" w:rsidRPr="0007021B" w14:paraId="32077207" w14:textId="77777777" w:rsidTr="003C7DE4">
        <w:trPr>
          <w:trHeight w:val="20"/>
          <w:jc w:val="center"/>
        </w:trPr>
        <w:tc>
          <w:tcPr>
            <w:tcW w:w="229" w:type="pct"/>
            <w:shd w:val="clear" w:color="auto" w:fill="FFFFFF"/>
          </w:tcPr>
          <w:p w14:paraId="2796327B"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3</w:t>
            </w:r>
          </w:p>
        </w:tc>
        <w:tc>
          <w:tcPr>
            <w:tcW w:w="305" w:type="pct"/>
            <w:shd w:val="clear" w:color="auto" w:fill="FFFFFF"/>
          </w:tcPr>
          <w:p w14:paraId="481B4DF5" w14:textId="77777777"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5A8A8F76" w14:textId="77777777"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10AE8B72" w14:textId="77777777"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13284545" w14:textId="77777777"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0AF62C08"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2103D8B8"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2B9DCBF5" w14:textId="77777777"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5FA649EC" w14:textId="77777777"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096ECD5C"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7AC9081A" w14:textId="7777777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D48CACE" w14:textId="77777777"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3C98EFF7" w14:textId="77777777"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523ABA3C" w14:textId="77777777" w:rsidR="00C3637F" w:rsidRPr="0007021B" w:rsidRDefault="00C3637F" w:rsidP="003C7DE4">
            <w:pPr>
              <w:jc w:val="center"/>
              <w:rPr>
                <w:rFonts w:ascii="Arial" w:hAnsi="Arial" w:cs="Arial"/>
                <w:color w:val="000000" w:themeColor="text1"/>
                <w:sz w:val="20"/>
                <w:szCs w:val="20"/>
              </w:rPr>
            </w:pPr>
          </w:p>
        </w:tc>
      </w:tr>
      <w:tr w:rsidR="0007021B" w:rsidRPr="0007021B" w14:paraId="5B7DF1A2" w14:textId="77777777" w:rsidTr="003C7DE4">
        <w:trPr>
          <w:trHeight w:val="20"/>
          <w:jc w:val="center"/>
        </w:trPr>
        <w:tc>
          <w:tcPr>
            <w:tcW w:w="229" w:type="pct"/>
            <w:shd w:val="clear" w:color="auto" w:fill="FFFFFF"/>
          </w:tcPr>
          <w:p w14:paraId="62AE5567" w14:textId="77777777" w:rsidR="00C3637F" w:rsidRPr="0007021B" w:rsidRDefault="00C3637F" w:rsidP="003C7DE4">
            <w:pPr>
              <w:jc w:val="center"/>
              <w:rPr>
                <w:rFonts w:ascii="Arial" w:hAnsi="Arial" w:cs="Arial"/>
                <w:color w:val="000000" w:themeColor="text1"/>
                <w:sz w:val="20"/>
                <w:szCs w:val="20"/>
              </w:rPr>
            </w:pPr>
            <w:r w:rsidRPr="0007021B">
              <w:rPr>
                <w:rFonts w:ascii="Arial" w:hAnsi="Arial" w:cs="Arial"/>
                <w:color w:val="000000" w:themeColor="text1"/>
                <w:sz w:val="20"/>
                <w:szCs w:val="20"/>
              </w:rPr>
              <w:t>…</w:t>
            </w:r>
          </w:p>
        </w:tc>
        <w:tc>
          <w:tcPr>
            <w:tcW w:w="305" w:type="pct"/>
            <w:shd w:val="clear" w:color="auto" w:fill="FFFFFF"/>
          </w:tcPr>
          <w:p w14:paraId="550F289C" w14:textId="78B69E66" w:rsidR="00C3637F" w:rsidRPr="0007021B" w:rsidRDefault="00C3637F" w:rsidP="003C7DE4">
            <w:pPr>
              <w:jc w:val="center"/>
              <w:rPr>
                <w:rFonts w:ascii="Arial" w:hAnsi="Arial" w:cs="Arial"/>
                <w:color w:val="000000" w:themeColor="text1"/>
                <w:sz w:val="20"/>
                <w:szCs w:val="20"/>
              </w:rPr>
            </w:pPr>
          </w:p>
        </w:tc>
        <w:tc>
          <w:tcPr>
            <w:tcW w:w="454" w:type="pct"/>
            <w:shd w:val="clear" w:color="auto" w:fill="FFFFFF"/>
          </w:tcPr>
          <w:p w14:paraId="4195BA7E" w14:textId="10E79A94" w:rsidR="00C3637F" w:rsidRPr="0007021B" w:rsidRDefault="00C3637F" w:rsidP="003C7DE4">
            <w:pPr>
              <w:jc w:val="center"/>
              <w:rPr>
                <w:rFonts w:ascii="Arial" w:hAnsi="Arial" w:cs="Arial"/>
                <w:color w:val="000000" w:themeColor="text1"/>
                <w:sz w:val="20"/>
                <w:szCs w:val="20"/>
              </w:rPr>
            </w:pPr>
          </w:p>
        </w:tc>
        <w:tc>
          <w:tcPr>
            <w:tcW w:w="441" w:type="pct"/>
            <w:shd w:val="clear" w:color="auto" w:fill="FFFFFF"/>
          </w:tcPr>
          <w:p w14:paraId="28205B1A" w14:textId="2021EC6B" w:rsidR="00C3637F" w:rsidRPr="0007021B" w:rsidRDefault="00C3637F" w:rsidP="003C7DE4">
            <w:pPr>
              <w:jc w:val="center"/>
              <w:rPr>
                <w:rFonts w:ascii="Arial" w:hAnsi="Arial" w:cs="Arial"/>
                <w:color w:val="000000" w:themeColor="text1"/>
                <w:sz w:val="20"/>
                <w:szCs w:val="20"/>
              </w:rPr>
            </w:pPr>
          </w:p>
        </w:tc>
        <w:tc>
          <w:tcPr>
            <w:tcW w:w="361" w:type="pct"/>
            <w:shd w:val="clear" w:color="auto" w:fill="FFFFFF"/>
          </w:tcPr>
          <w:p w14:paraId="7C53BA6D" w14:textId="507797BE" w:rsidR="00C3637F" w:rsidRPr="0007021B" w:rsidRDefault="00C3637F" w:rsidP="003C7DE4">
            <w:pPr>
              <w:jc w:val="center"/>
              <w:rPr>
                <w:rFonts w:ascii="Arial" w:hAnsi="Arial" w:cs="Arial"/>
                <w:color w:val="000000" w:themeColor="text1"/>
                <w:sz w:val="20"/>
                <w:szCs w:val="20"/>
              </w:rPr>
            </w:pPr>
          </w:p>
        </w:tc>
        <w:tc>
          <w:tcPr>
            <w:tcW w:w="343" w:type="pct"/>
            <w:shd w:val="clear" w:color="auto" w:fill="FFFFFF"/>
          </w:tcPr>
          <w:p w14:paraId="3323DA77" w14:textId="170529D2"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0180CC3E" w14:textId="3C220FF1"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4528252A" w14:textId="01CA624D" w:rsidR="00C3637F" w:rsidRPr="0007021B" w:rsidRDefault="00C3637F" w:rsidP="003C7DE4">
            <w:pPr>
              <w:jc w:val="center"/>
              <w:rPr>
                <w:rFonts w:ascii="Arial" w:hAnsi="Arial" w:cs="Arial"/>
                <w:color w:val="000000" w:themeColor="text1"/>
                <w:sz w:val="20"/>
                <w:szCs w:val="20"/>
              </w:rPr>
            </w:pPr>
          </w:p>
        </w:tc>
        <w:tc>
          <w:tcPr>
            <w:tcW w:w="354" w:type="pct"/>
            <w:shd w:val="clear" w:color="auto" w:fill="FFFFFF"/>
          </w:tcPr>
          <w:p w14:paraId="30269068" w14:textId="4C29DDF7" w:rsidR="00C3637F" w:rsidRPr="0007021B" w:rsidRDefault="00C3637F" w:rsidP="003C7DE4">
            <w:pPr>
              <w:jc w:val="center"/>
              <w:rPr>
                <w:rFonts w:ascii="Arial" w:hAnsi="Arial" w:cs="Arial"/>
                <w:color w:val="000000" w:themeColor="text1"/>
                <w:sz w:val="20"/>
                <w:szCs w:val="20"/>
              </w:rPr>
            </w:pPr>
          </w:p>
        </w:tc>
        <w:tc>
          <w:tcPr>
            <w:tcW w:w="369" w:type="pct"/>
            <w:shd w:val="clear" w:color="auto" w:fill="FFFFFF"/>
          </w:tcPr>
          <w:p w14:paraId="527EA40C" w14:textId="7D353D32"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5F683806" w14:textId="7E79B0A7" w:rsidR="00C3637F" w:rsidRPr="0007021B" w:rsidRDefault="00C3637F" w:rsidP="003C7DE4">
            <w:pPr>
              <w:jc w:val="center"/>
              <w:rPr>
                <w:rFonts w:ascii="Arial" w:hAnsi="Arial" w:cs="Arial"/>
                <w:color w:val="000000" w:themeColor="text1"/>
                <w:sz w:val="20"/>
                <w:szCs w:val="20"/>
              </w:rPr>
            </w:pPr>
          </w:p>
        </w:tc>
        <w:tc>
          <w:tcPr>
            <w:tcW w:w="335" w:type="pct"/>
            <w:shd w:val="clear" w:color="auto" w:fill="FFFFFF"/>
          </w:tcPr>
          <w:p w14:paraId="3C3A2BF3" w14:textId="1D7B02DC" w:rsidR="00C3637F" w:rsidRPr="0007021B" w:rsidRDefault="00C3637F" w:rsidP="003C7DE4">
            <w:pPr>
              <w:jc w:val="center"/>
              <w:rPr>
                <w:rFonts w:ascii="Arial" w:hAnsi="Arial" w:cs="Arial"/>
                <w:color w:val="000000" w:themeColor="text1"/>
                <w:sz w:val="20"/>
                <w:szCs w:val="20"/>
              </w:rPr>
            </w:pPr>
          </w:p>
        </w:tc>
        <w:tc>
          <w:tcPr>
            <w:tcW w:w="479" w:type="pct"/>
            <w:shd w:val="clear" w:color="auto" w:fill="FFFFFF"/>
          </w:tcPr>
          <w:p w14:paraId="1EB4E717" w14:textId="13298612" w:rsidR="00C3637F" w:rsidRPr="0007021B" w:rsidRDefault="00C3637F" w:rsidP="003C7DE4">
            <w:pPr>
              <w:jc w:val="center"/>
              <w:rPr>
                <w:rFonts w:ascii="Arial" w:hAnsi="Arial" w:cs="Arial"/>
                <w:color w:val="000000" w:themeColor="text1"/>
                <w:sz w:val="20"/>
                <w:szCs w:val="20"/>
              </w:rPr>
            </w:pPr>
          </w:p>
        </w:tc>
        <w:tc>
          <w:tcPr>
            <w:tcW w:w="325" w:type="pct"/>
            <w:shd w:val="clear" w:color="auto" w:fill="FFFFFF"/>
          </w:tcPr>
          <w:p w14:paraId="1D1220B8" w14:textId="3B091357" w:rsidR="00C3637F" w:rsidRPr="0007021B" w:rsidRDefault="00C3637F" w:rsidP="003C7DE4">
            <w:pPr>
              <w:jc w:val="center"/>
              <w:rPr>
                <w:rFonts w:ascii="Arial" w:hAnsi="Arial" w:cs="Arial"/>
                <w:color w:val="000000" w:themeColor="text1"/>
                <w:sz w:val="20"/>
                <w:szCs w:val="20"/>
              </w:rPr>
            </w:pPr>
          </w:p>
        </w:tc>
      </w:tr>
    </w:tbl>
    <w:p w14:paraId="09ABB5F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rPr>
        <w:t>Chú</w:t>
      </w:r>
      <w:r w:rsidRPr="0007021B">
        <w:rPr>
          <w:rFonts w:ascii="Arial" w:hAnsi="Arial" w:cs="Arial"/>
          <w:b/>
          <w:bCs/>
          <w:color w:val="000000" w:themeColor="text1"/>
          <w:sz w:val="20"/>
          <w:szCs w:val="20"/>
          <w:lang w:val="vi-VN"/>
        </w:rPr>
        <w:t xml:space="preserve"> ý:</w:t>
      </w:r>
    </w:p>
    <w:p w14:paraId="1B6F62C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pt-BR"/>
        </w:rPr>
      </w:pPr>
      <w:r w:rsidRPr="0007021B">
        <w:rPr>
          <w:rFonts w:ascii="Arial" w:hAnsi="Arial" w:cs="Arial"/>
          <w:color w:val="000000" w:themeColor="text1"/>
          <w:sz w:val="20"/>
          <w:szCs w:val="20"/>
          <w:lang w:val="vi-VN"/>
        </w:rPr>
        <w:t>Đơn vị tốc độ: km/h</w:t>
      </w:r>
      <w:r w:rsidRPr="0007021B">
        <w:rPr>
          <w:rFonts w:ascii="Arial" w:hAnsi="Arial" w:cs="Arial"/>
          <w:color w:val="000000" w:themeColor="text1"/>
          <w:sz w:val="20"/>
          <w:szCs w:val="20"/>
          <w:lang w:val="pt-BR"/>
        </w:rPr>
        <w:t>.</w:t>
      </w:r>
    </w:p>
    <w:p w14:paraId="1B2C19D2"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pt-BR"/>
        </w:rPr>
      </w:pPr>
      <w:r w:rsidRPr="0007021B">
        <w:rPr>
          <w:rFonts w:ascii="Arial" w:hAnsi="Arial" w:cs="Arial"/>
          <w:color w:val="000000" w:themeColor="text1"/>
          <w:sz w:val="20"/>
          <w:szCs w:val="20"/>
          <w:lang w:val="vi-VN"/>
        </w:rPr>
        <w:t xml:space="preserve">Các cột đơn vị là phút: Nếu ≥ </w:t>
      </w:r>
      <w:r w:rsidR="0027308F" w:rsidRPr="0007021B">
        <w:rPr>
          <w:rFonts w:ascii="Arial" w:hAnsi="Arial" w:cs="Arial"/>
          <w:color w:val="000000" w:themeColor="text1"/>
          <w:sz w:val="20"/>
          <w:szCs w:val="20"/>
          <w:lang w:val="pt-BR"/>
        </w:rPr>
        <w:t xml:space="preserve"> </w:t>
      </w:r>
      <w:r w:rsidRPr="0007021B">
        <w:rPr>
          <w:rFonts w:ascii="Arial" w:hAnsi="Arial" w:cs="Arial"/>
          <w:color w:val="000000" w:themeColor="text1"/>
          <w:sz w:val="20"/>
          <w:szCs w:val="20"/>
          <w:lang w:val="vi-VN"/>
        </w:rPr>
        <w:t>60 phút thì hiển thị định dạng hh:mm</w:t>
      </w:r>
      <w:r w:rsidRPr="0007021B">
        <w:rPr>
          <w:rFonts w:ascii="Arial" w:hAnsi="Arial" w:cs="Arial"/>
          <w:color w:val="000000" w:themeColor="text1"/>
          <w:sz w:val="20"/>
          <w:szCs w:val="20"/>
          <w:lang w:val="pt-BR"/>
        </w:rPr>
        <w:t>.</w:t>
      </w:r>
    </w:p>
    <w:p w14:paraId="05E75E5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pt-BR"/>
        </w:rPr>
      </w:pPr>
      <w:r w:rsidRPr="0007021B">
        <w:rPr>
          <w:rFonts w:ascii="Arial" w:hAnsi="Arial" w:cs="Arial"/>
          <w:color w:val="000000" w:themeColor="text1"/>
          <w:sz w:val="20"/>
          <w:szCs w:val="20"/>
          <w:lang w:val="vi-VN"/>
        </w:rPr>
        <w:t>Tọa độ: kinh độ, vĩ độ và được cách bởi dấu phẩy</w:t>
      </w:r>
      <w:r w:rsidRPr="0007021B">
        <w:rPr>
          <w:rFonts w:ascii="Arial" w:hAnsi="Arial" w:cs="Arial"/>
          <w:color w:val="000000" w:themeColor="text1"/>
          <w:sz w:val="20"/>
          <w:szCs w:val="20"/>
          <w:lang w:val="pt-BR"/>
        </w:rPr>
        <w:t>.</w:t>
      </w:r>
    </w:p>
    <w:p w14:paraId="181BDDCB" w14:textId="77777777" w:rsidR="00C3637F" w:rsidRPr="0007021B" w:rsidRDefault="00C3637F" w:rsidP="003C7DE4">
      <w:pPr>
        <w:adjustRightInd w:val="0"/>
        <w:snapToGrid w:val="0"/>
        <w:spacing w:after="120"/>
        <w:ind w:firstLine="720"/>
        <w:jc w:val="both"/>
        <w:rPr>
          <w:rFonts w:ascii="Arial" w:hAnsi="Arial" w:cs="Arial"/>
          <w:color w:val="000000" w:themeColor="text1"/>
          <w:spacing w:val="-12"/>
          <w:sz w:val="20"/>
          <w:szCs w:val="20"/>
          <w:lang w:val="vi-VN"/>
        </w:rPr>
      </w:pPr>
      <w:r w:rsidRPr="0007021B">
        <w:rPr>
          <w:rFonts w:ascii="Arial" w:hAnsi="Arial" w:cs="Arial"/>
          <w:color w:val="000000" w:themeColor="text1"/>
          <w:spacing w:val="-12"/>
          <w:sz w:val="20"/>
          <w:szCs w:val="20"/>
          <w:lang w:val="vi-VN"/>
        </w:rPr>
        <w:t>Các biểu mẫu được trích xuất theo định dạng Microsoft Excel (.xls hoặc .xlsx).</w:t>
      </w:r>
    </w:p>
    <w:p w14:paraId="46965F85" w14:textId="77777777" w:rsidR="00C3637F" w:rsidRPr="0007021B" w:rsidRDefault="00C3637F" w:rsidP="003C7DE4">
      <w:pPr>
        <w:adjustRightInd w:val="0"/>
        <w:snapToGrid w:val="0"/>
        <w:spacing w:after="120"/>
        <w:ind w:firstLine="720"/>
        <w:jc w:val="both"/>
        <w:rPr>
          <w:rFonts w:ascii="Arial" w:eastAsia="Arial" w:hAnsi="Arial" w:cs="Arial"/>
          <w:b/>
          <w:color w:val="000000" w:themeColor="text1"/>
          <w:sz w:val="20"/>
          <w:szCs w:val="20"/>
          <w:lang w:val="vi-VN"/>
        </w:rPr>
      </w:pPr>
      <w:bookmarkStart w:id="223" w:name="chuong_pl_3_6"/>
      <w:bookmarkStart w:id="224" w:name="_Toc181802678"/>
      <w:r w:rsidRPr="0007021B">
        <w:rPr>
          <w:rFonts w:ascii="Arial" w:eastAsia="Arial" w:hAnsi="Arial" w:cs="Arial"/>
          <w:b/>
          <w:color w:val="000000" w:themeColor="text1"/>
          <w:sz w:val="20"/>
          <w:szCs w:val="20"/>
          <w:lang w:val="vi-VN"/>
        </w:rPr>
        <w:t xml:space="preserve">B.6. Báo cáo hình ảnh từ </w:t>
      </w:r>
      <w:bookmarkEnd w:id="223"/>
      <w:r w:rsidRPr="0007021B">
        <w:rPr>
          <w:rFonts w:ascii="Arial" w:eastAsia="Arial" w:hAnsi="Arial" w:cs="Arial"/>
          <w:b/>
          <w:color w:val="000000" w:themeColor="text1"/>
          <w:sz w:val="20"/>
          <w:szCs w:val="20"/>
          <w:lang w:val="vi-VN"/>
        </w:rPr>
        <w:t>TBGNHANLX</w:t>
      </w:r>
      <w:bookmarkEnd w:id="224"/>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525"/>
        <w:gridCol w:w="1207"/>
        <w:gridCol w:w="872"/>
        <w:gridCol w:w="879"/>
        <w:gridCol w:w="870"/>
        <w:gridCol w:w="852"/>
        <w:gridCol w:w="919"/>
        <w:gridCol w:w="892"/>
        <w:gridCol w:w="881"/>
        <w:gridCol w:w="1110"/>
      </w:tblGrid>
      <w:tr w:rsidR="0007021B" w:rsidRPr="0007021B" w14:paraId="53E2942E" w14:textId="77777777" w:rsidTr="003C7DE4">
        <w:trPr>
          <w:trHeight w:val="57"/>
          <w:jc w:val="center"/>
        </w:trPr>
        <w:tc>
          <w:tcPr>
            <w:tcW w:w="292" w:type="pct"/>
            <w:shd w:val="clear" w:color="auto" w:fill="FFFFFF"/>
            <w:tcMar>
              <w:top w:w="0" w:type="dxa"/>
              <w:left w:w="0" w:type="dxa"/>
              <w:bottom w:w="0" w:type="dxa"/>
              <w:right w:w="0" w:type="dxa"/>
            </w:tcMar>
          </w:tcPr>
          <w:p w14:paraId="11DB5979"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TT</w:t>
            </w:r>
          </w:p>
        </w:tc>
        <w:tc>
          <w:tcPr>
            <w:tcW w:w="670" w:type="pct"/>
            <w:shd w:val="clear" w:color="auto" w:fill="FFFFFF"/>
            <w:tcMar>
              <w:top w:w="0" w:type="dxa"/>
              <w:left w:w="0" w:type="dxa"/>
              <w:bottom w:w="0" w:type="dxa"/>
              <w:right w:w="0" w:type="dxa"/>
            </w:tcMar>
          </w:tcPr>
          <w:p w14:paraId="27042424"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 xml:space="preserve">Biển </w:t>
            </w:r>
            <w:r w:rsidR="008E4E27" w:rsidRPr="0007021B">
              <w:rPr>
                <w:rFonts w:ascii="Arial" w:eastAsia="Arial" w:hAnsi="Arial" w:cs="Arial"/>
                <w:b/>
                <w:bCs/>
                <w:color w:val="000000" w:themeColor="text1"/>
                <w:sz w:val="20"/>
                <w:szCs w:val="20"/>
              </w:rPr>
              <w:br/>
            </w:r>
            <w:r w:rsidRPr="0007021B">
              <w:rPr>
                <w:rFonts w:ascii="Arial" w:eastAsia="Arial" w:hAnsi="Arial" w:cs="Arial"/>
                <w:b/>
                <w:bCs/>
                <w:color w:val="000000" w:themeColor="text1"/>
                <w:sz w:val="20"/>
                <w:szCs w:val="20"/>
              </w:rPr>
              <w:t>số xe</w:t>
            </w:r>
          </w:p>
        </w:tc>
        <w:tc>
          <w:tcPr>
            <w:tcW w:w="484" w:type="pct"/>
            <w:shd w:val="clear" w:color="auto" w:fill="FFFFFF"/>
            <w:tcMar>
              <w:top w:w="0" w:type="dxa"/>
              <w:left w:w="0" w:type="dxa"/>
              <w:bottom w:w="0" w:type="dxa"/>
              <w:right w:w="0" w:type="dxa"/>
            </w:tcMar>
          </w:tcPr>
          <w:p w14:paraId="64EB40DC"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Thời gian chụp</w:t>
            </w:r>
          </w:p>
        </w:tc>
        <w:tc>
          <w:tcPr>
            <w:tcW w:w="488" w:type="pct"/>
            <w:shd w:val="clear" w:color="auto" w:fill="FFFFFF"/>
            <w:tcMar>
              <w:top w:w="0" w:type="dxa"/>
              <w:left w:w="0" w:type="dxa"/>
              <w:bottom w:w="0" w:type="dxa"/>
              <w:right w:w="0" w:type="dxa"/>
            </w:tcMar>
          </w:tcPr>
          <w:p w14:paraId="30241236"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Tọa độ chụp</w:t>
            </w:r>
          </w:p>
        </w:tc>
        <w:tc>
          <w:tcPr>
            <w:tcW w:w="483" w:type="pct"/>
            <w:shd w:val="clear" w:color="auto" w:fill="FFFFFF"/>
            <w:tcMar>
              <w:top w:w="0" w:type="dxa"/>
              <w:left w:w="0" w:type="dxa"/>
              <w:bottom w:w="0" w:type="dxa"/>
              <w:right w:w="0" w:type="dxa"/>
            </w:tcMar>
          </w:tcPr>
          <w:p w14:paraId="72DB76BC"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Vận tốc</w:t>
            </w:r>
          </w:p>
        </w:tc>
        <w:tc>
          <w:tcPr>
            <w:tcW w:w="473" w:type="pct"/>
            <w:shd w:val="clear" w:color="auto" w:fill="FFFFFF"/>
            <w:tcMar>
              <w:top w:w="0" w:type="dxa"/>
              <w:left w:w="0" w:type="dxa"/>
              <w:bottom w:w="0" w:type="dxa"/>
              <w:right w:w="0" w:type="dxa"/>
            </w:tcMar>
          </w:tcPr>
          <w:p w14:paraId="6866F152"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pacing w:val="-4"/>
                <w:sz w:val="20"/>
                <w:szCs w:val="20"/>
              </w:rPr>
              <w:t>Họ tên</w:t>
            </w:r>
            <w:r w:rsidRPr="0007021B">
              <w:rPr>
                <w:rFonts w:ascii="Arial" w:eastAsia="Arial" w:hAnsi="Arial" w:cs="Arial"/>
                <w:b/>
                <w:bCs/>
                <w:color w:val="000000" w:themeColor="text1"/>
                <w:sz w:val="20"/>
                <w:szCs w:val="20"/>
              </w:rPr>
              <w:t xml:space="preserve"> lái xe</w:t>
            </w:r>
          </w:p>
        </w:tc>
        <w:tc>
          <w:tcPr>
            <w:tcW w:w="510" w:type="pct"/>
            <w:shd w:val="clear" w:color="auto" w:fill="FFFFFF"/>
            <w:tcMar>
              <w:top w:w="0" w:type="dxa"/>
              <w:left w:w="0" w:type="dxa"/>
              <w:bottom w:w="0" w:type="dxa"/>
              <w:right w:w="0" w:type="dxa"/>
            </w:tcMar>
          </w:tcPr>
          <w:p w14:paraId="5044CDB3"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Số GPLX</w:t>
            </w:r>
          </w:p>
        </w:tc>
        <w:tc>
          <w:tcPr>
            <w:tcW w:w="495" w:type="pct"/>
            <w:shd w:val="clear" w:color="auto" w:fill="FFFFFF"/>
            <w:tcMar>
              <w:top w:w="0" w:type="dxa"/>
              <w:left w:w="0" w:type="dxa"/>
              <w:bottom w:w="0" w:type="dxa"/>
              <w:right w:w="0" w:type="dxa"/>
            </w:tcMar>
          </w:tcPr>
          <w:p w14:paraId="7A942FFA"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Kênh chụp</w:t>
            </w:r>
          </w:p>
        </w:tc>
        <w:tc>
          <w:tcPr>
            <w:tcW w:w="489" w:type="pct"/>
            <w:shd w:val="clear" w:color="auto" w:fill="FFFFFF"/>
            <w:tcMar>
              <w:top w:w="0" w:type="dxa"/>
              <w:left w:w="0" w:type="dxa"/>
              <w:bottom w:w="0" w:type="dxa"/>
              <w:right w:w="0" w:type="dxa"/>
            </w:tcMar>
          </w:tcPr>
          <w:p w14:paraId="220195DD"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Địa điểm chụp</w:t>
            </w:r>
          </w:p>
        </w:tc>
        <w:tc>
          <w:tcPr>
            <w:tcW w:w="616" w:type="pct"/>
            <w:shd w:val="clear" w:color="auto" w:fill="FFFFFF"/>
            <w:tcMar>
              <w:top w:w="0" w:type="dxa"/>
              <w:left w:w="0" w:type="dxa"/>
              <w:bottom w:w="0" w:type="dxa"/>
              <w:right w:w="0" w:type="dxa"/>
            </w:tcMar>
          </w:tcPr>
          <w:p w14:paraId="31DF057F" w14:textId="77777777" w:rsidR="00C3637F" w:rsidRPr="0007021B" w:rsidRDefault="00C3637F" w:rsidP="003C7DE4">
            <w:pPr>
              <w:jc w:val="center"/>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Ảnh tĩnh hoặc link ảnh</w:t>
            </w:r>
          </w:p>
        </w:tc>
      </w:tr>
      <w:tr w:rsidR="0007021B" w:rsidRPr="0007021B" w14:paraId="0882FF03" w14:textId="77777777" w:rsidTr="003C7DE4">
        <w:trPr>
          <w:trHeight w:val="57"/>
          <w:jc w:val="center"/>
        </w:trPr>
        <w:tc>
          <w:tcPr>
            <w:tcW w:w="292" w:type="pct"/>
            <w:shd w:val="clear" w:color="auto" w:fill="FFFFFF"/>
            <w:tcMar>
              <w:top w:w="0" w:type="dxa"/>
              <w:left w:w="0" w:type="dxa"/>
              <w:bottom w:w="0" w:type="dxa"/>
              <w:right w:w="0" w:type="dxa"/>
            </w:tcMar>
          </w:tcPr>
          <w:p w14:paraId="365B87A5"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1</w:t>
            </w:r>
          </w:p>
        </w:tc>
        <w:tc>
          <w:tcPr>
            <w:tcW w:w="670" w:type="pct"/>
            <w:shd w:val="clear" w:color="auto" w:fill="FFFFFF"/>
            <w:tcMar>
              <w:top w:w="0" w:type="dxa"/>
              <w:left w:w="0" w:type="dxa"/>
              <w:bottom w:w="0" w:type="dxa"/>
              <w:right w:w="0" w:type="dxa"/>
            </w:tcMar>
          </w:tcPr>
          <w:p w14:paraId="706FA419"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05F74726"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7A713E37"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656CB3C6"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16398D12"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38E5B2B9"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5F062C1C"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0AD72443"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7A96DC01" w14:textId="77777777" w:rsidR="00C3637F" w:rsidRPr="0007021B" w:rsidRDefault="00C3637F" w:rsidP="003C7DE4">
            <w:pPr>
              <w:jc w:val="center"/>
              <w:rPr>
                <w:rFonts w:ascii="Arial" w:eastAsia="Arial" w:hAnsi="Arial" w:cs="Arial"/>
                <w:color w:val="000000" w:themeColor="text1"/>
                <w:sz w:val="20"/>
                <w:szCs w:val="20"/>
              </w:rPr>
            </w:pPr>
          </w:p>
        </w:tc>
      </w:tr>
      <w:tr w:rsidR="0007021B" w:rsidRPr="0007021B" w14:paraId="465C2617" w14:textId="77777777" w:rsidTr="003C7DE4">
        <w:trPr>
          <w:trHeight w:val="57"/>
          <w:jc w:val="center"/>
        </w:trPr>
        <w:tc>
          <w:tcPr>
            <w:tcW w:w="292" w:type="pct"/>
            <w:shd w:val="clear" w:color="auto" w:fill="FFFFFF"/>
            <w:tcMar>
              <w:top w:w="0" w:type="dxa"/>
              <w:left w:w="0" w:type="dxa"/>
              <w:bottom w:w="0" w:type="dxa"/>
              <w:right w:w="0" w:type="dxa"/>
            </w:tcMar>
          </w:tcPr>
          <w:p w14:paraId="247DD841"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2</w:t>
            </w:r>
          </w:p>
        </w:tc>
        <w:tc>
          <w:tcPr>
            <w:tcW w:w="670" w:type="pct"/>
            <w:shd w:val="clear" w:color="auto" w:fill="FFFFFF"/>
            <w:tcMar>
              <w:top w:w="0" w:type="dxa"/>
              <w:left w:w="0" w:type="dxa"/>
              <w:bottom w:w="0" w:type="dxa"/>
              <w:right w:w="0" w:type="dxa"/>
            </w:tcMar>
          </w:tcPr>
          <w:p w14:paraId="0ADDF801"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007FEF4C"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470BDB2D"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2CE41967"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45AF515F"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71D171E4"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0B0B2381"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455DC017"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389EFCFC" w14:textId="77777777" w:rsidR="00C3637F" w:rsidRPr="0007021B" w:rsidRDefault="00C3637F" w:rsidP="003C7DE4">
            <w:pPr>
              <w:jc w:val="center"/>
              <w:rPr>
                <w:rFonts w:ascii="Arial" w:eastAsia="Arial" w:hAnsi="Arial" w:cs="Arial"/>
                <w:color w:val="000000" w:themeColor="text1"/>
                <w:sz w:val="20"/>
                <w:szCs w:val="20"/>
              </w:rPr>
            </w:pPr>
          </w:p>
        </w:tc>
      </w:tr>
      <w:tr w:rsidR="0007021B" w:rsidRPr="0007021B" w14:paraId="768E2BF2" w14:textId="77777777" w:rsidTr="003C7DE4">
        <w:trPr>
          <w:trHeight w:val="57"/>
          <w:jc w:val="center"/>
        </w:trPr>
        <w:tc>
          <w:tcPr>
            <w:tcW w:w="292" w:type="pct"/>
            <w:shd w:val="clear" w:color="auto" w:fill="FFFFFF"/>
            <w:tcMar>
              <w:top w:w="0" w:type="dxa"/>
              <w:left w:w="0" w:type="dxa"/>
              <w:bottom w:w="0" w:type="dxa"/>
              <w:right w:w="0" w:type="dxa"/>
            </w:tcMar>
          </w:tcPr>
          <w:p w14:paraId="582E1253"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3</w:t>
            </w:r>
          </w:p>
        </w:tc>
        <w:tc>
          <w:tcPr>
            <w:tcW w:w="670" w:type="pct"/>
            <w:shd w:val="clear" w:color="auto" w:fill="FFFFFF"/>
            <w:tcMar>
              <w:top w:w="0" w:type="dxa"/>
              <w:left w:w="0" w:type="dxa"/>
              <w:bottom w:w="0" w:type="dxa"/>
              <w:right w:w="0" w:type="dxa"/>
            </w:tcMar>
          </w:tcPr>
          <w:p w14:paraId="7A81EF69"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65CA999C"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2873E94A"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01C979C7"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29517C1E"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361366EA"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215FEB96"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77DDA564"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0D1EED9C" w14:textId="77777777" w:rsidR="00C3637F" w:rsidRPr="0007021B" w:rsidRDefault="00C3637F" w:rsidP="003C7DE4">
            <w:pPr>
              <w:jc w:val="center"/>
              <w:rPr>
                <w:rFonts w:ascii="Arial" w:eastAsia="Arial" w:hAnsi="Arial" w:cs="Arial"/>
                <w:color w:val="000000" w:themeColor="text1"/>
                <w:sz w:val="20"/>
                <w:szCs w:val="20"/>
              </w:rPr>
            </w:pPr>
          </w:p>
        </w:tc>
      </w:tr>
      <w:tr w:rsidR="0007021B" w:rsidRPr="0007021B" w14:paraId="686B21DC" w14:textId="77777777" w:rsidTr="003C7DE4">
        <w:trPr>
          <w:trHeight w:val="57"/>
          <w:jc w:val="center"/>
        </w:trPr>
        <w:tc>
          <w:tcPr>
            <w:tcW w:w="292" w:type="pct"/>
            <w:shd w:val="clear" w:color="auto" w:fill="FFFFFF"/>
            <w:tcMar>
              <w:top w:w="0" w:type="dxa"/>
              <w:left w:w="0" w:type="dxa"/>
              <w:bottom w:w="0" w:type="dxa"/>
              <w:right w:w="0" w:type="dxa"/>
            </w:tcMar>
          </w:tcPr>
          <w:p w14:paraId="4738DE8C" w14:textId="77777777" w:rsidR="00C3637F" w:rsidRPr="0007021B" w:rsidRDefault="00C3637F" w:rsidP="003C7DE4">
            <w:pPr>
              <w:jc w:val="center"/>
              <w:rPr>
                <w:rFonts w:ascii="Arial" w:eastAsia="Arial" w:hAnsi="Arial" w:cs="Arial"/>
                <w:color w:val="000000" w:themeColor="text1"/>
                <w:sz w:val="20"/>
                <w:szCs w:val="20"/>
              </w:rPr>
            </w:pPr>
            <w:r w:rsidRPr="0007021B">
              <w:rPr>
                <w:rFonts w:ascii="Arial" w:eastAsia="Arial" w:hAnsi="Arial" w:cs="Arial"/>
                <w:color w:val="000000" w:themeColor="text1"/>
                <w:sz w:val="20"/>
                <w:szCs w:val="20"/>
              </w:rPr>
              <w:t>…</w:t>
            </w:r>
          </w:p>
        </w:tc>
        <w:tc>
          <w:tcPr>
            <w:tcW w:w="670" w:type="pct"/>
            <w:shd w:val="clear" w:color="auto" w:fill="FFFFFF"/>
            <w:tcMar>
              <w:top w:w="0" w:type="dxa"/>
              <w:left w:w="0" w:type="dxa"/>
              <w:bottom w:w="0" w:type="dxa"/>
              <w:right w:w="0" w:type="dxa"/>
            </w:tcMar>
          </w:tcPr>
          <w:p w14:paraId="6BBE6F9B" w14:textId="77777777" w:rsidR="00C3637F" w:rsidRPr="0007021B" w:rsidRDefault="00C3637F" w:rsidP="003C7DE4">
            <w:pPr>
              <w:jc w:val="center"/>
              <w:rPr>
                <w:rFonts w:ascii="Arial" w:eastAsia="Arial" w:hAnsi="Arial" w:cs="Arial"/>
                <w:color w:val="000000" w:themeColor="text1"/>
                <w:sz w:val="20"/>
                <w:szCs w:val="20"/>
              </w:rPr>
            </w:pPr>
          </w:p>
        </w:tc>
        <w:tc>
          <w:tcPr>
            <w:tcW w:w="484" w:type="pct"/>
            <w:shd w:val="clear" w:color="auto" w:fill="FFFFFF"/>
            <w:tcMar>
              <w:top w:w="0" w:type="dxa"/>
              <w:left w:w="0" w:type="dxa"/>
              <w:bottom w:w="0" w:type="dxa"/>
              <w:right w:w="0" w:type="dxa"/>
            </w:tcMar>
          </w:tcPr>
          <w:p w14:paraId="03CC89D8" w14:textId="77777777" w:rsidR="00C3637F" w:rsidRPr="0007021B" w:rsidRDefault="00C3637F" w:rsidP="003C7DE4">
            <w:pPr>
              <w:jc w:val="center"/>
              <w:rPr>
                <w:rFonts w:ascii="Arial" w:eastAsia="Arial" w:hAnsi="Arial" w:cs="Arial"/>
                <w:color w:val="000000" w:themeColor="text1"/>
                <w:sz w:val="20"/>
                <w:szCs w:val="20"/>
              </w:rPr>
            </w:pPr>
          </w:p>
        </w:tc>
        <w:tc>
          <w:tcPr>
            <w:tcW w:w="488" w:type="pct"/>
            <w:shd w:val="clear" w:color="auto" w:fill="FFFFFF"/>
            <w:tcMar>
              <w:top w:w="0" w:type="dxa"/>
              <w:left w:w="0" w:type="dxa"/>
              <w:bottom w:w="0" w:type="dxa"/>
              <w:right w:w="0" w:type="dxa"/>
            </w:tcMar>
          </w:tcPr>
          <w:p w14:paraId="58D0D2BF" w14:textId="77777777" w:rsidR="00C3637F" w:rsidRPr="0007021B" w:rsidRDefault="00C3637F" w:rsidP="003C7DE4">
            <w:pPr>
              <w:jc w:val="center"/>
              <w:rPr>
                <w:rFonts w:ascii="Arial" w:eastAsia="Arial" w:hAnsi="Arial" w:cs="Arial"/>
                <w:color w:val="000000" w:themeColor="text1"/>
                <w:sz w:val="20"/>
                <w:szCs w:val="20"/>
              </w:rPr>
            </w:pPr>
          </w:p>
        </w:tc>
        <w:tc>
          <w:tcPr>
            <w:tcW w:w="483" w:type="pct"/>
            <w:shd w:val="clear" w:color="auto" w:fill="FFFFFF"/>
            <w:tcMar>
              <w:top w:w="0" w:type="dxa"/>
              <w:left w:w="0" w:type="dxa"/>
              <w:bottom w:w="0" w:type="dxa"/>
              <w:right w:w="0" w:type="dxa"/>
            </w:tcMar>
          </w:tcPr>
          <w:p w14:paraId="5E31DAD4" w14:textId="77777777" w:rsidR="00C3637F" w:rsidRPr="0007021B" w:rsidRDefault="00C3637F" w:rsidP="003C7DE4">
            <w:pPr>
              <w:jc w:val="center"/>
              <w:rPr>
                <w:rFonts w:ascii="Arial" w:eastAsia="Arial" w:hAnsi="Arial" w:cs="Arial"/>
                <w:color w:val="000000" w:themeColor="text1"/>
                <w:sz w:val="20"/>
                <w:szCs w:val="20"/>
              </w:rPr>
            </w:pPr>
          </w:p>
        </w:tc>
        <w:tc>
          <w:tcPr>
            <w:tcW w:w="473" w:type="pct"/>
            <w:shd w:val="clear" w:color="auto" w:fill="FFFFFF"/>
            <w:tcMar>
              <w:top w:w="0" w:type="dxa"/>
              <w:left w:w="0" w:type="dxa"/>
              <w:bottom w:w="0" w:type="dxa"/>
              <w:right w:w="0" w:type="dxa"/>
            </w:tcMar>
          </w:tcPr>
          <w:p w14:paraId="39A4D101" w14:textId="77777777" w:rsidR="00C3637F" w:rsidRPr="0007021B" w:rsidRDefault="00C3637F" w:rsidP="003C7DE4">
            <w:pPr>
              <w:jc w:val="center"/>
              <w:rPr>
                <w:rFonts w:ascii="Arial" w:eastAsia="Arial" w:hAnsi="Arial" w:cs="Arial"/>
                <w:color w:val="000000" w:themeColor="text1"/>
                <w:sz w:val="20"/>
                <w:szCs w:val="20"/>
              </w:rPr>
            </w:pPr>
          </w:p>
        </w:tc>
        <w:tc>
          <w:tcPr>
            <w:tcW w:w="510" w:type="pct"/>
            <w:shd w:val="clear" w:color="auto" w:fill="FFFFFF"/>
            <w:tcMar>
              <w:top w:w="0" w:type="dxa"/>
              <w:left w:w="0" w:type="dxa"/>
              <w:bottom w:w="0" w:type="dxa"/>
              <w:right w:w="0" w:type="dxa"/>
            </w:tcMar>
          </w:tcPr>
          <w:p w14:paraId="02F2F2FA" w14:textId="77777777" w:rsidR="00C3637F" w:rsidRPr="0007021B" w:rsidRDefault="00C3637F" w:rsidP="003C7DE4">
            <w:pPr>
              <w:jc w:val="center"/>
              <w:rPr>
                <w:rFonts w:ascii="Arial" w:eastAsia="Arial" w:hAnsi="Arial" w:cs="Arial"/>
                <w:color w:val="000000" w:themeColor="text1"/>
                <w:sz w:val="20"/>
                <w:szCs w:val="20"/>
              </w:rPr>
            </w:pPr>
          </w:p>
        </w:tc>
        <w:tc>
          <w:tcPr>
            <w:tcW w:w="495" w:type="pct"/>
            <w:shd w:val="clear" w:color="auto" w:fill="FFFFFF"/>
            <w:tcMar>
              <w:top w:w="0" w:type="dxa"/>
              <w:left w:w="0" w:type="dxa"/>
              <w:bottom w:w="0" w:type="dxa"/>
              <w:right w:w="0" w:type="dxa"/>
            </w:tcMar>
          </w:tcPr>
          <w:p w14:paraId="3D600B9B" w14:textId="77777777" w:rsidR="00C3637F" w:rsidRPr="0007021B" w:rsidRDefault="00C3637F" w:rsidP="003C7DE4">
            <w:pPr>
              <w:jc w:val="center"/>
              <w:rPr>
                <w:rFonts w:ascii="Arial" w:eastAsia="Arial" w:hAnsi="Arial" w:cs="Arial"/>
                <w:color w:val="000000" w:themeColor="text1"/>
                <w:sz w:val="20"/>
                <w:szCs w:val="20"/>
              </w:rPr>
            </w:pPr>
          </w:p>
        </w:tc>
        <w:tc>
          <w:tcPr>
            <w:tcW w:w="489" w:type="pct"/>
            <w:shd w:val="clear" w:color="auto" w:fill="FFFFFF"/>
            <w:tcMar>
              <w:top w:w="0" w:type="dxa"/>
              <w:left w:w="0" w:type="dxa"/>
              <w:bottom w:w="0" w:type="dxa"/>
              <w:right w:w="0" w:type="dxa"/>
            </w:tcMar>
          </w:tcPr>
          <w:p w14:paraId="28AA0849" w14:textId="77777777" w:rsidR="00C3637F" w:rsidRPr="0007021B" w:rsidRDefault="00C3637F" w:rsidP="003C7DE4">
            <w:pPr>
              <w:jc w:val="center"/>
              <w:rPr>
                <w:rFonts w:ascii="Arial" w:eastAsia="Arial" w:hAnsi="Arial" w:cs="Arial"/>
                <w:color w:val="000000" w:themeColor="text1"/>
                <w:sz w:val="20"/>
                <w:szCs w:val="20"/>
              </w:rPr>
            </w:pPr>
          </w:p>
        </w:tc>
        <w:tc>
          <w:tcPr>
            <w:tcW w:w="616" w:type="pct"/>
            <w:shd w:val="clear" w:color="auto" w:fill="FFFFFF"/>
            <w:tcMar>
              <w:top w:w="0" w:type="dxa"/>
              <w:left w:w="0" w:type="dxa"/>
              <w:bottom w:w="0" w:type="dxa"/>
              <w:right w:w="0" w:type="dxa"/>
            </w:tcMar>
          </w:tcPr>
          <w:p w14:paraId="1E0CB43C" w14:textId="77777777" w:rsidR="00C3637F" w:rsidRPr="0007021B" w:rsidRDefault="00C3637F" w:rsidP="003C7DE4">
            <w:pPr>
              <w:jc w:val="center"/>
              <w:rPr>
                <w:rFonts w:ascii="Arial" w:eastAsia="Arial" w:hAnsi="Arial" w:cs="Arial"/>
                <w:color w:val="000000" w:themeColor="text1"/>
                <w:sz w:val="20"/>
                <w:szCs w:val="20"/>
              </w:rPr>
            </w:pPr>
          </w:p>
        </w:tc>
      </w:tr>
    </w:tbl>
    <w:p w14:paraId="70FEDA5F" w14:textId="77777777" w:rsidR="00C3637F" w:rsidRPr="0007021B" w:rsidRDefault="00C3637F" w:rsidP="003C7DE4">
      <w:pPr>
        <w:adjustRightInd w:val="0"/>
        <w:snapToGrid w:val="0"/>
        <w:spacing w:after="120"/>
        <w:ind w:firstLine="720"/>
        <w:jc w:val="both"/>
        <w:rPr>
          <w:rFonts w:ascii="Arial" w:eastAsia="Arial" w:hAnsi="Arial" w:cs="Arial"/>
          <w:b/>
          <w:bCs/>
          <w:color w:val="000000" w:themeColor="text1"/>
          <w:sz w:val="20"/>
          <w:szCs w:val="20"/>
        </w:rPr>
      </w:pPr>
      <w:r w:rsidRPr="0007021B">
        <w:rPr>
          <w:rFonts w:ascii="Arial" w:eastAsia="Arial" w:hAnsi="Arial" w:cs="Arial"/>
          <w:b/>
          <w:bCs/>
          <w:color w:val="000000" w:themeColor="text1"/>
          <w:sz w:val="20"/>
          <w:szCs w:val="20"/>
        </w:rPr>
        <w:t>Chú ý:</w:t>
      </w:r>
    </w:p>
    <w:p w14:paraId="7C0C6C76"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Thời gian dạng ngày/tháng/năm.</w:t>
      </w:r>
    </w:p>
    <w:p w14:paraId="03A9F81C"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z w:val="20"/>
          <w:szCs w:val="20"/>
        </w:rPr>
      </w:pPr>
      <w:r w:rsidRPr="0007021B">
        <w:rPr>
          <w:rFonts w:ascii="Arial" w:eastAsia="Arial" w:hAnsi="Arial" w:cs="Arial"/>
          <w:color w:val="000000" w:themeColor="text1"/>
          <w:sz w:val="20"/>
          <w:szCs w:val="20"/>
        </w:rPr>
        <w:t>Ảnh tĩnh có thể xem trực tiếp khi bấm vào đường link hoặc hiển thị trực tiếp trên trang xuất báo cáo.</w:t>
      </w:r>
    </w:p>
    <w:p w14:paraId="2AA00CC9" w14:textId="77777777" w:rsidR="00C3637F" w:rsidRPr="0007021B" w:rsidRDefault="00C3637F" w:rsidP="003C7DE4">
      <w:pPr>
        <w:adjustRightInd w:val="0"/>
        <w:snapToGrid w:val="0"/>
        <w:spacing w:after="120"/>
        <w:ind w:firstLine="720"/>
        <w:jc w:val="both"/>
        <w:rPr>
          <w:rFonts w:ascii="Arial" w:eastAsia="Arial" w:hAnsi="Arial" w:cs="Arial"/>
          <w:color w:val="000000" w:themeColor="text1"/>
          <w:spacing w:val="-2"/>
          <w:sz w:val="20"/>
          <w:szCs w:val="20"/>
        </w:rPr>
      </w:pPr>
      <w:r w:rsidRPr="0007021B">
        <w:rPr>
          <w:rFonts w:ascii="Arial" w:eastAsia="Arial" w:hAnsi="Arial" w:cs="Arial"/>
          <w:color w:val="000000" w:themeColor="text1"/>
          <w:spacing w:val="-2"/>
          <w:sz w:val="20"/>
          <w:szCs w:val="20"/>
        </w:rPr>
        <w:t>Đối với xe có nhiều kênh camera thì báo cáo ghép theo thời gian chụp./.</w:t>
      </w:r>
    </w:p>
    <w:p w14:paraId="591740DA" w14:textId="77777777" w:rsidR="00C3637F" w:rsidRPr="0007021B" w:rsidRDefault="00C3637F" w:rsidP="00127C11">
      <w:pPr>
        <w:rPr>
          <w:rFonts w:ascii="Arial" w:hAnsi="Arial" w:cs="Arial"/>
          <w:color w:val="000000" w:themeColor="text1"/>
          <w:sz w:val="20"/>
          <w:szCs w:val="20"/>
        </w:rPr>
      </w:pPr>
    </w:p>
    <w:p w14:paraId="6C1FD01F" w14:textId="3D40421F" w:rsidR="00A07CC1" w:rsidRPr="0007021B" w:rsidRDefault="00C3637F" w:rsidP="00127C11">
      <w:pPr>
        <w:rPr>
          <w:rFonts w:ascii="Arial" w:hAnsi="Arial" w:cs="Arial"/>
          <w:b/>
          <w:bCs/>
          <w:color w:val="000000" w:themeColor="text1"/>
          <w:sz w:val="20"/>
          <w:szCs w:val="20"/>
          <w:lang w:val="it-IT"/>
        </w:rPr>
      </w:pPr>
      <w:r w:rsidRPr="0007021B">
        <w:rPr>
          <w:rFonts w:ascii="Arial" w:hAnsi="Arial" w:cs="Arial"/>
          <w:color w:val="000000" w:themeColor="text1"/>
          <w:sz w:val="20"/>
          <w:szCs w:val="20"/>
        </w:rPr>
        <w:br w:type="page"/>
      </w:r>
    </w:p>
    <w:p w14:paraId="1B8028CE" w14:textId="77777777" w:rsidR="00C3637F" w:rsidRPr="0007021B" w:rsidRDefault="00C3637F" w:rsidP="003C7DE4">
      <w:pPr>
        <w:jc w:val="center"/>
        <w:rPr>
          <w:rFonts w:ascii="Arial" w:hAnsi="Arial" w:cs="Arial"/>
          <w:b/>
          <w:bCs/>
          <w:color w:val="000000" w:themeColor="text1"/>
          <w:sz w:val="20"/>
          <w:szCs w:val="20"/>
          <w:lang w:val="vi-VN"/>
        </w:rPr>
      </w:pPr>
      <w:r w:rsidRPr="0007021B">
        <w:rPr>
          <w:rFonts w:ascii="Arial" w:hAnsi="Arial" w:cs="Arial"/>
          <w:b/>
          <w:bCs/>
          <w:color w:val="000000" w:themeColor="text1"/>
          <w:sz w:val="20"/>
          <w:szCs w:val="20"/>
          <w:lang w:val="vi-VN"/>
        </w:rPr>
        <w:lastRenderedPageBreak/>
        <w:t>PHỤ LỤC C</w:t>
      </w:r>
    </w:p>
    <w:p w14:paraId="1EAA1DE9" w14:textId="77777777" w:rsidR="00C3637F" w:rsidRPr="0007021B" w:rsidRDefault="00C3637F" w:rsidP="003C7DE4">
      <w:pPr>
        <w:jc w:val="center"/>
        <w:rPr>
          <w:rFonts w:ascii="Arial" w:hAnsi="Arial" w:cs="Arial"/>
          <w:b/>
          <w:bCs/>
          <w:color w:val="000000" w:themeColor="text1"/>
          <w:sz w:val="20"/>
          <w:szCs w:val="20"/>
          <w:lang w:val="vi-VN"/>
        </w:rPr>
      </w:pPr>
      <w:bookmarkStart w:id="225" w:name="chuong_phuluc_3_name"/>
      <w:r w:rsidRPr="0007021B">
        <w:rPr>
          <w:rFonts w:ascii="Arial" w:hAnsi="Arial" w:cs="Arial"/>
          <w:b/>
          <w:bCs/>
          <w:color w:val="000000" w:themeColor="text1"/>
          <w:sz w:val="20"/>
          <w:szCs w:val="20"/>
          <w:lang w:val="vi-VN"/>
        </w:rPr>
        <w:t>YÊU CẦU KỸ THUẬT ĐỐI VỚI ĐẦU ĐỌC VÀ THẺ NHẬN DẠNG LÁI XE</w:t>
      </w:r>
      <w:bookmarkEnd w:id="225"/>
    </w:p>
    <w:p w14:paraId="7F4A3A86" w14:textId="77777777" w:rsidR="00C3637F" w:rsidRPr="0007021B" w:rsidRDefault="00C3637F" w:rsidP="00127C11">
      <w:pPr>
        <w:rPr>
          <w:rFonts w:ascii="Arial" w:hAnsi="Arial" w:cs="Arial"/>
          <w:b/>
          <w:bCs/>
          <w:color w:val="000000" w:themeColor="text1"/>
          <w:sz w:val="20"/>
          <w:szCs w:val="20"/>
          <w:lang w:val="vi-VN"/>
        </w:rPr>
      </w:pPr>
    </w:p>
    <w:p w14:paraId="5DB4207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C.1. Đầu đọc thẻ lái xe</w:t>
      </w:r>
    </w:p>
    <w:p w14:paraId="624D48F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Sử dụng công nghệ RFID.</w:t>
      </w:r>
    </w:p>
    <w:p w14:paraId="49F53B98"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Tần số hoạt động 13,56 MHz.</w:t>
      </w:r>
    </w:p>
    <w:p w14:paraId="5FFC067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Tuân thủ chuẩn ISO/IEC 15693.</w:t>
      </w:r>
    </w:p>
    <w:p w14:paraId="6290F1AC"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b/>
          <w:bCs/>
          <w:color w:val="000000" w:themeColor="text1"/>
          <w:sz w:val="20"/>
          <w:szCs w:val="20"/>
          <w:lang w:val="vi-VN"/>
        </w:rPr>
        <w:t>C.2. Thẻ nhận dạng lái xe</w:t>
      </w:r>
    </w:p>
    <w:p w14:paraId="6D9449A5"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Dung lượng bộ nhớ tối thiểu của thẻ: 64 byte.</w:t>
      </w:r>
    </w:p>
    <w:p w14:paraId="6CDA29F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Dữ liệu ghi theo định dạng ASCII.</w:t>
      </w:r>
    </w:p>
    <w:p w14:paraId="0887C4B7"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Dữ liệu trên thẻ quy định như sau:</w:t>
      </w:r>
    </w:p>
    <w:p w14:paraId="5B9262F1" w14:textId="77777777" w:rsidR="00C3637F" w:rsidRPr="0007021B" w:rsidRDefault="00C3637F" w:rsidP="003C7DE4">
      <w:pPr>
        <w:adjustRightInd w:val="0"/>
        <w:snapToGrid w:val="0"/>
        <w:spacing w:after="120"/>
        <w:ind w:firstLine="720"/>
        <w:jc w:val="both"/>
        <w:rPr>
          <w:rFonts w:ascii="Arial" w:hAnsi="Arial" w:cs="Arial"/>
          <w:color w:val="000000" w:themeColor="text1"/>
          <w:spacing w:val="-4"/>
          <w:sz w:val="20"/>
          <w:szCs w:val="20"/>
          <w:lang w:val="vi-VN"/>
        </w:rPr>
      </w:pPr>
      <w:r w:rsidRPr="0007021B">
        <w:rPr>
          <w:rFonts w:ascii="Arial" w:hAnsi="Arial" w:cs="Arial"/>
          <w:color w:val="000000" w:themeColor="text1"/>
          <w:spacing w:val="-4"/>
          <w:sz w:val="20"/>
          <w:szCs w:val="20"/>
          <w:lang w:val="vi-VN"/>
        </w:rPr>
        <w:t>- 16 byte đầu tiên: 15 byte đầu ghi số GPLX, byte thứ 16 ghi mã kiểm tra;</w:t>
      </w:r>
    </w:p>
    <w:p w14:paraId="19EA95D0"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- 44 byte tiếp theo: các byte đầu ghi họ tên lái xe, các byte không có dữ liệu thì ghi số 0, byte thứ 44 ghi mã kiểm tra;</w:t>
      </w:r>
    </w:p>
    <w:p w14:paraId="5782135E"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Các byte còn lại ghi theo quy định của đơn vị sản xuất, lắp ráp, nhập khẩu TBGSHT, TBGNHANLX;</w:t>
      </w:r>
    </w:p>
    <w:p w14:paraId="342DEFF1"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 Quy định cách tính mã kiểm tra: tổng giá trị các byte dữ liệu cần kiểm tra và 255 lấy byte thấp.</w:t>
      </w:r>
    </w:p>
    <w:p w14:paraId="615AAE84"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z w:val="20"/>
          <w:szCs w:val="20"/>
          <w:lang w:val="vi-VN"/>
        </w:rPr>
        <w:t>Thẻ nhận dạng lái xe phải tương thích với các loại đầu đọc thẻ đáp ứng yêu cầu quy định tại mục C.1 của Phụ lục này.</w:t>
      </w:r>
    </w:p>
    <w:p w14:paraId="6EE5E01B" w14:textId="77777777" w:rsidR="00C3637F" w:rsidRPr="0007021B" w:rsidRDefault="00C3637F" w:rsidP="003C7DE4">
      <w:pPr>
        <w:adjustRightInd w:val="0"/>
        <w:snapToGrid w:val="0"/>
        <w:spacing w:after="120"/>
        <w:ind w:firstLine="720"/>
        <w:jc w:val="both"/>
        <w:rPr>
          <w:rFonts w:ascii="Arial" w:hAnsi="Arial" w:cs="Arial"/>
          <w:color w:val="000000" w:themeColor="text1"/>
          <w:sz w:val="20"/>
          <w:szCs w:val="20"/>
          <w:lang w:val="vi-VN"/>
        </w:rPr>
      </w:pPr>
      <w:r w:rsidRPr="0007021B">
        <w:rPr>
          <w:rFonts w:ascii="Arial" w:hAnsi="Arial" w:cs="Arial"/>
          <w:color w:val="000000" w:themeColor="text1"/>
          <w:spacing w:val="-8"/>
          <w:sz w:val="20"/>
          <w:szCs w:val="20"/>
          <w:lang w:val="vi-VN"/>
        </w:rPr>
        <w:t>Đơn vị sản xuất, lắp ráp, nhập khẩu TBGSHT, TBGNHANLX tự bảo mật việc ghi,</w:t>
      </w:r>
      <w:r w:rsidRPr="0007021B">
        <w:rPr>
          <w:rFonts w:ascii="Arial" w:hAnsi="Arial" w:cs="Arial"/>
          <w:color w:val="000000" w:themeColor="text1"/>
          <w:sz w:val="20"/>
          <w:szCs w:val="20"/>
          <w:lang w:val="vi-VN"/>
        </w:rPr>
        <w:t xml:space="preserve"> xóa dữ liệu trên thẻ./.</w:t>
      </w:r>
    </w:p>
    <w:p w14:paraId="713B22C1" w14:textId="4F21E5C3" w:rsidR="00613E7F" w:rsidRPr="0007021B" w:rsidRDefault="00613E7F" w:rsidP="00127C11">
      <w:pPr>
        <w:rPr>
          <w:rFonts w:ascii="Arial" w:hAnsi="Arial" w:cs="Arial"/>
          <w:color w:val="000000" w:themeColor="text1"/>
          <w:sz w:val="20"/>
          <w:szCs w:val="20"/>
          <w:lang w:val="vi-VN"/>
        </w:rPr>
      </w:pPr>
    </w:p>
    <w:sectPr w:rsidR="00613E7F" w:rsidRPr="0007021B" w:rsidSect="003F206F">
      <w:pgSz w:w="11907" w:h="16840" w:code="9"/>
      <w:pgMar w:top="1440" w:right="1440" w:bottom="1440" w:left="1440" w:header="0" w:footer="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93CF" w14:textId="77777777" w:rsidR="00620806" w:rsidRDefault="00620806">
      <w:r>
        <w:separator/>
      </w:r>
    </w:p>
  </w:endnote>
  <w:endnote w:type="continuationSeparator" w:id="0">
    <w:p w14:paraId="14D13FE2" w14:textId="77777777" w:rsidR="00620806" w:rsidRDefault="00620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Mono">
    <w:altName w:val="Courier New"/>
    <w:charset w:val="01"/>
    <w:family w:val="modern"/>
    <w:pitch w:val="fixed"/>
  </w:font>
  <w:font w:name="ArialMT">
    <w:altName w:val="MS Gothic"/>
    <w:charset w:val="80"/>
    <w:family w:val="auto"/>
    <w:pitch w:val="default"/>
    <w:sig w:usb0="00002A87" w:usb1="08070000" w:usb2="00000010" w:usb3="00000000" w:csb0="000201FF" w:csb1="00000000"/>
  </w:font>
  <w:font w:name="Gotham Bold">
    <w:altName w:val="MS PGothic"/>
    <w:panose1 w:val="00000000000000000000"/>
    <w:charset w:val="80"/>
    <w:family w:val="swiss"/>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DC3C" w14:textId="77777777" w:rsidR="00620806" w:rsidRDefault="00620806">
      <w:r>
        <w:separator/>
      </w:r>
    </w:p>
  </w:footnote>
  <w:footnote w:type="continuationSeparator" w:id="0">
    <w:p w14:paraId="3D0388C9" w14:textId="77777777" w:rsidR="00620806" w:rsidRDefault="00620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1006" w14:textId="77777777" w:rsidR="004228C2" w:rsidRPr="00822C05" w:rsidRDefault="004228C2" w:rsidP="00822C05">
    <w:pPr>
      <w:tabs>
        <w:tab w:val="left" w:pos="0"/>
        <w:tab w:val="center" w:pos="4678"/>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FE92" w14:textId="77777777" w:rsidR="004228C2" w:rsidRPr="00822C05" w:rsidRDefault="004228C2" w:rsidP="00822C05">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2"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A3A7F0D"/>
    <w:multiLevelType w:val="hybridMultilevel"/>
    <w:tmpl w:val="BAB8B34C"/>
    <w:lvl w:ilvl="0" w:tplc="B5AC1942">
      <w:start w:val="1"/>
      <w:numFmt w:val="decimal"/>
      <w:pStyle w:val="1dieu-ten"/>
      <w:lvlText w:val="Điều %1."/>
      <w:lvlJc w:val="left"/>
      <w:pPr>
        <w:tabs>
          <w:tab w:val="num" w:pos="5735"/>
        </w:tabs>
        <w:ind w:left="3921" w:firstLine="567"/>
      </w:pPr>
      <w:rPr>
        <w:rFonts w:cs="Times New Roman" w:hint="default"/>
        <w:b/>
        <w:i w:val="0"/>
        <w:color w:val="auto"/>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1C51A7"/>
    <w:multiLevelType w:val="hybridMultilevel"/>
    <w:tmpl w:val="E220940E"/>
    <w:lvl w:ilvl="0" w:tplc="AA2851D6">
      <w:start w:val="1"/>
      <w:numFmt w:val="bullet"/>
      <w:pStyle w:val="hoath"/>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E25226C"/>
    <w:multiLevelType w:val="hybridMultilevel"/>
    <w:tmpl w:val="B168599A"/>
    <w:lvl w:ilvl="0" w:tplc="71EAAC6C">
      <w:start w:val="1"/>
      <w:numFmt w:val="decimal"/>
      <w:pStyle w:val="iu"/>
      <w:lvlText w:val="Điều %1."/>
      <w:lvlJc w:val="left"/>
      <w:pPr>
        <w:ind w:left="786" w:hanging="360"/>
      </w:pPr>
      <w:rPr>
        <w:rFonts w:hint="default"/>
        <w:b/>
        <w:bCs/>
        <w:i w:val="0"/>
        <w:i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A4F5AB1"/>
    <w:multiLevelType w:val="hybridMultilevel"/>
    <w:tmpl w:val="58644A38"/>
    <w:lvl w:ilvl="0" w:tplc="9A9CBD5A">
      <w:start w:val="1"/>
      <w:numFmt w:val="bullet"/>
      <w:pStyle w:val="DocumentLabel"/>
      <w:lvlText w:val="-"/>
      <w:lvlJc w:val="left"/>
      <w:pPr>
        <w:ind w:left="360" w:hanging="360"/>
      </w:pPr>
      <w:rPr>
        <w:rFonts w:ascii="Calibri" w:hAnsi="Calibri" w:hint="default"/>
      </w:rPr>
    </w:lvl>
    <w:lvl w:ilvl="1" w:tplc="04090019">
      <w:start w:val="1"/>
      <w:numFmt w:val="bullet"/>
      <w:lvlText w:val="o"/>
      <w:lvlJc w:val="left"/>
      <w:pPr>
        <w:ind w:left="1080" w:hanging="360"/>
      </w:pPr>
      <w:rPr>
        <w:rFonts w:ascii="Courier New" w:hAnsi="Courier New" w:cs="Courier New" w:hint="default"/>
      </w:rPr>
    </w:lvl>
    <w:lvl w:ilvl="2" w:tplc="0409001B">
      <w:start w:val="1"/>
      <w:numFmt w:val="bullet"/>
      <w:lvlText w:val=""/>
      <w:lvlJc w:val="left"/>
      <w:pPr>
        <w:ind w:left="1800" w:hanging="360"/>
      </w:pPr>
      <w:rPr>
        <w:rFonts w:ascii="Wingdings" w:hAnsi="Wingdings" w:hint="default"/>
      </w:rPr>
    </w:lvl>
    <w:lvl w:ilvl="3" w:tplc="0409000F">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0" w15:restartNumberingAfterBreak="0">
    <w:nsid w:val="2CE62E64"/>
    <w:multiLevelType w:val="hybridMultilevel"/>
    <w:tmpl w:val="56883B02"/>
    <w:lvl w:ilvl="0" w:tplc="9A9CBD5A">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9F76E5"/>
    <w:multiLevelType w:val="multilevel"/>
    <w:tmpl w:val="0BB22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9C4ECE"/>
    <w:multiLevelType w:val="hybridMultilevel"/>
    <w:tmpl w:val="5A04AAB4"/>
    <w:lvl w:ilvl="0" w:tplc="04090017">
      <w:start w:val="1"/>
      <w:numFmt w:val="upperRoman"/>
      <w:pStyle w:val="HeadingDang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9F394D"/>
    <w:multiLevelType w:val="multilevel"/>
    <w:tmpl w:val="700AC850"/>
    <w:lvl w:ilvl="0">
      <w:start w:val="799"/>
      <w:numFmt w:val="bullet"/>
      <w:pStyle w:val="Indent5"/>
      <w:lvlText w:val="-"/>
      <w:lvlJc w:val="left"/>
      <w:pPr>
        <w:tabs>
          <w:tab w:val="num" w:pos="-1152"/>
        </w:tabs>
        <w:ind w:left="-1152" w:hanging="360"/>
      </w:pPr>
      <w:rPr>
        <w:rFonts w:hint="default"/>
      </w:rPr>
    </w:lvl>
    <w:lvl w:ilvl="1">
      <w:start w:val="1"/>
      <w:numFmt w:val="bullet"/>
      <w:lvlText w:val="o"/>
      <w:lvlJc w:val="left"/>
      <w:pPr>
        <w:tabs>
          <w:tab w:val="num" w:pos="-432"/>
        </w:tabs>
        <w:ind w:left="-432" w:hanging="360"/>
      </w:pPr>
      <w:rPr>
        <w:rFonts w:ascii="Courier New" w:hAnsi="Courier New" w:cs="Wingdings" w:hint="default"/>
      </w:rPr>
    </w:lvl>
    <w:lvl w:ilvl="2">
      <w:start w:val="1"/>
      <w:numFmt w:val="bullet"/>
      <w:lvlText w:val=""/>
      <w:lvlJc w:val="left"/>
      <w:pPr>
        <w:tabs>
          <w:tab w:val="num" w:pos="288"/>
        </w:tabs>
        <w:ind w:left="288" w:hanging="360"/>
      </w:pPr>
      <w:rPr>
        <w:rFonts w:ascii="Wingdings" w:hAnsi="Wingdings" w:cs="Wingdings" w:hint="default"/>
      </w:rPr>
    </w:lvl>
    <w:lvl w:ilvl="3">
      <w:start w:val="1"/>
      <w:numFmt w:val="bullet"/>
      <w:lvlText w:val=""/>
      <w:lvlJc w:val="left"/>
      <w:pPr>
        <w:tabs>
          <w:tab w:val="num" w:pos="1008"/>
        </w:tabs>
        <w:ind w:left="1008" w:hanging="360"/>
      </w:pPr>
      <w:rPr>
        <w:rFonts w:ascii="Symbol" w:hAnsi="Symbol" w:cs="Symbol" w:hint="default"/>
      </w:rPr>
    </w:lvl>
    <w:lvl w:ilvl="4">
      <w:start w:val="1"/>
      <w:numFmt w:val="bullet"/>
      <w:lvlText w:val="o"/>
      <w:lvlJc w:val="left"/>
      <w:pPr>
        <w:tabs>
          <w:tab w:val="num" w:pos="1728"/>
        </w:tabs>
        <w:ind w:left="1728" w:hanging="360"/>
      </w:pPr>
      <w:rPr>
        <w:rFonts w:ascii="Courier New" w:hAnsi="Courier New" w:cs="Wingdings" w:hint="default"/>
      </w:rPr>
    </w:lvl>
    <w:lvl w:ilvl="5">
      <w:start w:val="1"/>
      <w:numFmt w:val="bullet"/>
      <w:lvlText w:val=""/>
      <w:lvlJc w:val="left"/>
      <w:pPr>
        <w:tabs>
          <w:tab w:val="num" w:pos="2448"/>
        </w:tabs>
        <w:ind w:left="2448" w:hanging="360"/>
      </w:pPr>
      <w:rPr>
        <w:rFonts w:ascii="Wingdings" w:hAnsi="Wingdings" w:cs="Wingdings"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o"/>
      <w:lvlJc w:val="left"/>
      <w:pPr>
        <w:tabs>
          <w:tab w:val="num" w:pos="3888"/>
        </w:tabs>
        <w:ind w:left="3888" w:hanging="360"/>
      </w:pPr>
      <w:rPr>
        <w:rFonts w:ascii="Courier New" w:hAnsi="Courier New" w:cs="Wingdings" w:hint="default"/>
      </w:rPr>
    </w:lvl>
    <w:lvl w:ilvl="8">
      <w:start w:val="1"/>
      <w:numFmt w:val="bullet"/>
      <w:lvlText w:val=""/>
      <w:lvlJc w:val="left"/>
      <w:pPr>
        <w:tabs>
          <w:tab w:val="num" w:pos="4608"/>
        </w:tabs>
        <w:ind w:left="4608" w:hanging="360"/>
      </w:pPr>
      <w:rPr>
        <w:rFonts w:ascii="Wingdings" w:hAnsi="Wingdings" w:cs="Wingdings" w:hint="default"/>
      </w:rPr>
    </w:lvl>
  </w:abstractNum>
  <w:abstractNum w:abstractNumId="15" w15:restartNumberingAfterBreak="0">
    <w:nsid w:val="380430B4"/>
    <w:multiLevelType w:val="hybridMultilevel"/>
    <w:tmpl w:val="074C2CDC"/>
    <w:lvl w:ilvl="0" w:tplc="FA1472F6">
      <w:start w:val="1"/>
      <w:numFmt w:val="decimal"/>
      <w:pStyle w:val="Khoandanhso"/>
      <w:suff w:val="space"/>
      <w:lvlText w:val="%1."/>
      <w:lvlJc w:val="left"/>
      <w:pPr>
        <w:ind w:left="990" w:hanging="360"/>
      </w:pPr>
      <w:rPr>
        <w:rFonts w:hint="default"/>
        <w:b w:val="0"/>
        <w:i w:val="0"/>
      </w:rPr>
    </w:lvl>
    <w:lvl w:ilvl="1" w:tplc="042A0019">
      <w:start w:val="1"/>
      <w:numFmt w:val="lowerLetter"/>
      <w:lvlText w:val="%2."/>
      <w:lvlJc w:val="left"/>
      <w:pPr>
        <w:ind w:left="1880" w:hanging="360"/>
      </w:pPr>
    </w:lvl>
    <w:lvl w:ilvl="2" w:tplc="042A001B" w:tentative="1">
      <w:start w:val="1"/>
      <w:numFmt w:val="lowerRoman"/>
      <w:lvlText w:val="%3."/>
      <w:lvlJc w:val="right"/>
      <w:pPr>
        <w:ind w:left="2600" w:hanging="180"/>
      </w:pPr>
    </w:lvl>
    <w:lvl w:ilvl="3" w:tplc="042A000F" w:tentative="1">
      <w:start w:val="1"/>
      <w:numFmt w:val="decimal"/>
      <w:lvlText w:val="%4."/>
      <w:lvlJc w:val="left"/>
      <w:pPr>
        <w:ind w:left="3320" w:hanging="360"/>
      </w:pPr>
    </w:lvl>
    <w:lvl w:ilvl="4" w:tplc="042A0019" w:tentative="1">
      <w:start w:val="1"/>
      <w:numFmt w:val="lowerLetter"/>
      <w:lvlText w:val="%5."/>
      <w:lvlJc w:val="left"/>
      <w:pPr>
        <w:ind w:left="4040" w:hanging="360"/>
      </w:pPr>
    </w:lvl>
    <w:lvl w:ilvl="5" w:tplc="042A001B" w:tentative="1">
      <w:start w:val="1"/>
      <w:numFmt w:val="lowerRoman"/>
      <w:lvlText w:val="%6."/>
      <w:lvlJc w:val="right"/>
      <w:pPr>
        <w:ind w:left="4760" w:hanging="180"/>
      </w:pPr>
    </w:lvl>
    <w:lvl w:ilvl="6" w:tplc="042A000F" w:tentative="1">
      <w:start w:val="1"/>
      <w:numFmt w:val="decimal"/>
      <w:lvlText w:val="%7."/>
      <w:lvlJc w:val="left"/>
      <w:pPr>
        <w:ind w:left="5480" w:hanging="360"/>
      </w:pPr>
    </w:lvl>
    <w:lvl w:ilvl="7" w:tplc="042A0019" w:tentative="1">
      <w:start w:val="1"/>
      <w:numFmt w:val="lowerLetter"/>
      <w:lvlText w:val="%8."/>
      <w:lvlJc w:val="left"/>
      <w:pPr>
        <w:ind w:left="6200" w:hanging="360"/>
      </w:pPr>
    </w:lvl>
    <w:lvl w:ilvl="8" w:tplc="042A001B"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2492B1D"/>
    <w:multiLevelType w:val="hybridMultilevel"/>
    <w:tmpl w:val="87181C7E"/>
    <w:lvl w:ilvl="0" w:tplc="995E1FC0">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pStyle w:val="StyleMC-H4-level4Linespacing15lines"/>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18" w15:restartNumberingAfterBreak="0">
    <w:nsid w:val="47C04BA5"/>
    <w:multiLevelType w:val="hybridMultilevel"/>
    <w:tmpl w:val="C47EB15A"/>
    <w:lvl w:ilvl="0" w:tplc="9A9CBD5A">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0" w15:restartNumberingAfterBreak="0">
    <w:nsid w:val="598876EA"/>
    <w:multiLevelType w:val="hybridMultilevel"/>
    <w:tmpl w:val="2848CE12"/>
    <w:lvl w:ilvl="0" w:tplc="3CA854E2">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1" w15:restartNumberingAfterBreak="0">
    <w:nsid w:val="61170748"/>
    <w:multiLevelType w:val="hybridMultilevel"/>
    <w:tmpl w:val="028E8450"/>
    <w:lvl w:ilvl="0" w:tplc="1F82FE7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7E157E"/>
    <w:multiLevelType w:val="hybridMultilevel"/>
    <w:tmpl w:val="1C1A894C"/>
    <w:lvl w:ilvl="0" w:tplc="3CA854E2">
      <w:start w:val="1"/>
      <w:numFmt w:val="lowerLetter"/>
      <w:pStyle w:val="Style63"/>
      <w:lvlText w:val="%1."/>
      <w:lvlJc w:val="left"/>
      <w:pPr>
        <w:tabs>
          <w:tab w:val="num" w:pos="720"/>
        </w:tabs>
        <w:ind w:left="720" w:hanging="360"/>
      </w:pPr>
      <w:rPr>
        <w:rFonts w:cs="Times New Roman" w:hint="default"/>
      </w:rPr>
    </w:lvl>
    <w:lvl w:ilvl="1" w:tplc="FFFFFFFF">
      <w:numFmt w:val="bullet"/>
      <w:pStyle w:val="Style61"/>
      <w:lvlText w:val="-"/>
      <w:lvlJc w:val="left"/>
      <w:pPr>
        <w:tabs>
          <w:tab w:val="num" w:pos="1440"/>
        </w:tabs>
        <w:ind w:left="1440" w:hanging="360"/>
      </w:pPr>
      <w:rPr>
        <w:rFonts w:ascii="Times New Roman" w:eastAsia="Times New Roman" w:hAnsi="Times New Roman" w:hint="default"/>
      </w:rPr>
    </w:lvl>
    <w:lvl w:ilvl="2" w:tplc="FFFFFFFF">
      <w:start w:val="1"/>
      <w:numFmt w:val="bullet"/>
      <w:pStyle w:val="Style49"/>
      <w:lvlText w:val=""/>
      <w:lvlJc w:val="left"/>
      <w:pPr>
        <w:tabs>
          <w:tab w:val="num" w:pos="2340"/>
        </w:tabs>
        <w:ind w:left="2340" w:hanging="360"/>
      </w:pPr>
      <w:rPr>
        <w:rFonts w:ascii="Times New Roman" w:hAnsi="Times New Roman" w:hint="default"/>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3" w15:restartNumberingAfterBreak="0">
    <w:nsid w:val="68DB5897"/>
    <w:multiLevelType w:val="hybridMultilevel"/>
    <w:tmpl w:val="716A7AA6"/>
    <w:lvl w:ilvl="0" w:tplc="9A9CBD5A">
      <w:start w:val="1"/>
      <w:numFmt w:val="bullet"/>
      <w:pStyle w:val="Bodytenxtindent21"/>
      <w:lvlText w:val=""/>
      <w:lvlJc w:val="left"/>
      <w:pPr>
        <w:tabs>
          <w:tab w:val="num" w:pos="-813"/>
        </w:tabs>
        <w:ind w:left="540" w:hanging="360"/>
      </w:pPr>
      <w:rPr>
        <w:rFonts w:ascii="Symbol" w:hAnsi="Symbol" w:hint="default"/>
        <w:color w:val="auto"/>
        <w:sz w:val="22"/>
      </w:rPr>
    </w:lvl>
    <w:lvl w:ilvl="1" w:tplc="04090019" w:tentative="1">
      <w:start w:val="1"/>
      <w:numFmt w:val="bullet"/>
      <w:lvlText w:val="o"/>
      <w:lvlJc w:val="left"/>
      <w:pPr>
        <w:tabs>
          <w:tab w:val="num" w:pos="1800"/>
        </w:tabs>
        <w:ind w:left="1800" w:hanging="360"/>
      </w:pPr>
      <w:rPr>
        <w:rFonts w:ascii="Courier New" w:hAnsi="Courier New" w:cs="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710D4B2F"/>
    <w:multiLevelType w:val="multilevel"/>
    <w:tmpl w:val="0E3A061C"/>
    <w:styleLink w:val="StyleNumberedBefore0cmHanging063cm"/>
    <w:lvl w:ilvl="0">
      <w:start w:val="1"/>
      <w:numFmt w:val="none"/>
      <w:lvlText w:val="%1."/>
      <w:lvlJc w:val="left"/>
      <w:pPr>
        <w:tabs>
          <w:tab w:val="num" w:pos="1134"/>
        </w:tabs>
        <w:ind w:left="1134" w:hanging="283"/>
      </w:pPr>
      <w:rPr>
        <w:rFonts w:ascii="Times New Roman" w:hAnsi="Times New Roman"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749076BE"/>
    <w:multiLevelType w:val="hybridMultilevel"/>
    <w:tmpl w:val="B4D61B06"/>
    <w:lvl w:ilvl="0" w:tplc="3CA854E2">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1" w15:restartNumberingAfterBreak="0">
    <w:nsid w:val="758D0666"/>
    <w:multiLevelType w:val="hybridMultilevel"/>
    <w:tmpl w:val="2EBE785A"/>
    <w:lvl w:ilvl="0" w:tplc="04090017">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711EAF"/>
    <w:multiLevelType w:val="hybridMultilevel"/>
    <w:tmpl w:val="32DC9BA2"/>
    <w:lvl w:ilvl="0" w:tplc="66402476">
      <w:start w:val="1"/>
      <w:numFmt w:val="bullet"/>
      <w:lvlText w:val="o"/>
      <w:lvlJc w:val="left"/>
      <w:pPr>
        <w:tabs>
          <w:tab w:val="num" w:pos="1151"/>
        </w:tabs>
        <w:ind w:left="1151" w:hanging="360"/>
      </w:pPr>
      <w:rPr>
        <w:rFonts w:ascii="Courier New" w:hAnsi="Courier New" w:hint="default"/>
      </w:rPr>
    </w:lvl>
    <w:lvl w:ilvl="1" w:tplc="08090003">
      <w:start w:val="1"/>
      <w:numFmt w:val="bullet"/>
      <w:pStyle w:val="Normal-Bullet"/>
      <w:lvlText w:val=""/>
      <w:lvlJc w:val="left"/>
      <w:pPr>
        <w:tabs>
          <w:tab w:val="num" w:pos="1871"/>
        </w:tabs>
        <w:ind w:left="1871" w:hanging="360"/>
      </w:pPr>
      <w:rPr>
        <w:rFonts w:ascii="Times New Roman" w:hAnsi="Times New Roman" w:hint="default"/>
      </w:rPr>
    </w:lvl>
    <w:lvl w:ilvl="2" w:tplc="08090005">
      <w:start w:val="1"/>
      <w:numFmt w:val="bullet"/>
      <w:lvlText w:val=""/>
      <w:lvlJc w:val="left"/>
      <w:pPr>
        <w:tabs>
          <w:tab w:val="num" w:pos="2591"/>
        </w:tabs>
        <w:ind w:left="2591" w:hanging="360"/>
      </w:pPr>
      <w:rPr>
        <w:rFonts w:ascii="Times New Roman" w:hAnsi="Times New Roman" w:hint="default"/>
      </w:rPr>
    </w:lvl>
    <w:lvl w:ilvl="3" w:tplc="08090001">
      <w:start w:val="1"/>
      <w:numFmt w:val="bullet"/>
      <w:lvlText w:val=""/>
      <w:lvlJc w:val="left"/>
      <w:pPr>
        <w:tabs>
          <w:tab w:val="num" w:pos="3311"/>
        </w:tabs>
        <w:ind w:left="3311" w:hanging="360"/>
      </w:pPr>
      <w:rPr>
        <w:rFonts w:ascii="Times New Roman" w:hAnsi="Times New Roman" w:hint="default"/>
      </w:rPr>
    </w:lvl>
    <w:lvl w:ilvl="4" w:tplc="08090003">
      <w:start w:val="1"/>
      <w:numFmt w:val="bullet"/>
      <w:lvlText w:val="o"/>
      <w:lvlJc w:val="left"/>
      <w:pPr>
        <w:tabs>
          <w:tab w:val="num" w:pos="4031"/>
        </w:tabs>
        <w:ind w:left="4031" w:hanging="360"/>
      </w:pPr>
      <w:rPr>
        <w:rFonts w:ascii="Courier New" w:hAnsi="Courier New" w:hint="default"/>
      </w:rPr>
    </w:lvl>
    <w:lvl w:ilvl="5" w:tplc="08090005">
      <w:start w:val="1"/>
      <w:numFmt w:val="bullet"/>
      <w:lvlText w:val=""/>
      <w:lvlJc w:val="left"/>
      <w:pPr>
        <w:tabs>
          <w:tab w:val="num" w:pos="4751"/>
        </w:tabs>
        <w:ind w:left="4751" w:hanging="360"/>
      </w:pPr>
      <w:rPr>
        <w:rFonts w:ascii="Times New Roman" w:hAnsi="Times New Roman" w:hint="default"/>
      </w:rPr>
    </w:lvl>
    <w:lvl w:ilvl="6" w:tplc="08090001">
      <w:start w:val="1"/>
      <w:numFmt w:val="bullet"/>
      <w:lvlText w:val=""/>
      <w:lvlJc w:val="left"/>
      <w:pPr>
        <w:tabs>
          <w:tab w:val="num" w:pos="5471"/>
        </w:tabs>
        <w:ind w:left="5471" w:hanging="360"/>
      </w:pPr>
      <w:rPr>
        <w:rFonts w:ascii="Times New Roman" w:hAnsi="Times New Roman" w:hint="default"/>
      </w:rPr>
    </w:lvl>
    <w:lvl w:ilvl="7" w:tplc="08090003">
      <w:start w:val="1"/>
      <w:numFmt w:val="bullet"/>
      <w:lvlText w:val="o"/>
      <w:lvlJc w:val="left"/>
      <w:pPr>
        <w:tabs>
          <w:tab w:val="num" w:pos="6191"/>
        </w:tabs>
        <w:ind w:left="6191" w:hanging="360"/>
      </w:pPr>
      <w:rPr>
        <w:rFonts w:ascii="Courier New" w:hAnsi="Courier New" w:hint="default"/>
      </w:rPr>
    </w:lvl>
    <w:lvl w:ilvl="8" w:tplc="08090005">
      <w:start w:val="1"/>
      <w:numFmt w:val="bullet"/>
      <w:lvlText w:val=""/>
      <w:lvlJc w:val="left"/>
      <w:pPr>
        <w:tabs>
          <w:tab w:val="num" w:pos="6911"/>
        </w:tabs>
        <w:ind w:left="6911" w:hanging="360"/>
      </w:pPr>
      <w:rPr>
        <w:rFonts w:ascii="Times New Roman" w:hAnsi="Times New Roman" w:hint="default"/>
      </w:rPr>
    </w:lvl>
  </w:abstractNum>
  <w:abstractNum w:abstractNumId="33" w15:restartNumberingAfterBreak="0">
    <w:nsid w:val="79FB73A1"/>
    <w:multiLevelType w:val="hybridMultilevel"/>
    <w:tmpl w:val="496C2A06"/>
    <w:lvl w:ilvl="0" w:tplc="E81C035C">
      <w:numFmt w:val="bullet"/>
      <w:pStyle w:val="Noidung1"/>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52273005">
    <w:abstractNumId w:val="5"/>
  </w:num>
  <w:num w:numId="2" w16cid:durableId="653610873">
    <w:abstractNumId w:val="28"/>
  </w:num>
  <w:num w:numId="3" w16cid:durableId="433402717">
    <w:abstractNumId w:val="10"/>
  </w:num>
  <w:num w:numId="4" w16cid:durableId="736320500">
    <w:abstractNumId w:val="35"/>
  </w:num>
  <w:num w:numId="5" w16cid:durableId="1467702527">
    <w:abstractNumId w:val="20"/>
  </w:num>
  <w:num w:numId="6" w16cid:durableId="1917207829">
    <w:abstractNumId w:val="6"/>
  </w:num>
  <w:num w:numId="7" w16cid:durableId="1944609746">
    <w:abstractNumId w:val="36"/>
  </w:num>
  <w:num w:numId="8" w16cid:durableId="769010712">
    <w:abstractNumId w:val="34"/>
  </w:num>
  <w:num w:numId="9" w16cid:durableId="1297032508">
    <w:abstractNumId w:val="19"/>
  </w:num>
  <w:num w:numId="10" w16cid:durableId="651063662">
    <w:abstractNumId w:val="32"/>
  </w:num>
  <w:num w:numId="11" w16cid:durableId="1531143665">
    <w:abstractNumId w:val="16"/>
  </w:num>
  <w:num w:numId="12" w16cid:durableId="368116854">
    <w:abstractNumId w:val="24"/>
  </w:num>
  <w:num w:numId="13" w16cid:durableId="1223326289">
    <w:abstractNumId w:val="27"/>
  </w:num>
  <w:num w:numId="14" w16cid:durableId="1138572429">
    <w:abstractNumId w:val="1"/>
  </w:num>
  <w:num w:numId="15" w16cid:durableId="801734325">
    <w:abstractNumId w:val="12"/>
  </w:num>
  <w:num w:numId="16" w16cid:durableId="1018628852">
    <w:abstractNumId w:val="26"/>
  </w:num>
  <w:num w:numId="17" w16cid:durableId="1885287154">
    <w:abstractNumId w:val="25"/>
  </w:num>
  <w:num w:numId="18" w16cid:durableId="407575202">
    <w:abstractNumId w:val="0"/>
  </w:num>
  <w:num w:numId="19" w16cid:durableId="2110462653">
    <w:abstractNumId w:val="4"/>
    <w:lvlOverride w:ilvl="0">
      <w:lvl w:ilvl="0">
        <w:start w:val="1"/>
        <w:numFmt w:val="decimal"/>
        <w:lvlText w:val="%1."/>
        <w:lvlJc w:val="left"/>
        <w:pPr>
          <w:tabs>
            <w:tab w:val="num" w:pos="5016"/>
          </w:tabs>
          <w:ind w:left="5016" w:hanging="390"/>
        </w:pPr>
        <w:rPr>
          <w:rFonts w:hint="default"/>
        </w:rPr>
      </w:lvl>
    </w:lvlOverride>
  </w:num>
  <w:num w:numId="20" w16cid:durableId="1996377933">
    <w:abstractNumId w:val="22"/>
  </w:num>
  <w:num w:numId="21" w16cid:durableId="315426880">
    <w:abstractNumId w:val="21"/>
  </w:num>
  <w:num w:numId="22" w16cid:durableId="530725485">
    <w:abstractNumId w:val="15"/>
  </w:num>
  <w:num w:numId="23" w16cid:durableId="630595761">
    <w:abstractNumId w:val="3"/>
  </w:num>
  <w:num w:numId="24" w16cid:durableId="1826316521">
    <w:abstractNumId w:val="30"/>
  </w:num>
  <w:num w:numId="25" w16cid:durableId="472451421">
    <w:abstractNumId w:val="18"/>
  </w:num>
  <w:num w:numId="26" w16cid:durableId="1491672739">
    <w:abstractNumId w:val="31"/>
  </w:num>
  <w:num w:numId="27" w16cid:durableId="277567386">
    <w:abstractNumId w:val="14"/>
  </w:num>
  <w:num w:numId="28" w16cid:durableId="1834561413">
    <w:abstractNumId w:val="29"/>
  </w:num>
  <w:num w:numId="29" w16cid:durableId="755445415">
    <w:abstractNumId w:val="23"/>
  </w:num>
  <w:num w:numId="30" w16cid:durableId="1903174985">
    <w:abstractNumId w:val="13"/>
  </w:num>
  <w:num w:numId="31" w16cid:durableId="293560762">
    <w:abstractNumId w:val="9"/>
  </w:num>
  <w:num w:numId="32" w16cid:durableId="2005743175">
    <w:abstractNumId w:val="7"/>
  </w:num>
  <w:num w:numId="33" w16cid:durableId="2129623505">
    <w:abstractNumId w:val="33"/>
  </w:num>
  <w:num w:numId="34" w16cid:durableId="213851268">
    <w:abstractNumId w:val="17"/>
  </w:num>
  <w:num w:numId="35" w16cid:durableId="520049727">
    <w:abstractNumId w:val="2"/>
  </w:num>
  <w:num w:numId="36" w16cid:durableId="1057704470">
    <w:abstractNumId w:val="8"/>
  </w:num>
  <w:num w:numId="37" w16cid:durableId="1868250392">
    <w:abstractNumId w:val="11"/>
  </w:num>
  <w:num w:numId="38" w16cid:durableId="1564288655">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0A43"/>
    <w:rsid w:val="00001032"/>
    <w:rsid w:val="00001277"/>
    <w:rsid w:val="0000128C"/>
    <w:rsid w:val="0000179D"/>
    <w:rsid w:val="000018A7"/>
    <w:rsid w:val="0000191A"/>
    <w:rsid w:val="00001C37"/>
    <w:rsid w:val="00002304"/>
    <w:rsid w:val="000027F3"/>
    <w:rsid w:val="0000288C"/>
    <w:rsid w:val="00002C25"/>
    <w:rsid w:val="00002F10"/>
    <w:rsid w:val="000030F6"/>
    <w:rsid w:val="000033F9"/>
    <w:rsid w:val="000034C0"/>
    <w:rsid w:val="00003566"/>
    <w:rsid w:val="00003615"/>
    <w:rsid w:val="00003B2A"/>
    <w:rsid w:val="00003F48"/>
    <w:rsid w:val="00004070"/>
    <w:rsid w:val="000044D5"/>
    <w:rsid w:val="00004515"/>
    <w:rsid w:val="00004578"/>
    <w:rsid w:val="000047AA"/>
    <w:rsid w:val="00004E44"/>
    <w:rsid w:val="00004F1B"/>
    <w:rsid w:val="0000591A"/>
    <w:rsid w:val="00005968"/>
    <w:rsid w:val="00005BF6"/>
    <w:rsid w:val="00005D22"/>
    <w:rsid w:val="00005FE3"/>
    <w:rsid w:val="000061B5"/>
    <w:rsid w:val="00006A0E"/>
    <w:rsid w:val="00006D9A"/>
    <w:rsid w:val="0000705D"/>
    <w:rsid w:val="000078A0"/>
    <w:rsid w:val="00007941"/>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60"/>
    <w:rsid w:val="00013981"/>
    <w:rsid w:val="00013982"/>
    <w:rsid w:val="00013985"/>
    <w:rsid w:val="00013A19"/>
    <w:rsid w:val="00013D14"/>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5D"/>
    <w:rsid w:val="000205E9"/>
    <w:rsid w:val="00020812"/>
    <w:rsid w:val="00020AF1"/>
    <w:rsid w:val="00020BE5"/>
    <w:rsid w:val="00021085"/>
    <w:rsid w:val="000211C6"/>
    <w:rsid w:val="000213A8"/>
    <w:rsid w:val="00021499"/>
    <w:rsid w:val="000214BB"/>
    <w:rsid w:val="00021828"/>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DC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22B"/>
    <w:rsid w:val="000274FA"/>
    <w:rsid w:val="0002756D"/>
    <w:rsid w:val="000279B3"/>
    <w:rsid w:val="00027E91"/>
    <w:rsid w:val="00027F4A"/>
    <w:rsid w:val="0003033D"/>
    <w:rsid w:val="0003038E"/>
    <w:rsid w:val="000303AD"/>
    <w:rsid w:val="000304C1"/>
    <w:rsid w:val="0003053B"/>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3E"/>
    <w:rsid w:val="0003366D"/>
    <w:rsid w:val="00033672"/>
    <w:rsid w:val="00033FF7"/>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E81"/>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09D"/>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7E"/>
    <w:rsid w:val="000458F4"/>
    <w:rsid w:val="00045D39"/>
    <w:rsid w:val="00045F83"/>
    <w:rsid w:val="0004649F"/>
    <w:rsid w:val="000466F9"/>
    <w:rsid w:val="0004694F"/>
    <w:rsid w:val="00046A9C"/>
    <w:rsid w:val="00046EC8"/>
    <w:rsid w:val="00046F1B"/>
    <w:rsid w:val="00046F39"/>
    <w:rsid w:val="0004764B"/>
    <w:rsid w:val="00047B9A"/>
    <w:rsid w:val="00047D33"/>
    <w:rsid w:val="00047D48"/>
    <w:rsid w:val="00047D80"/>
    <w:rsid w:val="00047E09"/>
    <w:rsid w:val="00050104"/>
    <w:rsid w:val="000503BF"/>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6F9"/>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5F7D"/>
    <w:rsid w:val="00056562"/>
    <w:rsid w:val="00056664"/>
    <w:rsid w:val="00056766"/>
    <w:rsid w:val="00056A60"/>
    <w:rsid w:val="00056B02"/>
    <w:rsid w:val="0005724C"/>
    <w:rsid w:val="00057488"/>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3BF"/>
    <w:rsid w:val="00062650"/>
    <w:rsid w:val="0006278F"/>
    <w:rsid w:val="0006279C"/>
    <w:rsid w:val="000628AF"/>
    <w:rsid w:val="000628E4"/>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A8F"/>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133"/>
    <w:rsid w:val="0007021B"/>
    <w:rsid w:val="00070C86"/>
    <w:rsid w:val="00070F27"/>
    <w:rsid w:val="0007100D"/>
    <w:rsid w:val="00071640"/>
    <w:rsid w:val="00071C1A"/>
    <w:rsid w:val="00071E2E"/>
    <w:rsid w:val="00071E63"/>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AD3"/>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F5C"/>
    <w:rsid w:val="00083A00"/>
    <w:rsid w:val="00083D7B"/>
    <w:rsid w:val="0008418A"/>
    <w:rsid w:val="0008429C"/>
    <w:rsid w:val="000843D8"/>
    <w:rsid w:val="00084499"/>
    <w:rsid w:val="000848A8"/>
    <w:rsid w:val="00084E1C"/>
    <w:rsid w:val="00084E4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3ED"/>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4D3"/>
    <w:rsid w:val="00093512"/>
    <w:rsid w:val="000935EC"/>
    <w:rsid w:val="00093700"/>
    <w:rsid w:val="000937FA"/>
    <w:rsid w:val="00093970"/>
    <w:rsid w:val="00093CBC"/>
    <w:rsid w:val="00094032"/>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0A8"/>
    <w:rsid w:val="00097489"/>
    <w:rsid w:val="0009758A"/>
    <w:rsid w:val="000975AC"/>
    <w:rsid w:val="0009765F"/>
    <w:rsid w:val="00097AF6"/>
    <w:rsid w:val="00097C52"/>
    <w:rsid w:val="00097D15"/>
    <w:rsid w:val="00097FEC"/>
    <w:rsid w:val="000A01D1"/>
    <w:rsid w:val="000A028B"/>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3DDD"/>
    <w:rsid w:val="000A4021"/>
    <w:rsid w:val="000A418F"/>
    <w:rsid w:val="000A45F4"/>
    <w:rsid w:val="000A47B8"/>
    <w:rsid w:val="000A482A"/>
    <w:rsid w:val="000A487F"/>
    <w:rsid w:val="000A4AF2"/>
    <w:rsid w:val="000A509A"/>
    <w:rsid w:val="000A5212"/>
    <w:rsid w:val="000A58FB"/>
    <w:rsid w:val="000A5A97"/>
    <w:rsid w:val="000A5C20"/>
    <w:rsid w:val="000A5C3C"/>
    <w:rsid w:val="000A5FD9"/>
    <w:rsid w:val="000A6849"/>
    <w:rsid w:val="000A6E3A"/>
    <w:rsid w:val="000A7115"/>
    <w:rsid w:val="000A71D9"/>
    <w:rsid w:val="000A7206"/>
    <w:rsid w:val="000A74AE"/>
    <w:rsid w:val="000A79E0"/>
    <w:rsid w:val="000B005C"/>
    <w:rsid w:val="000B0180"/>
    <w:rsid w:val="000B0210"/>
    <w:rsid w:val="000B0478"/>
    <w:rsid w:val="000B0660"/>
    <w:rsid w:val="000B0A44"/>
    <w:rsid w:val="000B0A84"/>
    <w:rsid w:val="000B0B6F"/>
    <w:rsid w:val="000B0CC6"/>
    <w:rsid w:val="000B0ED8"/>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2B9E"/>
    <w:rsid w:val="000B34A0"/>
    <w:rsid w:val="000B3932"/>
    <w:rsid w:val="000B3D19"/>
    <w:rsid w:val="000B4096"/>
    <w:rsid w:val="000B40A1"/>
    <w:rsid w:val="000B43C9"/>
    <w:rsid w:val="000B4414"/>
    <w:rsid w:val="000B4B87"/>
    <w:rsid w:val="000B4BA8"/>
    <w:rsid w:val="000B4FE4"/>
    <w:rsid w:val="000B5314"/>
    <w:rsid w:val="000B5565"/>
    <w:rsid w:val="000B5E56"/>
    <w:rsid w:val="000B6148"/>
    <w:rsid w:val="000B62D9"/>
    <w:rsid w:val="000B636F"/>
    <w:rsid w:val="000B6371"/>
    <w:rsid w:val="000B6508"/>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13"/>
    <w:rsid w:val="000C5956"/>
    <w:rsid w:val="000C5DF4"/>
    <w:rsid w:val="000C5EA0"/>
    <w:rsid w:val="000C5F8D"/>
    <w:rsid w:val="000C6020"/>
    <w:rsid w:val="000C602E"/>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C80"/>
    <w:rsid w:val="000D1E61"/>
    <w:rsid w:val="000D2122"/>
    <w:rsid w:val="000D21F1"/>
    <w:rsid w:val="000D2789"/>
    <w:rsid w:val="000D2A82"/>
    <w:rsid w:val="000D2AF8"/>
    <w:rsid w:val="000D2C9F"/>
    <w:rsid w:val="000D2CB1"/>
    <w:rsid w:val="000D3209"/>
    <w:rsid w:val="000D3307"/>
    <w:rsid w:val="000D3334"/>
    <w:rsid w:val="000D3756"/>
    <w:rsid w:val="000D3915"/>
    <w:rsid w:val="000D43A7"/>
    <w:rsid w:val="000D43EC"/>
    <w:rsid w:val="000D4679"/>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6DE"/>
    <w:rsid w:val="000E2011"/>
    <w:rsid w:val="000E209F"/>
    <w:rsid w:val="000E2112"/>
    <w:rsid w:val="000E214F"/>
    <w:rsid w:val="000E2315"/>
    <w:rsid w:val="000E234D"/>
    <w:rsid w:val="000E2B28"/>
    <w:rsid w:val="000E2B99"/>
    <w:rsid w:val="000E314B"/>
    <w:rsid w:val="000E3255"/>
    <w:rsid w:val="000E3358"/>
    <w:rsid w:val="000E375D"/>
    <w:rsid w:val="000E37C1"/>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5FE"/>
    <w:rsid w:val="000E7997"/>
    <w:rsid w:val="000E7C0F"/>
    <w:rsid w:val="000F041E"/>
    <w:rsid w:val="000F06DC"/>
    <w:rsid w:val="000F0916"/>
    <w:rsid w:val="000F0C9E"/>
    <w:rsid w:val="000F0E3C"/>
    <w:rsid w:val="000F1694"/>
    <w:rsid w:val="000F1B4F"/>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46D"/>
    <w:rsid w:val="000F76C3"/>
    <w:rsid w:val="000F77EB"/>
    <w:rsid w:val="000F7BFA"/>
    <w:rsid w:val="000F7F33"/>
    <w:rsid w:val="0010014E"/>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2FCC"/>
    <w:rsid w:val="0010392A"/>
    <w:rsid w:val="00103CB1"/>
    <w:rsid w:val="00103DC1"/>
    <w:rsid w:val="001048B2"/>
    <w:rsid w:val="00104D8C"/>
    <w:rsid w:val="001054D1"/>
    <w:rsid w:val="001056DF"/>
    <w:rsid w:val="001058AA"/>
    <w:rsid w:val="00105C85"/>
    <w:rsid w:val="00105DF6"/>
    <w:rsid w:val="00105FF7"/>
    <w:rsid w:val="0010656F"/>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D85"/>
    <w:rsid w:val="00112F17"/>
    <w:rsid w:val="00113596"/>
    <w:rsid w:val="00113A22"/>
    <w:rsid w:val="00114506"/>
    <w:rsid w:val="00114708"/>
    <w:rsid w:val="0011475F"/>
    <w:rsid w:val="00114AD9"/>
    <w:rsid w:val="00114D46"/>
    <w:rsid w:val="00114FC3"/>
    <w:rsid w:val="0011517F"/>
    <w:rsid w:val="0011541E"/>
    <w:rsid w:val="001154B9"/>
    <w:rsid w:val="00115805"/>
    <w:rsid w:val="00115D27"/>
    <w:rsid w:val="00115D58"/>
    <w:rsid w:val="00115D65"/>
    <w:rsid w:val="001160D1"/>
    <w:rsid w:val="00116262"/>
    <w:rsid w:val="00116599"/>
    <w:rsid w:val="00116AD7"/>
    <w:rsid w:val="00116BF0"/>
    <w:rsid w:val="001173D5"/>
    <w:rsid w:val="00117950"/>
    <w:rsid w:val="00117983"/>
    <w:rsid w:val="001179ED"/>
    <w:rsid w:val="00117A26"/>
    <w:rsid w:val="00117C32"/>
    <w:rsid w:val="00117D3A"/>
    <w:rsid w:val="00117F21"/>
    <w:rsid w:val="00120068"/>
    <w:rsid w:val="00120306"/>
    <w:rsid w:val="0012090D"/>
    <w:rsid w:val="00120D39"/>
    <w:rsid w:val="00120E51"/>
    <w:rsid w:val="00121007"/>
    <w:rsid w:val="0012131F"/>
    <w:rsid w:val="001215DD"/>
    <w:rsid w:val="00121704"/>
    <w:rsid w:val="00121808"/>
    <w:rsid w:val="00121AE4"/>
    <w:rsid w:val="00121D89"/>
    <w:rsid w:val="00121E1F"/>
    <w:rsid w:val="00121F48"/>
    <w:rsid w:val="0012215C"/>
    <w:rsid w:val="0012229F"/>
    <w:rsid w:val="001222AD"/>
    <w:rsid w:val="001223FF"/>
    <w:rsid w:val="001227B5"/>
    <w:rsid w:val="00122897"/>
    <w:rsid w:val="001228A0"/>
    <w:rsid w:val="001228CA"/>
    <w:rsid w:val="00122AD2"/>
    <w:rsid w:val="00123116"/>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C11"/>
    <w:rsid w:val="00127D4D"/>
    <w:rsid w:val="00127E39"/>
    <w:rsid w:val="00127F2E"/>
    <w:rsid w:val="00130848"/>
    <w:rsid w:val="00130EAB"/>
    <w:rsid w:val="00131258"/>
    <w:rsid w:val="00131333"/>
    <w:rsid w:val="00131416"/>
    <w:rsid w:val="001315AF"/>
    <w:rsid w:val="0013189C"/>
    <w:rsid w:val="001319CE"/>
    <w:rsid w:val="00131DF1"/>
    <w:rsid w:val="001321A4"/>
    <w:rsid w:val="00132201"/>
    <w:rsid w:val="00132332"/>
    <w:rsid w:val="00132ACD"/>
    <w:rsid w:val="00132CA0"/>
    <w:rsid w:val="00132E73"/>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547"/>
    <w:rsid w:val="00140620"/>
    <w:rsid w:val="00140787"/>
    <w:rsid w:val="001408D9"/>
    <w:rsid w:val="00140934"/>
    <w:rsid w:val="00140E61"/>
    <w:rsid w:val="00140FD0"/>
    <w:rsid w:val="001410F3"/>
    <w:rsid w:val="001412AB"/>
    <w:rsid w:val="001413CA"/>
    <w:rsid w:val="0014190C"/>
    <w:rsid w:val="00141AC8"/>
    <w:rsid w:val="00141B0D"/>
    <w:rsid w:val="00141F20"/>
    <w:rsid w:val="00142364"/>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AA5"/>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2C"/>
    <w:rsid w:val="00147B05"/>
    <w:rsid w:val="00147E57"/>
    <w:rsid w:val="0015001B"/>
    <w:rsid w:val="00150884"/>
    <w:rsid w:val="00150B21"/>
    <w:rsid w:val="00150BC3"/>
    <w:rsid w:val="00150DC2"/>
    <w:rsid w:val="00150F33"/>
    <w:rsid w:val="00151328"/>
    <w:rsid w:val="00151510"/>
    <w:rsid w:val="001519ED"/>
    <w:rsid w:val="00151CB4"/>
    <w:rsid w:val="00152038"/>
    <w:rsid w:val="0015204B"/>
    <w:rsid w:val="00152071"/>
    <w:rsid w:val="001521D3"/>
    <w:rsid w:val="001521DB"/>
    <w:rsid w:val="0015239A"/>
    <w:rsid w:val="00152837"/>
    <w:rsid w:val="00152C80"/>
    <w:rsid w:val="001530C1"/>
    <w:rsid w:val="001530E9"/>
    <w:rsid w:val="001534E0"/>
    <w:rsid w:val="001540C2"/>
    <w:rsid w:val="001540EA"/>
    <w:rsid w:val="001543D8"/>
    <w:rsid w:val="00154873"/>
    <w:rsid w:val="001548C0"/>
    <w:rsid w:val="001549BF"/>
    <w:rsid w:val="00154A1F"/>
    <w:rsid w:val="00154B42"/>
    <w:rsid w:val="00154C2D"/>
    <w:rsid w:val="00154E07"/>
    <w:rsid w:val="00154E73"/>
    <w:rsid w:val="00154EFE"/>
    <w:rsid w:val="0015534B"/>
    <w:rsid w:val="0015554A"/>
    <w:rsid w:val="00155BC1"/>
    <w:rsid w:val="00156965"/>
    <w:rsid w:val="001569B4"/>
    <w:rsid w:val="00156A03"/>
    <w:rsid w:val="00156B08"/>
    <w:rsid w:val="00156BC4"/>
    <w:rsid w:val="001573C1"/>
    <w:rsid w:val="00157478"/>
    <w:rsid w:val="001575CA"/>
    <w:rsid w:val="001577E4"/>
    <w:rsid w:val="00157B3A"/>
    <w:rsid w:val="00157BC8"/>
    <w:rsid w:val="00157EAD"/>
    <w:rsid w:val="00160033"/>
    <w:rsid w:val="0016005E"/>
    <w:rsid w:val="00160349"/>
    <w:rsid w:val="0016042A"/>
    <w:rsid w:val="00160765"/>
    <w:rsid w:val="00160DCE"/>
    <w:rsid w:val="0016110E"/>
    <w:rsid w:val="00161B9A"/>
    <w:rsid w:val="00161D52"/>
    <w:rsid w:val="00161DF7"/>
    <w:rsid w:val="00161E39"/>
    <w:rsid w:val="00161E6D"/>
    <w:rsid w:val="00161EF6"/>
    <w:rsid w:val="00162365"/>
    <w:rsid w:val="00162593"/>
    <w:rsid w:val="001626FA"/>
    <w:rsid w:val="0016270B"/>
    <w:rsid w:val="0016275F"/>
    <w:rsid w:val="00162985"/>
    <w:rsid w:val="00162AC5"/>
    <w:rsid w:val="00162B25"/>
    <w:rsid w:val="00162CCD"/>
    <w:rsid w:val="00162DF1"/>
    <w:rsid w:val="00163360"/>
    <w:rsid w:val="00163688"/>
    <w:rsid w:val="00163ACF"/>
    <w:rsid w:val="00163CB2"/>
    <w:rsid w:val="00164079"/>
    <w:rsid w:val="00164C48"/>
    <w:rsid w:val="00164C63"/>
    <w:rsid w:val="00164CDB"/>
    <w:rsid w:val="0016545D"/>
    <w:rsid w:val="0016558D"/>
    <w:rsid w:val="00165694"/>
    <w:rsid w:val="00165E07"/>
    <w:rsid w:val="00165E22"/>
    <w:rsid w:val="00165FEB"/>
    <w:rsid w:val="00166650"/>
    <w:rsid w:val="001669F9"/>
    <w:rsid w:val="00166B5C"/>
    <w:rsid w:val="00166CB7"/>
    <w:rsid w:val="00166E8A"/>
    <w:rsid w:val="00166FB0"/>
    <w:rsid w:val="0016737E"/>
    <w:rsid w:val="00167B27"/>
    <w:rsid w:val="00167F05"/>
    <w:rsid w:val="0017022F"/>
    <w:rsid w:val="00170362"/>
    <w:rsid w:val="0017063F"/>
    <w:rsid w:val="00170668"/>
    <w:rsid w:val="00170807"/>
    <w:rsid w:val="00170C8C"/>
    <w:rsid w:val="00170D25"/>
    <w:rsid w:val="00170D58"/>
    <w:rsid w:val="00170F20"/>
    <w:rsid w:val="00171343"/>
    <w:rsid w:val="001719DB"/>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0ED"/>
    <w:rsid w:val="001804EB"/>
    <w:rsid w:val="00180637"/>
    <w:rsid w:val="00180717"/>
    <w:rsid w:val="00180B03"/>
    <w:rsid w:val="00180B24"/>
    <w:rsid w:val="00181142"/>
    <w:rsid w:val="0018136E"/>
    <w:rsid w:val="001820BB"/>
    <w:rsid w:val="0018229A"/>
    <w:rsid w:val="001822B9"/>
    <w:rsid w:val="0018247F"/>
    <w:rsid w:val="00182562"/>
    <w:rsid w:val="00182972"/>
    <w:rsid w:val="00182AF1"/>
    <w:rsid w:val="0018309C"/>
    <w:rsid w:val="00183248"/>
    <w:rsid w:val="00183302"/>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23A"/>
    <w:rsid w:val="0019277B"/>
    <w:rsid w:val="00192A2A"/>
    <w:rsid w:val="00192CBE"/>
    <w:rsid w:val="00192E3C"/>
    <w:rsid w:val="00192F22"/>
    <w:rsid w:val="00192F2B"/>
    <w:rsid w:val="00193857"/>
    <w:rsid w:val="00193F65"/>
    <w:rsid w:val="0019407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27F"/>
    <w:rsid w:val="001A45DB"/>
    <w:rsid w:val="001A498E"/>
    <w:rsid w:val="001A4B29"/>
    <w:rsid w:val="001A4B55"/>
    <w:rsid w:val="001A524C"/>
    <w:rsid w:val="001A546F"/>
    <w:rsid w:val="001A5891"/>
    <w:rsid w:val="001A5C59"/>
    <w:rsid w:val="001A5C76"/>
    <w:rsid w:val="001A622F"/>
    <w:rsid w:val="001A67A7"/>
    <w:rsid w:val="001A689A"/>
    <w:rsid w:val="001A726A"/>
    <w:rsid w:val="001A72CD"/>
    <w:rsid w:val="001A7319"/>
    <w:rsid w:val="001A7E9E"/>
    <w:rsid w:val="001B0794"/>
    <w:rsid w:val="001B0BE7"/>
    <w:rsid w:val="001B1A98"/>
    <w:rsid w:val="001B1CA3"/>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5C1"/>
    <w:rsid w:val="001B49F5"/>
    <w:rsid w:val="001B4B86"/>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1F5"/>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201"/>
    <w:rsid w:val="001C237A"/>
    <w:rsid w:val="001C240F"/>
    <w:rsid w:val="001C260E"/>
    <w:rsid w:val="001C2B51"/>
    <w:rsid w:val="001C2B9B"/>
    <w:rsid w:val="001C2BAA"/>
    <w:rsid w:val="001C2BBB"/>
    <w:rsid w:val="001C2FEA"/>
    <w:rsid w:val="001C33F8"/>
    <w:rsid w:val="001C3D1F"/>
    <w:rsid w:val="001C437A"/>
    <w:rsid w:val="001C4734"/>
    <w:rsid w:val="001C4D8B"/>
    <w:rsid w:val="001C50D0"/>
    <w:rsid w:val="001C5314"/>
    <w:rsid w:val="001C547C"/>
    <w:rsid w:val="001C5BCB"/>
    <w:rsid w:val="001C5C65"/>
    <w:rsid w:val="001C5EAF"/>
    <w:rsid w:val="001C6041"/>
    <w:rsid w:val="001C6277"/>
    <w:rsid w:val="001C6449"/>
    <w:rsid w:val="001C684B"/>
    <w:rsid w:val="001C6D85"/>
    <w:rsid w:val="001C722C"/>
    <w:rsid w:val="001C72BA"/>
    <w:rsid w:val="001C7319"/>
    <w:rsid w:val="001C753C"/>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2D8"/>
    <w:rsid w:val="001D3345"/>
    <w:rsid w:val="001D3615"/>
    <w:rsid w:val="001D3AC6"/>
    <w:rsid w:val="001D4138"/>
    <w:rsid w:val="001D4B4E"/>
    <w:rsid w:val="001D4C7B"/>
    <w:rsid w:val="001D4C91"/>
    <w:rsid w:val="001D50B1"/>
    <w:rsid w:val="001D50C4"/>
    <w:rsid w:val="001D52E0"/>
    <w:rsid w:val="001D55EF"/>
    <w:rsid w:val="001D5673"/>
    <w:rsid w:val="001D56C9"/>
    <w:rsid w:val="001D58AE"/>
    <w:rsid w:val="001D5BE2"/>
    <w:rsid w:val="001D5C65"/>
    <w:rsid w:val="001D61B7"/>
    <w:rsid w:val="001D6254"/>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738"/>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F63"/>
    <w:rsid w:val="001E23EB"/>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6F10"/>
    <w:rsid w:val="001E73D1"/>
    <w:rsid w:val="001E7529"/>
    <w:rsid w:val="001E7617"/>
    <w:rsid w:val="001E798D"/>
    <w:rsid w:val="001E7A29"/>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D39"/>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6C2"/>
    <w:rsid w:val="001F7803"/>
    <w:rsid w:val="002001E2"/>
    <w:rsid w:val="002006AA"/>
    <w:rsid w:val="00200705"/>
    <w:rsid w:val="0020074B"/>
    <w:rsid w:val="002007D2"/>
    <w:rsid w:val="00200807"/>
    <w:rsid w:val="00200921"/>
    <w:rsid w:val="002009DB"/>
    <w:rsid w:val="00200B2A"/>
    <w:rsid w:val="00200D59"/>
    <w:rsid w:val="00200E7B"/>
    <w:rsid w:val="002013C4"/>
    <w:rsid w:val="0020161F"/>
    <w:rsid w:val="002018ED"/>
    <w:rsid w:val="00201957"/>
    <w:rsid w:val="002019AE"/>
    <w:rsid w:val="00201B4A"/>
    <w:rsid w:val="00201B94"/>
    <w:rsid w:val="00201F6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8"/>
    <w:rsid w:val="00207359"/>
    <w:rsid w:val="002074D2"/>
    <w:rsid w:val="002074FC"/>
    <w:rsid w:val="00207B75"/>
    <w:rsid w:val="00207D6E"/>
    <w:rsid w:val="00207DCF"/>
    <w:rsid w:val="00207EA6"/>
    <w:rsid w:val="00210046"/>
    <w:rsid w:val="00210367"/>
    <w:rsid w:val="0021061C"/>
    <w:rsid w:val="00211173"/>
    <w:rsid w:val="0021141D"/>
    <w:rsid w:val="002115BA"/>
    <w:rsid w:val="00211BBC"/>
    <w:rsid w:val="00211D9B"/>
    <w:rsid w:val="00211E4C"/>
    <w:rsid w:val="0021204E"/>
    <w:rsid w:val="002121E0"/>
    <w:rsid w:val="002125A4"/>
    <w:rsid w:val="002126D4"/>
    <w:rsid w:val="00212703"/>
    <w:rsid w:val="00212805"/>
    <w:rsid w:val="00213353"/>
    <w:rsid w:val="002136FE"/>
    <w:rsid w:val="002138CA"/>
    <w:rsid w:val="00213A47"/>
    <w:rsid w:val="00214250"/>
    <w:rsid w:val="002142C9"/>
    <w:rsid w:val="00214369"/>
    <w:rsid w:val="0021466D"/>
    <w:rsid w:val="00214A95"/>
    <w:rsid w:val="00214DF1"/>
    <w:rsid w:val="00214F03"/>
    <w:rsid w:val="002150B1"/>
    <w:rsid w:val="002156C7"/>
    <w:rsid w:val="002159B9"/>
    <w:rsid w:val="00215B5A"/>
    <w:rsid w:val="00215F12"/>
    <w:rsid w:val="00216168"/>
    <w:rsid w:val="002163B1"/>
    <w:rsid w:val="0021643C"/>
    <w:rsid w:val="00216723"/>
    <w:rsid w:val="00217030"/>
    <w:rsid w:val="0021714C"/>
    <w:rsid w:val="00217CB1"/>
    <w:rsid w:val="0022006B"/>
    <w:rsid w:val="002201D6"/>
    <w:rsid w:val="002206BB"/>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578"/>
    <w:rsid w:val="002267C3"/>
    <w:rsid w:val="00226F96"/>
    <w:rsid w:val="00227245"/>
    <w:rsid w:val="00227434"/>
    <w:rsid w:val="00227520"/>
    <w:rsid w:val="00227716"/>
    <w:rsid w:val="0022775D"/>
    <w:rsid w:val="00227D1E"/>
    <w:rsid w:val="00227F35"/>
    <w:rsid w:val="0023047B"/>
    <w:rsid w:val="00230683"/>
    <w:rsid w:val="0023069C"/>
    <w:rsid w:val="002307D7"/>
    <w:rsid w:val="002309E7"/>
    <w:rsid w:val="00230B8D"/>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9A7"/>
    <w:rsid w:val="00233B4A"/>
    <w:rsid w:val="00233DA3"/>
    <w:rsid w:val="00234386"/>
    <w:rsid w:val="002347A1"/>
    <w:rsid w:val="00234959"/>
    <w:rsid w:val="00234A46"/>
    <w:rsid w:val="00234ABA"/>
    <w:rsid w:val="00234B32"/>
    <w:rsid w:val="00234C66"/>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40C"/>
    <w:rsid w:val="002406B2"/>
    <w:rsid w:val="002409CE"/>
    <w:rsid w:val="00240CBC"/>
    <w:rsid w:val="002411E7"/>
    <w:rsid w:val="00241347"/>
    <w:rsid w:val="00241BEF"/>
    <w:rsid w:val="00241EC6"/>
    <w:rsid w:val="00241FA8"/>
    <w:rsid w:val="0024212F"/>
    <w:rsid w:val="0024245D"/>
    <w:rsid w:val="0024260A"/>
    <w:rsid w:val="0024277A"/>
    <w:rsid w:val="00242B44"/>
    <w:rsid w:val="00242C23"/>
    <w:rsid w:val="00242DB8"/>
    <w:rsid w:val="00242F91"/>
    <w:rsid w:val="002431B4"/>
    <w:rsid w:val="00243359"/>
    <w:rsid w:val="0024352E"/>
    <w:rsid w:val="0024361E"/>
    <w:rsid w:val="00243A3B"/>
    <w:rsid w:val="00243B36"/>
    <w:rsid w:val="00243CE0"/>
    <w:rsid w:val="00243FB2"/>
    <w:rsid w:val="002446B3"/>
    <w:rsid w:val="00244910"/>
    <w:rsid w:val="0024522B"/>
    <w:rsid w:val="00245400"/>
    <w:rsid w:val="00245406"/>
    <w:rsid w:val="002454D6"/>
    <w:rsid w:val="002454E7"/>
    <w:rsid w:val="00245570"/>
    <w:rsid w:val="00245E75"/>
    <w:rsid w:val="002461E0"/>
    <w:rsid w:val="0024637A"/>
    <w:rsid w:val="00246513"/>
    <w:rsid w:val="002465C8"/>
    <w:rsid w:val="00246D36"/>
    <w:rsid w:val="00246FF7"/>
    <w:rsid w:val="002472E5"/>
    <w:rsid w:val="00247426"/>
    <w:rsid w:val="002476B8"/>
    <w:rsid w:val="00247DFF"/>
    <w:rsid w:val="00247E39"/>
    <w:rsid w:val="00247F41"/>
    <w:rsid w:val="00250162"/>
    <w:rsid w:val="002501F1"/>
    <w:rsid w:val="0025063A"/>
    <w:rsid w:val="00250881"/>
    <w:rsid w:val="00250B1F"/>
    <w:rsid w:val="00250E4E"/>
    <w:rsid w:val="002512AD"/>
    <w:rsid w:val="002514DF"/>
    <w:rsid w:val="00251556"/>
    <w:rsid w:val="00251819"/>
    <w:rsid w:val="00251871"/>
    <w:rsid w:val="002519B8"/>
    <w:rsid w:val="00251BC0"/>
    <w:rsid w:val="00251F1E"/>
    <w:rsid w:val="00252030"/>
    <w:rsid w:val="0025212B"/>
    <w:rsid w:val="0025214A"/>
    <w:rsid w:val="0025264F"/>
    <w:rsid w:val="00252674"/>
    <w:rsid w:val="002526A8"/>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0E"/>
    <w:rsid w:val="002559B6"/>
    <w:rsid w:val="00255DDD"/>
    <w:rsid w:val="00255E47"/>
    <w:rsid w:val="00255F3E"/>
    <w:rsid w:val="00256142"/>
    <w:rsid w:val="0025664E"/>
    <w:rsid w:val="002566F3"/>
    <w:rsid w:val="002566F9"/>
    <w:rsid w:val="00256952"/>
    <w:rsid w:val="00256CF8"/>
    <w:rsid w:val="00256EA4"/>
    <w:rsid w:val="00257038"/>
    <w:rsid w:val="002574A3"/>
    <w:rsid w:val="002578DD"/>
    <w:rsid w:val="00257B7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3D3"/>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961"/>
    <w:rsid w:val="00266DC1"/>
    <w:rsid w:val="00266F97"/>
    <w:rsid w:val="00267839"/>
    <w:rsid w:val="00267B45"/>
    <w:rsid w:val="0027063F"/>
    <w:rsid w:val="00270A20"/>
    <w:rsid w:val="00270CDA"/>
    <w:rsid w:val="00270DCA"/>
    <w:rsid w:val="00271116"/>
    <w:rsid w:val="002715F9"/>
    <w:rsid w:val="002717EE"/>
    <w:rsid w:val="00271B29"/>
    <w:rsid w:val="00271F54"/>
    <w:rsid w:val="002721F0"/>
    <w:rsid w:val="00272548"/>
    <w:rsid w:val="00272555"/>
    <w:rsid w:val="00272904"/>
    <w:rsid w:val="00272AB6"/>
    <w:rsid w:val="00272C63"/>
    <w:rsid w:val="00272E64"/>
    <w:rsid w:val="00272F40"/>
    <w:rsid w:val="00272FB8"/>
    <w:rsid w:val="0027308F"/>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66"/>
    <w:rsid w:val="002769B2"/>
    <w:rsid w:val="00276AC8"/>
    <w:rsid w:val="00276B29"/>
    <w:rsid w:val="00277005"/>
    <w:rsid w:val="00277699"/>
    <w:rsid w:val="0027775D"/>
    <w:rsid w:val="00277829"/>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217"/>
    <w:rsid w:val="00290561"/>
    <w:rsid w:val="002905A3"/>
    <w:rsid w:val="002909CC"/>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3FD"/>
    <w:rsid w:val="002964AA"/>
    <w:rsid w:val="00296C71"/>
    <w:rsid w:val="00296D7F"/>
    <w:rsid w:val="00296E05"/>
    <w:rsid w:val="00297044"/>
    <w:rsid w:val="0029738A"/>
    <w:rsid w:val="002976DC"/>
    <w:rsid w:val="0029785F"/>
    <w:rsid w:val="0029799A"/>
    <w:rsid w:val="002979DA"/>
    <w:rsid w:val="002979F7"/>
    <w:rsid w:val="002A0C5C"/>
    <w:rsid w:val="002A0D0D"/>
    <w:rsid w:val="002A138D"/>
    <w:rsid w:val="002A13C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4893"/>
    <w:rsid w:val="002A4F3D"/>
    <w:rsid w:val="002A5370"/>
    <w:rsid w:val="002A5851"/>
    <w:rsid w:val="002A5A6E"/>
    <w:rsid w:val="002A5AA1"/>
    <w:rsid w:val="002A5B72"/>
    <w:rsid w:val="002A659C"/>
    <w:rsid w:val="002A6A17"/>
    <w:rsid w:val="002A6A5A"/>
    <w:rsid w:val="002A6E9F"/>
    <w:rsid w:val="002A755A"/>
    <w:rsid w:val="002A75F9"/>
    <w:rsid w:val="002A77A4"/>
    <w:rsid w:val="002A7918"/>
    <w:rsid w:val="002A7C41"/>
    <w:rsid w:val="002A7DAB"/>
    <w:rsid w:val="002B061B"/>
    <w:rsid w:val="002B075B"/>
    <w:rsid w:val="002B1144"/>
    <w:rsid w:val="002B1281"/>
    <w:rsid w:val="002B1652"/>
    <w:rsid w:val="002B1A1E"/>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051"/>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36F"/>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C7F1D"/>
    <w:rsid w:val="002D04EA"/>
    <w:rsid w:val="002D0DB2"/>
    <w:rsid w:val="002D1584"/>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1C"/>
    <w:rsid w:val="002D3EA6"/>
    <w:rsid w:val="002D418D"/>
    <w:rsid w:val="002D419B"/>
    <w:rsid w:val="002D42D8"/>
    <w:rsid w:val="002D43D2"/>
    <w:rsid w:val="002D4612"/>
    <w:rsid w:val="002D4B2A"/>
    <w:rsid w:val="002D4F1E"/>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38D"/>
    <w:rsid w:val="002E3A5B"/>
    <w:rsid w:val="002E3BCA"/>
    <w:rsid w:val="002E3D89"/>
    <w:rsid w:val="002E3E28"/>
    <w:rsid w:val="002E42B6"/>
    <w:rsid w:val="002E42EA"/>
    <w:rsid w:val="002E434C"/>
    <w:rsid w:val="002E4573"/>
    <w:rsid w:val="002E485D"/>
    <w:rsid w:val="002E4D2E"/>
    <w:rsid w:val="002E4DDD"/>
    <w:rsid w:val="002E4F25"/>
    <w:rsid w:val="002E5263"/>
    <w:rsid w:val="002E5546"/>
    <w:rsid w:val="002E56E9"/>
    <w:rsid w:val="002E5704"/>
    <w:rsid w:val="002E57AE"/>
    <w:rsid w:val="002E58E3"/>
    <w:rsid w:val="002E5A3C"/>
    <w:rsid w:val="002E5A6B"/>
    <w:rsid w:val="002E5D2E"/>
    <w:rsid w:val="002E5FA2"/>
    <w:rsid w:val="002E62F5"/>
    <w:rsid w:val="002E63F1"/>
    <w:rsid w:val="002E6540"/>
    <w:rsid w:val="002E68AD"/>
    <w:rsid w:val="002E6969"/>
    <w:rsid w:val="002E71B8"/>
    <w:rsid w:val="002E747B"/>
    <w:rsid w:val="002E74DE"/>
    <w:rsid w:val="002E76B9"/>
    <w:rsid w:val="002E78D5"/>
    <w:rsid w:val="002E7D8C"/>
    <w:rsid w:val="002E7DA4"/>
    <w:rsid w:val="002F0153"/>
    <w:rsid w:val="002F05D4"/>
    <w:rsid w:val="002F070D"/>
    <w:rsid w:val="002F08AD"/>
    <w:rsid w:val="002F0B45"/>
    <w:rsid w:val="002F0DCB"/>
    <w:rsid w:val="002F0E8A"/>
    <w:rsid w:val="002F1085"/>
    <w:rsid w:val="002F10DE"/>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83C"/>
    <w:rsid w:val="00300B36"/>
    <w:rsid w:val="00300D48"/>
    <w:rsid w:val="00300EB0"/>
    <w:rsid w:val="00301524"/>
    <w:rsid w:val="003017CA"/>
    <w:rsid w:val="00301B64"/>
    <w:rsid w:val="00301E39"/>
    <w:rsid w:val="00301E6C"/>
    <w:rsid w:val="00302243"/>
    <w:rsid w:val="003023FF"/>
    <w:rsid w:val="003027ED"/>
    <w:rsid w:val="00302DA8"/>
    <w:rsid w:val="00302EA0"/>
    <w:rsid w:val="00302FD1"/>
    <w:rsid w:val="00302FFA"/>
    <w:rsid w:val="00303B82"/>
    <w:rsid w:val="00303DD3"/>
    <w:rsid w:val="00303F7D"/>
    <w:rsid w:val="00304441"/>
    <w:rsid w:val="00304733"/>
    <w:rsid w:val="0030482E"/>
    <w:rsid w:val="0030485D"/>
    <w:rsid w:val="00304AE2"/>
    <w:rsid w:val="00304C05"/>
    <w:rsid w:val="003054C5"/>
    <w:rsid w:val="00305AB3"/>
    <w:rsid w:val="00305B38"/>
    <w:rsid w:val="00305EEA"/>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2D01"/>
    <w:rsid w:val="003133D7"/>
    <w:rsid w:val="00313640"/>
    <w:rsid w:val="00313712"/>
    <w:rsid w:val="00313DAE"/>
    <w:rsid w:val="00313E1C"/>
    <w:rsid w:val="00314437"/>
    <w:rsid w:val="003145BB"/>
    <w:rsid w:val="0031489E"/>
    <w:rsid w:val="003149B0"/>
    <w:rsid w:val="003149E0"/>
    <w:rsid w:val="0031500F"/>
    <w:rsid w:val="0031509A"/>
    <w:rsid w:val="0031590E"/>
    <w:rsid w:val="00315A2F"/>
    <w:rsid w:val="00315D2A"/>
    <w:rsid w:val="00315D7E"/>
    <w:rsid w:val="00316153"/>
    <w:rsid w:val="003161DE"/>
    <w:rsid w:val="003163DF"/>
    <w:rsid w:val="003169E1"/>
    <w:rsid w:val="0031719A"/>
    <w:rsid w:val="00317A18"/>
    <w:rsid w:val="00317BF8"/>
    <w:rsid w:val="00317E0A"/>
    <w:rsid w:val="003200E9"/>
    <w:rsid w:val="0032071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69"/>
    <w:rsid w:val="00322CE9"/>
    <w:rsid w:val="00322CF5"/>
    <w:rsid w:val="003230D0"/>
    <w:rsid w:val="0032316B"/>
    <w:rsid w:val="003233B9"/>
    <w:rsid w:val="0032359C"/>
    <w:rsid w:val="003236DC"/>
    <w:rsid w:val="003237D7"/>
    <w:rsid w:val="00323B2F"/>
    <w:rsid w:val="00323D42"/>
    <w:rsid w:val="00324348"/>
    <w:rsid w:val="003247CA"/>
    <w:rsid w:val="00324B1B"/>
    <w:rsid w:val="00324D76"/>
    <w:rsid w:val="00324E6F"/>
    <w:rsid w:val="00324EAF"/>
    <w:rsid w:val="00325159"/>
    <w:rsid w:val="00325739"/>
    <w:rsid w:val="00325B44"/>
    <w:rsid w:val="00325FBC"/>
    <w:rsid w:val="00326044"/>
    <w:rsid w:val="00326049"/>
    <w:rsid w:val="003263C6"/>
    <w:rsid w:val="0032649C"/>
    <w:rsid w:val="00326637"/>
    <w:rsid w:val="0032664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677"/>
    <w:rsid w:val="00332999"/>
    <w:rsid w:val="00332C8D"/>
    <w:rsid w:val="00333156"/>
    <w:rsid w:val="003331E3"/>
    <w:rsid w:val="003333D4"/>
    <w:rsid w:val="003335FA"/>
    <w:rsid w:val="0033372E"/>
    <w:rsid w:val="00333C3D"/>
    <w:rsid w:val="003348D7"/>
    <w:rsid w:val="00334D02"/>
    <w:rsid w:val="00335775"/>
    <w:rsid w:val="00335789"/>
    <w:rsid w:val="00335831"/>
    <w:rsid w:val="003359EE"/>
    <w:rsid w:val="00335C79"/>
    <w:rsid w:val="00335D88"/>
    <w:rsid w:val="00335E23"/>
    <w:rsid w:val="00335EE5"/>
    <w:rsid w:val="00336030"/>
    <w:rsid w:val="0033627C"/>
    <w:rsid w:val="00336B2E"/>
    <w:rsid w:val="00336C5E"/>
    <w:rsid w:val="00336C7A"/>
    <w:rsid w:val="0033753E"/>
    <w:rsid w:val="00337B15"/>
    <w:rsid w:val="00337C4E"/>
    <w:rsid w:val="00337CF3"/>
    <w:rsid w:val="00337F36"/>
    <w:rsid w:val="00340041"/>
    <w:rsid w:val="0034005B"/>
    <w:rsid w:val="0034084C"/>
    <w:rsid w:val="00340970"/>
    <w:rsid w:val="00340A86"/>
    <w:rsid w:val="00340FD6"/>
    <w:rsid w:val="00341190"/>
    <w:rsid w:val="00341A2E"/>
    <w:rsid w:val="00341A9F"/>
    <w:rsid w:val="00341D83"/>
    <w:rsid w:val="00341FBF"/>
    <w:rsid w:val="003424B6"/>
    <w:rsid w:val="0034270A"/>
    <w:rsid w:val="003427B1"/>
    <w:rsid w:val="00342B51"/>
    <w:rsid w:val="00342D0F"/>
    <w:rsid w:val="00343B7E"/>
    <w:rsid w:val="00343BB8"/>
    <w:rsid w:val="00343FCF"/>
    <w:rsid w:val="0034420F"/>
    <w:rsid w:val="0034425D"/>
    <w:rsid w:val="0034435C"/>
    <w:rsid w:val="00344470"/>
    <w:rsid w:val="0034463D"/>
    <w:rsid w:val="00344659"/>
    <w:rsid w:val="00344A89"/>
    <w:rsid w:val="0034514A"/>
    <w:rsid w:val="003453AB"/>
    <w:rsid w:val="00345483"/>
    <w:rsid w:val="00345AA0"/>
    <w:rsid w:val="00345BC2"/>
    <w:rsid w:val="00345CA6"/>
    <w:rsid w:val="00346299"/>
    <w:rsid w:val="00346317"/>
    <w:rsid w:val="00346821"/>
    <w:rsid w:val="0034688F"/>
    <w:rsid w:val="00347855"/>
    <w:rsid w:val="003478C6"/>
    <w:rsid w:val="00347ABA"/>
    <w:rsid w:val="00347DBF"/>
    <w:rsid w:val="00347DF7"/>
    <w:rsid w:val="00347EEC"/>
    <w:rsid w:val="003504BE"/>
    <w:rsid w:val="003507E4"/>
    <w:rsid w:val="00350834"/>
    <w:rsid w:val="00350B5D"/>
    <w:rsid w:val="00350CB3"/>
    <w:rsid w:val="00350EA5"/>
    <w:rsid w:val="00350F5D"/>
    <w:rsid w:val="00351130"/>
    <w:rsid w:val="00351325"/>
    <w:rsid w:val="00351A3B"/>
    <w:rsid w:val="00351C4C"/>
    <w:rsid w:val="00351D83"/>
    <w:rsid w:val="003528B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58D5"/>
    <w:rsid w:val="00355E09"/>
    <w:rsid w:val="00356317"/>
    <w:rsid w:val="003563C8"/>
    <w:rsid w:val="00356A02"/>
    <w:rsid w:val="00356B0A"/>
    <w:rsid w:val="00356D21"/>
    <w:rsid w:val="00357637"/>
    <w:rsid w:val="00357669"/>
    <w:rsid w:val="0035767B"/>
    <w:rsid w:val="00357B75"/>
    <w:rsid w:val="00357CD5"/>
    <w:rsid w:val="00357F09"/>
    <w:rsid w:val="00360D85"/>
    <w:rsid w:val="00360E38"/>
    <w:rsid w:val="003610EF"/>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C1"/>
    <w:rsid w:val="00362DEB"/>
    <w:rsid w:val="00362F92"/>
    <w:rsid w:val="00363297"/>
    <w:rsid w:val="0036331B"/>
    <w:rsid w:val="00363468"/>
    <w:rsid w:val="00363497"/>
    <w:rsid w:val="0036362D"/>
    <w:rsid w:val="003636B7"/>
    <w:rsid w:val="00363968"/>
    <w:rsid w:val="003639D1"/>
    <w:rsid w:val="00363CB9"/>
    <w:rsid w:val="003641A0"/>
    <w:rsid w:val="00364615"/>
    <w:rsid w:val="00364904"/>
    <w:rsid w:val="00364A46"/>
    <w:rsid w:val="00365635"/>
    <w:rsid w:val="0036565D"/>
    <w:rsid w:val="00365860"/>
    <w:rsid w:val="003659E7"/>
    <w:rsid w:val="003659F9"/>
    <w:rsid w:val="00366085"/>
    <w:rsid w:val="003664FE"/>
    <w:rsid w:val="00366646"/>
    <w:rsid w:val="0036695D"/>
    <w:rsid w:val="00366A6A"/>
    <w:rsid w:val="00366A6D"/>
    <w:rsid w:val="00366B36"/>
    <w:rsid w:val="00367157"/>
    <w:rsid w:val="00367227"/>
    <w:rsid w:val="00367238"/>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650"/>
    <w:rsid w:val="00374980"/>
    <w:rsid w:val="003749B9"/>
    <w:rsid w:val="003749D8"/>
    <w:rsid w:val="0037509E"/>
    <w:rsid w:val="00375183"/>
    <w:rsid w:val="0037565C"/>
    <w:rsid w:val="00375895"/>
    <w:rsid w:val="00375D2E"/>
    <w:rsid w:val="0037644E"/>
    <w:rsid w:val="003766CA"/>
    <w:rsid w:val="003773B9"/>
    <w:rsid w:val="0037764B"/>
    <w:rsid w:val="00377830"/>
    <w:rsid w:val="00377B9C"/>
    <w:rsid w:val="00377EBE"/>
    <w:rsid w:val="00380203"/>
    <w:rsid w:val="00380221"/>
    <w:rsid w:val="00380476"/>
    <w:rsid w:val="00380B71"/>
    <w:rsid w:val="00380C19"/>
    <w:rsid w:val="00380CF1"/>
    <w:rsid w:val="00380DA3"/>
    <w:rsid w:val="00380F8F"/>
    <w:rsid w:val="00381446"/>
    <w:rsid w:val="0038146C"/>
    <w:rsid w:val="003814D3"/>
    <w:rsid w:val="00381539"/>
    <w:rsid w:val="003820B8"/>
    <w:rsid w:val="0038217B"/>
    <w:rsid w:val="00382312"/>
    <w:rsid w:val="00382A53"/>
    <w:rsid w:val="00382C96"/>
    <w:rsid w:val="0038333C"/>
    <w:rsid w:val="0038358B"/>
    <w:rsid w:val="00384C95"/>
    <w:rsid w:val="00384FDD"/>
    <w:rsid w:val="0038521E"/>
    <w:rsid w:val="00385844"/>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BF9"/>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4B0A"/>
    <w:rsid w:val="00395230"/>
    <w:rsid w:val="00395386"/>
    <w:rsid w:val="003955CD"/>
    <w:rsid w:val="003956FE"/>
    <w:rsid w:val="003957B1"/>
    <w:rsid w:val="00395936"/>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1C1"/>
    <w:rsid w:val="003A165F"/>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85D"/>
    <w:rsid w:val="003A3A79"/>
    <w:rsid w:val="003A3B5E"/>
    <w:rsid w:val="003A3E78"/>
    <w:rsid w:val="003A3F2D"/>
    <w:rsid w:val="003A410A"/>
    <w:rsid w:val="003A41B9"/>
    <w:rsid w:val="003A41FB"/>
    <w:rsid w:val="003A4377"/>
    <w:rsid w:val="003A443C"/>
    <w:rsid w:val="003A4458"/>
    <w:rsid w:val="003A45C1"/>
    <w:rsid w:val="003A4659"/>
    <w:rsid w:val="003A4CD7"/>
    <w:rsid w:val="003A51DB"/>
    <w:rsid w:val="003A53F8"/>
    <w:rsid w:val="003A561B"/>
    <w:rsid w:val="003A5650"/>
    <w:rsid w:val="003A58A1"/>
    <w:rsid w:val="003A58E9"/>
    <w:rsid w:val="003A5A64"/>
    <w:rsid w:val="003A5AC9"/>
    <w:rsid w:val="003A5C13"/>
    <w:rsid w:val="003A6546"/>
    <w:rsid w:val="003A6DB3"/>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A9B"/>
    <w:rsid w:val="003B5B0E"/>
    <w:rsid w:val="003B630C"/>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75E"/>
    <w:rsid w:val="003C2FFD"/>
    <w:rsid w:val="003C30E7"/>
    <w:rsid w:val="003C3575"/>
    <w:rsid w:val="003C38E9"/>
    <w:rsid w:val="003C3979"/>
    <w:rsid w:val="003C3ABC"/>
    <w:rsid w:val="003C3C13"/>
    <w:rsid w:val="003C460D"/>
    <w:rsid w:val="003C4BCD"/>
    <w:rsid w:val="003C4CB5"/>
    <w:rsid w:val="003C507D"/>
    <w:rsid w:val="003C5169"/>
    <w:rsid w:val="003C5B77"/>
    <w:rsid w:val="003C5C3B"/>
    <w:rsid w:val="003C5F88"/>
    <w:rsid w:val="003C65CF"/>
    <w:rsid w:val="003C6882"/>
    <w:rsid w:val="003C6D23"/>
    <w:rsid w:val="003C6F89"/>
    <w:rsid w:val="003C76A4"/>
    <w:rsid w:val="003C79E8"/>
    <w:rsid w:val="003C7D2D"/>
    <w:rsid w:val="003C7DE4"/>
    <w:rsid w:val="003C7E8F"/>
    <w:rsid w:val="003C7F2E"/>
    <w:rsid w:val="003D0030"/>
    <w:rsid w:val="003D04C9"/>
    <w:rsid w:val="003D0865"/>
    <w:rsid w:val="003D0A0F"/>
    <w:rsid w:val="003D0A7E"/>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50"/>
    <w:rsid w:val="003D27DE"/>
    <w:rsid w:val="003D2E08"/>
    <w:rsid w:val="003D30D8"/>
    <w:rsid w:val="003D342D"/>
    <w:rsid w:val="003D35F5"/>
    <w:rsid w:val="003D3752"/>
    <w:rsid w:val="003D3B14"/>
    <w:rsid w:val="003D3C62"/>
    <w:rsid w:val="003D4195"/>
    <w:rsid w:val="003D4441"/>
    <w:rsid w:val="003D4807"/>
    <w:rsid w:val="003D51B9"/>
    <w:rsid w:val="003D5258"/>
    <w:rsid w:val="003D5433"/>
    <w:rsid w:val="003D5899"/>
    <w:rsid w:val="003D6207"/>
    <w:rsid w:val="003D6265"/>
    <w:rsid w:val="003D6DEB"/>
    <w:rsid w:val="003D6F30"/>
    <w:rsid w:val="003D74FF"/>
    <w:rsid w:val="003D75F3"/>
    <w:rsid w:val="003D7FBD"/>
    <w:rsid w:val="003E0336"/>
    <w:rsid w:val="003E079E"/>
    <w:rsid w:val="003E09CD"/>
    <w:rsid w:val="003E0B4F"/>
    <w:rsid w:val="003E1077"/>
    <w:rsid w:val="003E19B2"/>
    <w:rsid w:val="003E1E68"/>
    <w:rsid w:val="003E20D6"/>
    <w:rsid w:val="003E22AD"/>
    <w:rsid w:val="003E276A"/>
    <w:rsid w:val="003E2902"/>
    <w:rsid w:val="003E2C25"/>
    <w:rsid w:val="003E2DB8"/>
    <w:rsid w:val="003E3444"/>
    <w:rsid w:val="003E39CF"/>
    <w:rsid w:val="003E40CF"/>
    <w:rsid w:val="003E48EE"/>
    <w:rsid w:val="003E4B37"/>
    <w:rsid w:val="003E5235"/>
    <w:rsid w:val="003E5517"/>
    <w:rsid w:val="003E551E"/>
    <w:rsid w:val="003E5540"/>
    <w:rsid w:val="003E569A"/>
    <w:rsid w:val="003E5890"/>
    <w:rsid w:val="003E5898"/>
    <w:rsid w:val="003E5AF5"/>
    <w:rsid w:val="003E5C7A"/>
    <w:rsid w:val="003E5F7D"/>
    <w:rsid w:val="003E605E"/>
    <w:rsid w:val="003E6099"/>
    <w:rsid w:val="003E622D"/>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06F"/>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1F"/>
    <w:rsid w:val="003F4FBD"/>
    <w:rsid w:val="003F53A6"/>
    <w:rsid w:val="003F54B1"/>
    <w:rsid w:val="003F5CB6"/>
    <w:rsid w:val="003F5D13"/>
    <w:rsid w:val="003F5DC2"/>
    <w:rsid w:val="003F6209"/>
    <w:rsid w:val="003F659F"/>
    <w:rsid w:val="003F66F2"/>
    <w:rsid w:val="003F6C20"/>
    <w:rsid w:val="003F6E15"/>
    <w:rsid w:val="003F6FAB"/>
    <w:rsid w:val="003F71E3"/>
    <w:rsid w:val="003F73BA"/>
    <w:rsid w:val="003F781E"/>
    <w:rsid w:val="003F7B69"/>
    <w:rsid w:val="003F7D80"/>
    <w:rsid w:val="003F7E5C"/>
    <w:rsid w:val="003F7E77"/>
    <w:rsid w:val="00400472"/>
    <w:rsid w:val="00400690"/>
    <w:rsid w:val="004007F2"/>
    <w:rsid w:val="004007FE"/>
    <w:rsid w:val="0040081E"/>
    <w:rsid w:val="0040094E"/>
    <w:rsid w:val="00400CE7"/>
    <w:rsid w:val="0040102C"/>
    <w:rsid w:val="004011CD"/>
    <w:rsid w:val="00401300"/>
    <w:rsid w:val="004013BE"/>
    <w:rsid w:val="00401F0D"/>
    <w:rsid w:val="00402281"/>
    <w:rsid w:val="00402424"/>
    <w:rsid w:val="004024F9"/>
    <w:rsid w:val="004026E3"/>
    <w:rsid w:val="00402F67"/>
    <w:rsid w:val="0040304A"/>
    <w:rsid w:val="004032E4"/>
    <w:rsid w:val="004036C0"/>
    <w:rsid w:val="00403913"/>
    <w:rsid w:val="00403926"/>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0"/>
    <w:rsid w:val="00405CAE"/>
    <w:rsid w:val="00405E71"/>
    <w:rsid w:val="0040605C"/>
    <w:rsid w:val="004063C9"/>
    <w:rsid w:val="0040668F"/>
    <w:rsid w:val="0040695E"/>
    <w:rsid w:val="0040762D"/>
    <w:rsid w:val="00407984"/>
    <w:rsid w:val="00407D3C"/>
    <w:rsid w:val="004100DC"/>
    <w:rsid w:val="00410112"/>
    <w:rsid w:val="00410522"/>
    <w:rsid w:val="004105A0"/>
    <w:rsid w:val="00410712"/>
    <w:rsid w:val="00410A85"/>
    <w:rsid w:val="00410C3E"/>
    <w:rsid w:val="00410D34"/>
    <w:rsid w:val="00410F1C"/>
    <w:rsid w:val="0041117A"/>
    <w:rsid w:val="004122CA"/>
    <w:rsid w:val="004129EF"/>
    <w:rsid w:val="00412A45"/>
    <w:rsid w:val="00412C20"/>
    <w:rsid w:val="00412CB4"/>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24E"/>
    <w:rsid w:val="004144A0"/>
    <w:rsid w:val="004144A3"/>
    <w:rsid w:val="00414607"/>
    <w:rsid w:val="004146AA"/>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490"/>
    <w:rsid w:val="00422723"/>
    <w:rsid w:val="004228C2"/>
    <w:rsid w:val="004229E8"/>
    <w:rsid w:val="00422A0D"/>
    <w:rsid w:val="00422CD8"/>
    <w:rsid w:val="00422D30"/>
    <w:rsid w:val="00422EC9"/>
    <w:rsid w:val="00422F48"/>
    <w:rsid w:val="004230E4"/>
    <w:rsid w:val="00423143"/>
    <w:rsid w:val="004232F2"/>
    <w:rsid w:val="0042351B"/>
    <w:rsid w:val="00423705"/>
    <w:rsid w:val="004237BA"/>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2C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7AC"/>
    <w:rsid w:val="00430B68"/>
    <w:rsid w:val="00430DF4"/>
    <w:rsid w:val="00431007"/>
    <w:rsid w:val="00431049"/>
    <w:rsid w:val="0043163F"/>
    <w:rsid w:val="0043185A"/>
    <w:rsid w:val="00431972"/>
    <w:rsid w:val="004319BA"/>
    <w:rsid w:val="00432032"/>
    <w:rsid w:val="00432528"/>
    <w:rsid w:val="00432626"/>
    <w:rsid w:val="00432667"/>
    <w:rsid w:val="0043278E"/>
    <w:rsid w:val="004329EF"/>
    <w:rsid w:val="00432B38"/>
    <w:rsid w:val="00433035"/>
    <w:rsid w:val="00433046"/>
    <w:rsid w:val="0043312F"/>
    <w:rsid w:val="00433423"/>
    <w:rsid w:val="0043369F"/>
    <w:rsid w:val="004337BB"/>
    <w:rsid w:val="00433843"/>
    <w:rsid w:val="00433866"/>
    <w:rsid w:val="004338AE"/>
    <w:rsid w:val="00433CDF"/>
    <w:rsid w:val="00433E27"/>
    <w:rsid w:val="00433E46"/>
    <w:rsid w:val="004343C3"/>
    <w:rsid w:val="004343DA"/>
    <w:rsid w:val="004345C9"/>
    <w:rsid w:val="0043467E"/>
    <w:rsid w:val="004347D2"/>
    <w:rsid w:val="00434959"/>
    <w:rsid w:val="00434AC4"/>
    <w:rsid w:val="00434B6D"/>
    <w:rsid w:val="00434B7E"/>
    <w:rsid w:val="00434EDB"/>
    <w:rsid w:val="004356A6"/>
    <w:rsid w:val="004359FE"/>
    <w:rsid w:val="00435BE3"/>
    <w:rsid w:val="00435C06"/>
    <w:rsid w:val="00435EF5"/>
    <w:rsid w:val="004362E5"/>
    <w:rsid w:val="00436372"/>
    <w:rsid w:val="004366BE"/>
    <w:rsid w:val="004366DD"/>
    <w:rsid w:val="00436C17"/>
    <w:rsid w:val="00436C56"/>
    <w:rsid w:val="00437486"/>
    <w:rsid w:val="00437957"/>
    <w:rsid w:val="004379C7"/>
    <w:rsid w:val="00437AFD"/>
    <w:rsid w:val="00437F15"/>
    <w:rsid w:val="00437F74"/>
    <w:rsid w:val="00440318"/>
    <w:rsid w:val="00440378"/>
    <w:rsid w:val="0044063D"/>
    <w:rsid w:val="0044185B"/>
    <w:rsid w:val="0044188E"/>
    <w:rsid w:val="00441D1A"/>
    <w:rsid w:val="0044266B"/>
    <w:rsid w:val="004426C6"/>
    <w:rsid w:val="00442C4A"/>
    <w:rsid w:val="00442EC8"/>
    <w:rsid w:val="00442EED"/>
    <w:rsid w:val="00442F8E"/>
    <w:rsid w:val="0044300E"/>
    <w:rsid w:val="0044321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5F65"/>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49E1"/>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4DC"/>
    <w:rsid w:val="004615C1"/>
    <w:rsid w:val="004616C1"/>
    <w:rsid w:val="00461719"/>
    <w:rsid w:val="00461C89"/>
    <w:rsid w:val="00461E51"/>
    <w:rsid w:val="004620BF"/>
    <w:rsid w:val="004622D7"/>
    <w:rsid w:val="004624F0"/>
    <w:rsid w:val="0046267B"/>
    <w:rsid w:val="00462831"/>
    <w:rsid w:val="0046283B"/>
    <w:rsid w:val="004629A0"/>
    <w:rsid w:val="00462E02"/>
    <w:rsid w:val="00463074"/>
    <w:rsid w:val="00463339"/>
    <w:rsid w:val="004633B5"/>
    <w:rsid w:val="004633F4"/>
    <w:rsid w:val="004639E0"/>
    <w:rsid w:val="00463A99"/>
    <w:rsid w:val="004640BB"/>
    <w:rsid w:val="0046415E"/>
    <w:rsid w:val="004641E6"/>
    <w:rsid w:val="0046426A"/>
    <w:rsid w:val="00464287"/>
    <w:rsid w:val="0046437B"/>
    <w:rsid w:val="00464B3A"/>
    <w:rsid w:val="00464CF6"/>
    <w:rsid w:val="00465588"/>
    <w:rsid w:val="004655CB"/>
    <w:rsid w:val="004657E2"/>
    <w:rsid w:val="00465BE0"/>
    <w:rsid w:val="00465C62"/>
    <w:rsid w:val="00465E49"/>
    <w:rsid w:val="00465F42"/>
    <w:rsid w:val="00466387"/>
    <w:rsid w:val="004665A0"/>
    <w:rsid w:val="0046699B"/>
    <w:rsid w:val="004669FC"/>
    <w:rsid w:val="00466ADB"/>
    <w:rsid w:val="00466E7F"/>
    <w:rsid w:val="00466E99"/>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526"/>
    <w:rsid w:val="00470A37"/>
    <w:rsid w:val="00470D7B"/>
    <w:rsid w:val="00470F53"/>
    <w:rsid w:val="0047107C"/>
    <w:rsid w:val="0047109F"/>
    <w:rsid w:val="004711CC"/>
    <w:rsid w:val="0047121D"/>
    <w:rsid w:val="00471601"/>
    <w:rsid w:val="00471906"/>
    <w:rsid w:val="0047190B"/>
    <w:rsid w:val="00471D6E"/>
    <w:rsid w:val="00471DB2"/>
    <w:rsid w:val="00472229"/>
    <w:rsid w:val="0047224A"/>
    <w:rsid w:val="00472456"/>
    <w:rsid w:val="00472501"/>
    <w:rsid w:val="0047277C"/>
    <w:rsid w:val="00472AEB"/>
    <w:rsid w:val="00472B45"/>
    <w:rsid w:val="00472C98"/>
    <w:rsid w:val="00473AF3"/>
    <w:rsid w:val="00473E64"/>
    <w:rsid w:val="00473EF0"/>
    <w:rsid w:val="004740ED"/>
    <w:rsid w:val="00474BF7"/>
    <w:rsid w:val="00475112"/>
    <w:rsid w:val="0047514B"/>
    <w:rsid w:val="004759C3"/>
    <w:rsid w:val="00475CFC"/>
    <w:rsid w:val="0047630F"/>
    <w:rsid w:val="004765A6"/>
    <w:rsid w:val="004765CE"/>
    <w:rsid w:val="0047690C"/>
    <w:rsid w:val="00476C98"/>
    <w:rsid w:val="00477293"/>
    <w:rsid w:val="00477504"/>
    <w:rsid w:val="004776AA"/>
    <w:rsid w:val="00477784"/>
    <w:rsid w:val="004778BF"/>
    <w:rsid w:val="00477E5D"/>
    <w:rsid w:val="00480405"/>
    <w:rsid w:val="0048050D"/>
    <w:rsid w:val="00480BF4"/>
    <w:rsid w:val="00480C57"/>
    <w:rsid w:val="0048119D"/>
    <w:rsid w:val="00481342"/>
    <w:rsid w:val="00481472"/>
    <w:rsid w:val="00481628"/>
    <w:rsid w:val="00481666"/>
    <w:rsid w:val="004816F8"/>
    <w:rsid w:val="0048182D"/>
    <w:rsid w:val="00481930"/>
    <w:rsid w:val="00481D77"/>
    <w:rsid w:val="00482067"/>
    <w:rsid w:val="00482148"/>
    <w:rsid w:val="00482392"/>
    <w:rsid w:val="004823FC"/>
    <w:rsid w:val="00482643"/>
    <w:rsid w:val="004827E5"/>
    <w:rsid w:val="0048306C"/>
    <w:rsid w:val="0048396B"/>
    <w:rsid w:val="00483A41"/>
    <w:rsid w:val="00484719"/>
    <w:rsid w:val="00484737"/>
    <w:rsid w:val="004847DF"/>
    <w:rsid w:val="00484941"/>
    <w:rsid w:val="00484BEB"/>
    <w:rsid w:val="00485257"/>
    <w:rsid w:val="00485A6B"/>
    <w:rsid w:val="00485B26"/>
    <w:rsid w:val="00485F36"/>
    <w:rsid w:val="004861E9"/>
    <w:rsid w:val="00487034"/>
    <w:rsid w:val="0048765B"/>
    <w:rsid w:val="00487995"/>
    <w:rsid w:val="00487B95"/>
    <w:rsid w:val="00487D7C"/>
    <w:rsid w:val="00487EE8"/>
    <w:rsid w:val="00490049"/>
    <w:rsid w:val="0049019A"/>
    <w:rsid w:val="004904B2"/>
    <w:rsid w:val="004904D3"/>
    <w:rsid w:val="004906AD"/>
    <w:rsid w:val="00490A2C"/>
    <w:rsid w:val="00490CF0"/>
    <w:rsid w:val="00490D91"/>
    <w:rsid w:val="00491033"/>
    <w:rsid w:val="004912F1"/>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CBF"/>
    <w:rsid w:val="00493EA0"/>
    <w:rsid w:val="00493F57"/>
    <w:rsid w:val="00494360"/>
    <w:rsid w:val="004945E4"/>
    <w:rsid w:val="00494655"/>
    <w:rsid w:val="0049490E"/>
    <w:rsid w:val="00494CA6"/>
    <w:rsid w:val="00494CC6"/>
    <w:rsid w:val="00494DE2"/>
    <w:rsid w:val="00494F64"/>
    <w:rsid w:val="00495099"/>
    <w:rsid w:val="00495129"/>
    <w:rsid w:val="00495581"/>
    <w:rsid w:val="00495A1A"/>
    <w:rsid w:val="00495A64"/>
    <w:rsid w:val="00496180"/>
    <w:rsid w:val="004961A8"/>
    <w:rsid w:val="004962C3"/>
    <w:rsid w:val="00496336"/>
    <w:rsid w:val="004963E6"/>
    <w:rsid w:val="00496896"/>
    <w:rsid w:val="00496AA2"/>
    <w:rsid w:val="00496DDC"/>
    <w:rsid w:val="00496E8D"/>
    <w:rsid w:val="00496E9B"/>
    <w:rsid w:val="004973BD"/>
    <w:rsid w:val="004973F7"/>
    <w:rsid w:val="004976A6"/>
    <w:rsid w:val="00497C43"/>
    <w:rsid w:val="00497C81"/>
    <w:rsid w:val="00497C93"/>
    <w:rsid w:val="00497CA5"/>
    <w:rsid w:val="004A0098"/>
    <w:rsid w:val="004A0246"/>
    <w:rsid w:val="004A0771"/>
    <w:rsid w:val="004A09BF"/>
    <w:rsid w:val="004A0AE5"/>
    <w:rsid w:val="004A1047"/>
    <w:rsid w:val="004A122E"/>
    <w:rsid w:val="004A12D8"/>
    <w:rsid w:val="004A14BD"/>
    <w:rsid w:val="004A165A"/>
    <w:rsid w:val="004A17DA"/>
    <w:rsid w:val="004A1A86"/>
    <w:rsid w:val="004A1B2D"/>
    <w:rsid w:val="004A2059"/>
    <w:rsid w:val="004A28C4"/>
    <w:rsid w:val="004A2C6B"/>
    <w:rsid w:val="004A381A"/>
    <w:rsid w:val="004A3862"/>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B86"/>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2E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782"/>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7BA"/>
    <w:rsid w:val="004C1A6B"/>
    <w:rsid w:val="004C1BD4"/>
    <w:rsid w:val="004C1D78"/>
    <w:rsid w:val="004C2031"/>
    <w:rsid w:val="004C2356"/>
    <w:rsid w:val="004C2D13"/>
    <w:rsid w:val="004C2DC7"/>
    <w:rsid w:val="004C3034"/>
    <w:rsid w:val="004C318F"/>
    <w:rsid w:val="004C3652"/>
    <w:rsid w:val="004C3C7C"/>
    <w:rsid w:val="004C3C9A"/>
    <w:rsid w:val="004C3EF8"/>
    <w:rsid w:val="004C4050"/>
    <w:rsid w:val="004C436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0B4"/>
    <w:rsid w:val="004D0256"/>
    <w:rsid w:val="004D0416"/>
    <w:rsid w:val="004D04A5"/>
    <w:rsid w:val="004D06C0"/>
    <w:rsid w:val="004D07F4"/>
    <w:rsid w:val="004D0986"/>
    <w:rsid w:val="004D0CD2"/>
    <w:rsid w:val="004D0F12"/>
    <w:rsid w:val="004D13B0"/>
    <w:rsid w:val="004D1603"/>
    <w:rsid w:val="004D1A38"/>
    <w:rsid w:val="004D1C9A"/>
    <w:rsid w:val="004D1D7A"/>
    <w:rsid w:val="004D1EDD"/>
    <w:rsid w:val="004D21BA"/>
    <w:rsid w:val="004D2703"/>
    <w:rsid w:val="004D27CE"/>
    <w:rsid w:val="004D27FB"/>
    <w:rsid w:val="004D3363"/>
    <w:rsid w:val="004D36DB"/>
    <w:rsid w:val="004D3748"/>
    <w:rsid w:val="004D38AE"/>
    <w:rsid w:val="004D39C7"/>
    <w:rsid w:val="004D3E4D"/>
    <w:rsid w:val="004D3F1E"/>
    <w:rsid w:val="004D444B"/>
    <w:rsid w:val="004D4462"/>
    <w:rsid w:val="004D4A69"/>
    <w:rsid w:val="004D4B80"/>
    <w:rsid w:val="004D4E28"/>
    <w:rsid w:val="004D4E73"/>
    <w:rsid w:val="004D555C"/>
    <w:rsid w:val="004D5615"/>
    <w:rsid w:val="004D5854"/>
    <w:rsid w:val="004D58E3"/>
    <w:rsid w:val="004D5AED"/>
    <w:rsid w:val="004D5C8E"/>
    <w:rsid w:val="004D5E68"/>
    <w:rsid w:val="004D5F75"/>
    <w:rsid w:val="004D6236"/>
    <w:rsid w:val="004D6573"/>
    <w:rsid w:val="004D6929"/>
    <w:rsid w:val="004D69DF"/>
    <w:rsid w:val="004D6BBE"/>
    <w:rsid w:val="004D6C3C"/>
    <w:rsid w:val="004D6E79"/>
    <w:rsid w:val="004D7159"/>
    <w:rsid w:val="004D7417"/>
    <w:rsid w:val="004D77CE"/>
    <w:rsid w:val="004D77D2"/>
    <w:rsid w:val="004D7B98"/>
    <w:rsid w:val="004D7DF0"/>
    <w:rsid w:val="004D7F70"/>
    <w:rsid w:val="004D7FBD"/>
    <w:rsid w:val="004E053E"/>
    <w:rsid w:val="004E0549"/>
    <w:rsid w:val="004E0751"/>
    <w:rsid w:val="004E0F1B"/>
    <w:rsid w:val="004E0F74"/>
    <w:rsid w:val="004E0FB0"/>
    <w:rsid w:val="004E11BD"/>
    <w:rsid w:val="004E13F5"/>
    <w:rsid w:val="004E1704"/>
    <w:rsid w:val="004E180F"/>
    <w:rsid w:val="004E1C79"/>
    <w:rsid w:val="004E1C7B"/>
    <w:rsid w:val="004E1E6C"/>
    <w:rsid w:val="004E20F5"/>
    <w:rsid w:val="004E21AA"/>
    <w:rsid w:val="004E22D4"/>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676"/>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1A6"/>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5FD6"/>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4D6"/>
    <w:rsid w:val="005016DD"/>
    <w:rsid w:val="005017E8"/>
    <w:rsid w:val="00501A50"/>
    <w:rsid w:val="00501B1C"/>
    <w:rsid w:val="00501BF9"/>
    <w:rsid w:val="00501D98"/>
    <w:rsid w:val="00501DD2"/>
    <w:rsid w:val="00501FD8"/>
    <w:rsid w:val="00502355"/>
    <w:rsid w:val="00502373"/>
    <w:rsid w:val="005029A5"/>
    <w:rsid w:val="00503180"/>
    <w:rsid w:val="0050353A"/>
    <w:rsid w:val="0050356B"/>
    <w:rsid w:val="00503791"/>
    <w:rsid w:val="005037D4"/>
    <w:rsid w:val="005038CE"/>
    <w:rsid w:val="00503E5C"/>
    <w:rsid w:val="005040CE"/>
    <w:rsid w:val="0050438A"/>
    <w:rsid w:val="0050457E"/>
    <w:rsid w:val="00504C28"/>
    <w:rsid w:val="00504FC5"/>
    <w:rsid w:val="00504FF9"/>
    <w:rsid w:val="00505073"/>
    <w:rsid w:val="0050546C"/>
    <w:rsid w:val="0050548C"/>
    <w:rsid w:val="005057B1"/>
    <w:rsid w:val="00505A2D"/>
    <w:rsid w:val="00505E32"/>
    <w:rsid w:val="005060B7"/>
    <w:rsid w:val="00506102"/>
    <w:rsid w:val="005064DC"/>
    <w:rsid w:val="0050662B"/>
    <w:rsid w:val="00506B6C"/>
    <w:rsid w:val="0050742E"/>
    <w:rsid w:val="00507518"/>
    <w:rsid w:val="00507836"/>
    <w:rsid w:val="00507880"/>
    <w:rsid w:val="00507AE2"/>
    <w:rsid w:val="00510230"/>
    <w:rsid w:val="0051025F"/>
    <w:rsid w:val="005109E7"/>
    <w:rsid w:val="00510E1D"/>
    <w:rsid w:val="0051149B"/>
    <w:rsid w:val="00511F0C"/>
    <w:rsid w:val="005121F8"/>
    <w:rsid w:val="00512A89"/>
    <w:rsid w:val="00512F6A"/>
    <w:rsid w:val="005131B1"/>
    <w:rsid w:val="005149F4"/>
    <w:rsid w:val="00514B97"/>
    <w:rsid w:val="00514D4F"/>
    <w:rsid w:val="00514DFE"/>
    <w:rsid w:val="005150CC"/>
    <w:rsid w:val="00515104"/>
    <w:rsid w:val="00515185"/>
    <w:rsid w:val="00515254"/>
    <w:rsid w:val="0051537B"/>
    <w:rsid w:val="005157F1"/>
    <w:rsid w:val="00515B75"/>
    <w:rsid w:val="00515C94"/>
    <w:rsid w:val="005160F5"/>
    <w:rsid w:val="00516115"/>
    <w:rsid w:val="005168B5"/>
    <w:rsid w:val="00516B88"/>
    <w:rsid w:val="00516C83"/>
    <w:rsid w:val="00516CDF"/>
    <w:rsid w:val="005177BB"/>
    <w:rsid w:val="00517FEC"/>
    <w:rsid w:val="00520081"/>
    <w:rsid w:val="0052021D"/>
    <w:rsid w:val="00520988"/>
    <w:rsid w:val="00520B5B"/>
    <w:rsid w:val="00520EAB"/>
    <w:rsid w:val="00520F15"/>
    <w:rsid w:val="00521C21"/>
    <w:rsid w:val="00522093"/>
    <w:rsid w:val="005221A8"/>
    <w:rsid w:val="00522493"/>
    <w:rsid w:val="00522973"/>
    <w:rsid w:val="00522CF1"/>
    <w:rsid w:val="00522F64"/>
    <w:rsid w:val="00523029"/>
    <w:rsid w:val="005231A7"/>
    <w:rsid w:val="00523270"/>
    <w:rsid w:val="005236D9"/>
    <w:rsid w:val="00523B72"/>
    <w:rsid w:val="00523CC4"/>
    <w:rsid w:val="00523FC1"/>
    <w:rsid w:val="00524160"/>
    <w:rsid w:val="005244DE"/>
    <w:rsid w:val="0052459C"/>
    <w:rsid w:val="00524A91"/>
    <w:rsid w:val="00524E0F"/>
    <w:rsid w:val="00524F45"/>
    <w:rsid w:val="00525258"/>
    <w:rsid w:val="0052554B"/>
    <w:rsid w:val="005258AE"/>
    <w:rsid w:val="005259C4"/>
    <w:rsid w:val="00525B3E"/>
    <w:rsid w:val="00525D24"/>
    <w:rsid w:val="005264B2"/>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A97"/>
    <w:rsid w:val="00530E42"/>
    <w:rsid w:val="005312BF"/>
    <w:rsid w:val="0053167B"/>
    <w:rsid w:val="00531711"/>
    <w:rsid w:val="00531EAD"/>
    <w:rsid w:val="005321AA"/>
    <w:rsid w:val="00532669"/>
    <w:rsid w:val="00532933"/>
    <w:rsid w:val="00532A61"/>
    <w:rsid w:val="00532ABF"/>
    <w:rsid w:val="00532C15"/>
    <w:rsid w:val="00532EBD"/>
    <w:rsid w:val="00532FDA"/>
    <w:rsid w:val="005332B1"/>
    <w:rsid w:val="005333FA"/>
    <w:rsid w:val="005336A6"/>
    <w:rsid w:val="005336E6"/>
    <w:rsid w:val="005338C8"/>
    <w:rsid w:val="00533990"/>
    <w:rsid w:val="005339F7"/>
    <w:rsid w:val="00533CCE"/>
    <w:rsid w:val="00534000"/>
    <w:rsid w:val="00534162"/>
    <w:rsid w:val="00534275"/>
    <w:rsid w:val="00534313"/>
    <w:rsid w:val="00534A28"/>
    <w:rsid w:val="00534E34"/>
    <w:rsid w:val="005354B5"/>
    <w:rsid w:val="00536143"/>
    <w:rsid w:val="0053631D"/>
    <w:rsid w:val="0053686A"/>
    <w:rsid w:val="0053697E"/>
    <w:rsid w:val="00536A75"/>
    <w:rsid w:val="00536B2A"/>
    <w:rsid w:val="00536B80"/>
    <w:rsid w:val="00536FEF"/>
    <w:rsid w:val="00537045"/>
    <w:rsid w:val="00537197"/>
    <w:rsid w:val="005373A8"/>
    <w:rsid w:val="00537A07"/>
    <w:rsid w:val="00537BB3"/>
    <w:rsid w:val="00537C90"/>
    <w:rsid w:val="00537E88"/>
    <w:rsid w:val="00537EAB"/>
    <w:rsid w:val="005400B4"/>
    <w:rsid w:val="005404B1"/>
    <w:rsid w:val="00540683"/>
    <w:rsid w:val="00540A13"/>
    <w:rsid w:val="00540DB9"/>
    <w:rsid w:val="0054106F"/>
    <w:rsid w:val="00541224"/>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7E9"/>
    <w:rsid w:val="00555991"/>
    <w:rsid w:val="00555FBF"/>
    <w:rsid w:val="00555FF0"/>
    <w:rsid w:val="005560E4"/>
    <w:rsid w:val="0055629B"/>
    <w:rsid w:val="0055632B"/>
    <w:rsid w:val="00556428"/>
    <w:rsid w:val="0055679C"/>
    <w:rsid w:val="00556961"/>
    <w:rsid w:val="00556C3D"/>
    <w:rsid w:val="005571A8"/>
    <w:rsid w:val="005572D3"/>
    <w:rsid w:val="00557B3E"/>
    <w:rsid w:val="00557BBF"/>
    <w:rsid w:val="00557D10"/>
    <w:rsid w:val="0056013C"/>
    <w:rsid w:val="00560574"/>
    <w:rsid w:val="0056073D"/>
    <w:rsid w:val="005607CD"/>
    <w:rsid w:val="00560A31"/>
    <w:rsid w:val="00560A90"/>
    <w:rsid w:val="00560C4D"/>
    <w:rsid w:val="005611CA"/>
    <w:rsid w:val="00561363"/>
    <w:rsid w:val="00561441"/>
    <w:rsid w:val="005614AE"/>
    <w:rsid w:val="00561725"/>
    <w:rsid w:val="00561930"/>
    <w:rsid w:val="005621D2"/>
    <w:rsid w:val="005625AF"/>
    <w:rsid w:val="005627EE"/>
    <w:rsid w:val="00562948"/>
    <w:rsid w:val="005629E8"/>
    <w:rsid w:val="00562C73"/>
    <w:rsid w:val="00562C8E"/>
    <w:rsid w:val="0056315B"/>
    <w:rsid w:val="0056318F"/>
    <w:rsid w:val="0056363A"/>
    <w:rsid w:val="00563904"/>
    <w:rsid w:val="00563AD4"/>
    <w:rsid w:val="00563BE1"/>
    <w:rsid w:val="00563C26"/>
    <w:rsid w:val="00563D18"/>
    <w:rsid w:val="00563D52"/>
    <w:rsid w:val="00563D61"/>
    <w:rsid w:val="00563E27"/>
    <w:rsid w:val="00563E74"/>
    <w:rsid w:val="00563F51"/>
    <w:rsid w:val="0056433A"/>
    <w:rsid w:val="0056493D"/>
    <w:rsid w:val="00564C79"/>
    <w:rsid w:val="00564D74"/>
    <w:rsid w:val="00564EAF"/>
    <w:rsid w:val="00565622"/>
    <w:rsid w:val="00565D3B"/>
    <w:rsid w:val="00565E4E"/>
    <w:rsid w:val="00565F15"/>
    <w:rsid w:val="00566039"/>
    <w:rsid w:val="0056618F"/>
    <w:rsid w:val="00566686"/>
    <w:rsid w:val="00566A51"/>
    <w:rsid w:val="00567136"/>
    <w:rsid w:val="0056716C"/>
    <w:rsid w:val="0056748C"/>
    <w:rsid w:val="00567610"/>
    <w:rsid w:val="00567D06"/>
    <w:rsid w:val="00570004"/>
    <w:rsid w:val="00570228"/>
    <w:rsid w:val="005704A7"/>
    <w:rsid w:val="0057076A"/>
    <w:rsid w:val="0057087C"/>
    <w:rsid w:val="005708FF"/>
    <w:rsid w:val="00570D42"/>
    <w:rsid w:val="00570D47"/>
    <w:rsid w:val="00570E63"/>
    <w:rsid w:val="00570F15"/>
    <w:rsid w:val="00571007"/>
    <w:rsid w:val="005710B7"/>
    <w:rsid w:val="005710F2"/>
    <w:rsid w:val="0057131A"/>
    <w:rsid w:val="005716E6"/>
    <w:rsid w:val="00571925"/>
    <w:rsid w:val="00571C1B"/>
    <w:rsid w:val="00571D0D"/>
    <w:rsid w:val="005720AC"/>
    <w:rsid w:val="005727E3"/>
    <w:rsid w:val="0057293B"/>
    <w:rsid w:val="00572A42"/>
    <w:rsid w:val="00572C02"/>
    <w:rsid w:val="00572C72"/>
    <w:rsid w:val="00573179"/>
    <w:rsid w:val="005731D8"/>
    <w:rsid w:val="005732DE"/>
    <w:rsid w:val="005738E9"/>
    <w:rsid w:val="00573A36"/>
    <w:rsid w:val="00573C4F"/>
    <w:rsid w:val="005740AE"/>
    <w:rsid w:val="005741F0"/>
    <w:rsid w:val="00574347"/>
    <w:rsid w:val="00574729"/>
    <w:rsid w:val="005747AD"/>
    <w:rsid w:val="0057490B"/>
    <w:rsid w:val="00574F5A"/>
    <w:rsid w:val="005752E4"/>
    <w:rsid w:val="0057542D"/>
    <w:rsid w:val="00575537"/>
    <w:rsid w:val="0057575A"/>
    <w:rsid w:val="0057588A"/>
    <w:rsid w:val="00575DD8"/>
    <w:rsid w:val="00575DF3"/>
    <w:rsid w:val="00575E7A"/>
    <w:rsid w:val="00575FED"/>
    <w:rsid w:val="00576114"/>
    <w:rsid w:val="0057655B"/>
    <w:rsid w:val="00576787"/>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728"/>
    <w:rsid w:val="00584AAB"/>
    <w:rsid w:val="00584DDD"/>
    <w:rsid w:val="00584E79"/>
    <w:rsid w:val="00585035"/>
    <w:rsid w:val="00585C70"/>
    <w:rsid w:val="00585E9F"/>
    <w:rsid w:val="00586059"/>
    <w:rsid w:val="0058607C"/>
    <w:rsid w:val="00586294"/>
    <w:rsid w:val="00586621"/>
    <w:rsid w:val="005868BF"/>
    <w:rsid w:val="00586947"/>
    <w:rsid w:val="00586C79"/>
    <w:rsid w:val="00586D8F"/>
    <w:rsid w:val="00586DB4"/>
    <w:rsid w:val="00586DD4"/>
    <w:rsid w:val="005870A2"/>
    <w:rsid w:val="005870CC"/>
    <w:rsid w:val="0058710C"/>
    <w:rsid w:val="005875DF"/>
    <w:rsid w:val="0058776A"/>
    <w:rsid w:val="005877AD"/>
    <w:rsid w:val="005877E2"/>
    <w:rsid w:val="00587D4C"/>
    <w:rsid w:val="00587DB1"/>
    <w:rsid w:val="00587E0F"/>
    <w:rsid w:val="005903AA"/>
    <w:rsid w:val="005904C7"/>
    <w:rsid w:val="005905A6"/>
    <w:rsid w:val="00590762"/>
    <w:rsid w:val="00590B5E"/>
    <w:rsid w:val="00590C68"/>
    <w:rsid w:val="00591204"/>
    <w:rsid w:val="00591371"/>
    <w:rsid w:val="00591798"/>
    <w:rsid w:val="00591AFA"/>
    <w:rsid w:val="00591BD7"/>
    <w:rsid w:val="00591DDA"/>
    <w:rsid w:val="00592034"/>
    <w:rsid w:val="00592072"/>
    <w:rsid w:val="005922CA"/>
    <w:rsid w:val="00592305"/>
    <w:rsid w:val="005923AB"/>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64"/>
    <w:rsid w:val="005A0999"/>
    <w:rsid w:val="005A16F6"/>
    <w:rsid w:val="005A1707"/>
    <w:rsid w:val="005A178A"/>
    <w:rsid w:val="005A179D"/>
    <w:rsid w:val="005A18A1"/>
    <w:rsid w:val="005A1C1A"/>
    <w:rsid w:val="005A1E03"/>
    <w:rsid w:val="005A20ED"/>
    <w:rsid w:val="005A2218"/>
    <w:rsid w:val="005A223C"/>
    <w:rsid w:val="005A2774"/>
    <w:rsid w:val="005A278D"/>
    <w:rsid w:val="005A294F"/>
    <w:rsid w:val="005A2C96"/>
    <w:rsid w:val="005A2E75"/>
    <w:rsid w:val="005A2EA2"/>
    <w:rsid w:val="005A2F1D"/>
    <w:rsid w:val="005A34B5"/>
    <w:rsid w:val="005A35ED"/>
    <w:rsid w:val="005A36DB"/>
    <w:rsid w:val="005A3894"/>
    <w:rsid w:val="005A3AAC"/>
    <w:rsid w:val="005A3D65"/>
    <w:rsid w:val="005A46F2"/>
    <w:rsid w:val="005A4701"/>
    <w:rsid w:val="005A47FD"/>
    <w:rsid w:val="005A48B7"/>
    <w:rsid w:val="005A52D4"/>
    <w:rsid w:val="005A578A"/>
    <w:rsid w:val="005A58AC"/>
    <w:rsid w:val="005A5938"/>
    <w:rsid w:val="005A5B61"/>
    <w:rsid w:val="005A5C90"/>
    <w:rsid w:val="005A5CED"/>
    <w:rsid w:val="005A5DA5"/>
    <w:rsid w:val="005A62D9"/>
    <w:rsid w:val="005A6624"/>
    <w:rsid w:val="005A7101"/>
    <w:rsid w:val="005A7B02"/>
    <w:rsid w:val="005B0335"/>
    <w:rsid w:val="005B0569"/>
    <w:rsid w:val="005B057E"/>
    <w:rsid w:val="005B09B4"/>
    <w:rsid w:val="005B0B36"/>
    <w:rsid w:val="005B0EC6"/>
    <w:rsid w:val="005B1204"/>
    <w:rsid w:val="005B1782"/>
    <w:rsid w:val="005B1C5D"/>
    <w:rsid w:val="005B1EC3"/>
    <w:rsid w:val="005B1EDB"/>
    <w:rsid w:val="005B1F15"/>
    <w:rsid w:val="005B2540"/>
    <w:rsid w:val="005B2971"/>
    <w:rsid w:val="005B2A50"/>
    <w:rsid w:val="005B2A8C"/>
    <w:rsid w:val="005B3172"/>
    <w:rsid w:val="005B31BB"/>
    <w:rsid w:val="005B33E4"/>
    <w:rsid w:val="005B34F8"/>
    <w:rsid w:val="005B35EF"/>
    <w:rsid w:val="005B37D4"/>
    <w:rsid w:val="005B39DD"/>
    <w:rsid w:val="005B3A86"/>
    <w:rsid w:val="005B3BA6"/>
    <w:rsid w:val="005B3E58"/>
    <w:rsid w:val="005B4223"/>
    <w:rsid w:val="005B479B"/>
    <w:rsid w:val="005B47E3"/>
    <w:rsid w:val="005B4C7C"/>
    <w:rsid w:val="005B51F3"/>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0E3B"/>
    <w:rsid w:val="005C105C"/>
    <w:rsid w:val="005C108D"/>
    <w:rsid w:val="005C17A2"/>
    <w:rsid w:val="005C1906"/>
    <w:rsid w:val="005C1CFF"/>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40C"/>
    <w:rsid w:val="005C4719"/>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370"/>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E66"/>
    <w:rsid w:val="005D43BF"/>
    <w:rsid w:val="005D4648"/>
    <w:rsid w:val="005D483C"/>
    <w:rsid w:val="005D48DA"/>
    <w:rsid w:val="005D4AD0"/>
    <w:rsid w:val="005D4BEE"/>
    <w:rsid w:val="005D5100"/>
    <w:rsid w:val="005D57C7"/>
    <w:rsid w:val="005D5AAF"/>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89F"/>
    <w:rsid w:val="005E2C0E"/>
    <w:rsid w:val="005E2EE8"/>
    <w:rsid w:val="005E2F46"/>
    <w:rsid w:val="005E2F81"/>
    <w:rsid w:val="005E3905"/>
    <w:rsid w:val="005E4640"/>
    <w:rsid w:val="005E4937"/>
    <w:rsid w:val="005E4ABA"/>
    <w:rsid w:val="005E4B81"/>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02D"/>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5F"/>
    <w:rsid w:val="005F32A6"/>
    <w:rsid w:val="005F32AE"/>
    <w:rsid w:val="005F3434"/>
    <w:rsid w:val="005F3446"/>
    <w:rsid w:val="005F3499"/>
    <w:rsid w:val="005F36AC"/>
    <w:rsid w:val="005F36B2"/>
    <w:rsid w:val="005F374C"/>
    <w:rsid w:val="005F384A"/>
    <w:rsid w:val="005F3D00"/>
    <w:rsid w:val="005F4065"/>
    <w:rsid w:val="005F4440"/>
    <w:rsid w:val="005F46A9"/>
    <w:rsid w:val="005F497A"/>
    <w:rsid w:val="005F52D4"/>
    <w:rsid w:val="005F578E"/>
    <w:rsid w:val="005F595D"/>
    <w:rsid w:val="005F5C92"/>
    <w:rsid w:val="005F5CAC"/>
    <w:rsid w:val="005F5D49"/>
    <w:rsid w:val="005F5D57"/>
    <w:rsid w:val="005F5F52"/>
    <w:rsid w:val="005F5F72"/>
    <w:rsid w:val="005F6012"/>
    <w:rsid w:val="005F636B"/>
    <w:rsid w:val="005F6431"/>
    <w:rsid w:val="005F6446"/>
    <w:rsid w:val="005F6A4B"/>
    <w:rsid w:val="005F6C75"/>
    <w:rsid w:val="005F6DA3"/>
    <w:rsid w:val="005F6DDD"/>
    <w:rsid w:val="005F6EB8"/>
    <w:rsid w:val="005F6EB9"/>
    <w:rsid w:val="005F6F33"/>
    <w:rsid w:val="005F73FA"/>
    <w:rsid w:val="005F7523"/>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552"/>
    <w:rsid w:val="0060262A"/>
    <w:rsid w:val="00602B9A"/>
    <w:rsid w:val="00603327"/>
    <w:rsid w:val="00603729"/>
    <w:rsid w:val="006038E6"/>
    <w:rsid w:val="0060396E"/>
    <w:rsid w:val="00604032"/>
    <w:rsid w:val="006046C2"/>
    <w:rsid w:val="00604776"/>
    <w:rsid w:val="00605525"/>
    <w:rsid w:val="006058E7"/>
    <w:rsid w:val="0060633B"/>
    <w:rsid w:val="006063E2"/>
    <w:rsid w:val="006065E0"/>
    <w:rsid w:val="006067C4"/>
    <w:rsid w:val="00606AB2"/>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D7F"/>
    <w:rsid w:val="00610E3E"/>
    <w:rsid w:val="0061106D"/>
    <w:rsid w:val="00611249"/>
    <w:rsid w:val="00611289"/>
    <w:rsid w:val="0061169A"/>
    <w:rsid w:val="00611846"/>
    <w:rsid w:val="00611A8F"/>
    <w:rsid w:val="00611AA3"/>
    <w:rsid w:val="00611D2D"/>
    <w:rsid w:val="00612373"/>
    <w:rsid w:val="0061263A"/>
    <w:rsid w:val="006126FC"/>
    <w:rsid w:val="00612894"/>
    <w:rsid w:val="006128D3"/>
    <w:rsid w:val="00612937"/>
    <w:rsid w:val="0061299C"/>
    <w:rsid w:val="00612E8F"/>
    <w:rsid w:val="00613279"/>
    <w:rsid w:val="006134D1"/>
    <w:rsid w:val="00613675"/>
    <w:rsid w:val="00613E7F"/>
    <w:rsid w:val="006144A3"/>
    <w:rsid w:val="00614671"/>
    <w:rsid w:val="00614A30"/>
    <w:rsid w:val="00614DE3"/>
    <w:rsid w:val="00614EC5"/>
    <w:rsid w:val="006155B6"/>
    <w:rsid w:val="0061574B"/>
    <w:rsid w:val="00615884"/>
    <w:rsid w:val="006158C6"/>
    <w:rsid w:val="006158D8"/>
    <w:rsid w:val="0061591C"/>
    <w:rsid w:val="00615932"/>
    <w:rsid w:val="00615B57"/>
    <w:rsid w:val="00615E72"/>
    <w:rsid w:val="00615F68"/>
    <w:rsid w:val="006161F7"/>
    <w:rsid w:val="006163C4"/>
    <w:rsid w:val="00616902"/>
    <w:rsid w:val="00616CBD"/>
    <w:rsid w:val="00617361"/>
    <w:rsid w:val="006174CC"/>
    <w:rsid w:val="00617BDC"/>
    <w:rsid w:val="00617CF3"/>
    <w:rsid w:val="00617F76"/>
    <w:rsid w:val="00620444"/>
    <w:rsid w:val="00620806"/>
    <w:rsid w:val="0062093A"/>
    <w:rsid w:val="00620A53"/>
    <w:rsid w:val="00620CF5"/>
    <w:rsid w:val="0062110A"/>
    <w:rsid w:val="00621797"/>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DC4"/>
    <w:rsid w:val="00625EBA"/>
    <w:rsid w:val="00625F88"/>
    <w:rsid w:val="006261A0"/>
    <w:rsid w:val="00626652"/>
    <w:rsid w:val="0062687F"/>
    <w:rsid w:val="0062694C"/>
    <w:rsid w:val="006269D3"/>
    <w:rsid w:val="00626ABD"/>
    <w:rsid w:val="00626E0F"/>
    <w:rsid w:val="00626F0B"/>
    <w:rsid w:val="0062716C"/>
    <w:rsid w:val="00627BFA"/>
    <w:rsid w:val="00627E4F"/>
    <w:rsid w:val="00627EAC"/>
    <w:rsid w:val="00630482"/>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084"/>
    <w:rsid w:val="0063739A"/>
    <w:rsid w:val="0063748A"/>
    <w:rsid w:val="006377FE"/>
    <w:rsid w:val="00637AB0"/>
    <w:rsid w:val="00637ACB"/>
    <w:rsid w:val="0064001F"/>
    <w:rsid w:val="00640238"/>
    <w:rsid w:val="0064072D"/>
    <w:rsid w:val="006408C1"/>
    <w:rsid w:val="006408FD"/>
    <w:rsid w:val="00640975"/>
    <w:rsid w:val="00640C26"/>
    <w:rsid w:val="00640D03"/>
    <w:rsid w:val="00640EEB"/>
    <w:rsid w:val="00640FC9"/>
    <w:rsid w:val="006410F5"/>
    <w:rsid w:val="00641143"/>
    <w:rsid w:val="00641E23"/>
    <w:rsid w:val="00641EC2"/>
    <w:rsid w:val="00642287"/>
    <w:rsid w:val="0064284B"/>
    <w:rsid w:val="0064291A"/>
    <w:rsid w:val="00642A3E"/>
    <w:rsid w:val="00642CE2"/>
    <w:rsid w:val="00642DEC"/>
    <w:rsid w:val="00642EE4"/>
    <w:rsid w:val="00642F0C"/>
    <w:rsid w:val="00642F16"/>
    <w:rsid w:val="00642FF1"/>
    <w:rsid w:val="006431D5"/>
    <w:rsid w:val="006435D9"/>
    <w:rsid w:val="00643B8E"/>
    <w:rsid w:val="00643D1A"/>
    <w:rsid w:val="006440C3"/>
    <w:rsid w:val="006441A0"/>
    <w:rsid w:val="00644C04"/>
    <w:rsid w:val="00644D8A"/>
    <w:rsid w:val="00644F65"/>
    <w:rsid w:val="00645484"/>
    <w:rsid w:val="00645855"/>
    <w:rsid w:val="00645C9F"/>
    <w:rsid w:val="00646BA1"/>
    <w:rsid w:val="00647344"/>
    <w:rsid w:val="00647365"/>
    <w:rsid w:val="00647836"/>
    <w:rsid w:val="0064790C"/>
    <w:rsid w:val="00650078"/>
    <w:rsid w:val="006501D9"/>
    <w:rsid w:val="006504E3"/>
    <w:rsid w:val="006509AA"/>
    <w:rsid w:val="00650A01"/>
    <w:rsid w:val="00650E99"/>
    <w:rsid w:val="00650EB6"/>
    <w:rsid w:val="00651069"/>
    <w:rsid w:val="00651487"/>
    <w:rsid w:val="006514FF"/>
    <w:rsid w:val="00651576"/>
    <w:rsid w:val="006517DD"/>
    <w:rsid w:val="0065194F"/>
    <w:rsid w:val="0065207C"/>
    <w:rsid w:val="006522FF"/>
    <w:rsid w:val="0065294F"/>
    <w:rsid w:val="00653081"/>
    <w:rsid w:val="0065362D"/>
    <w:rsid w:val="0065374A"/>
    <w:rsid w:val="006537CE"/>
    <w:rsid w:val="006545F0"/>
    <w:rsid w:val="0065461E"/>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903"/>
    <w:rsid w:val="00656BA3"/>
    <w:rsid w:val="00656CCE"/>
    <w:rsid w:val="00656E08"/>
    <w:rsid w:val="00656E31"/>
    <w:rsid w:val="0065770C"/>
    <w:rsid w:val="00657745"/>
    <w:rsid w:val="006578B0"/>
    <w:rsid w:val="006578B3"/>
    <w:rsid w:val="00657E95"/>
    <w:rsid w:val="006600CF"/>
    <w:rsid w:val="00660292"/>
    <w:rsid w:val="0066037B"/>
    <w:rsid w:val="00660555"/>
    <w:rsid w:val="0066063F"/>
    <w:rsid w:val="00660D0B"/>
    <w:rsid w:val="00661867"/>
    <w:rsid w:val="00661C64"/>
    <w:rsid w:val="00661DC8"/>
    <w:rsid w:val="00661F7D"/>
    <w:rsid w:val="00662154"/>
    <w:rsid w:val="0066230E"/>
    <w:rsid w:val="00662386"/>
    <w:rsid w:val="00662596"/>
    <w:rsid w:val="006626C0"/>
    <w:rsid w:val="00662EA1"/>
    <w:rsid w:val="00663113"/>
    <w:rsid w:val="00663278"/>
    <w:rsid w:val="0066346D"/>
    <w:rsid w:val="006637CB"/>
    <w:rsid w:val="00663B20"/>
    <w:rsid w:val="00663CA0"/>
    <w:rsid w:val="00663DC0"/>
    <w:rsid w:val="006642D6"/>
    <w:rsid w:val="006642E3"/>
    <w:rsid w:val="0066450A"/>
    <w:rsid w:val="0066460D"/>
    <w:rsid w:val="0066469A"/>
    <w:rsid w:val="00664C1B"/>
    <w:rsid w:val="00664C43"/>
    <w:rsid w:val="00664F31"/>
    <w:rsid w:val="00664F83"/>
    <w:rsid w:val="00665075"/>
    <w:rsid w:val="006653D0"/>
    <w:rsid w:val="0066612C"/>
    <w:rsid w:val="0066667B"/>
    <w:rsid w:val="0066674A"/>
    <w:rsid w:val="00666904"/>
    <w:rsid w:val="00667139"/>
    <w:rsid w:val="006671AB"/>
    <w:rsid w:val="00667224"/>
    <w:rsid w:val="006673A5"/>
    <w:rsid w:val="00667465"/>
    <w:rsid w:val="00667B17"/>
    <w:rsid w:val="00667DA5"/>
    <w:rsid w:val="0067003F"/>
    <w:rsid w:val="006704EE"/>
    <w:rsid w:val="006705AE"/>
    <w:rsid w:val="00670DE5"/>
    <w:rsid w:val="00670F97"/>
    <w:rsid w:val="00671020"/>
    <w:rsid w:val="00671094"/>
    <w:rsid w:val="0067178A"/>
    <w:rsid w:val="00671F0C"/>
    <w:rsid w:val="0067266D"/>
    <w:rsid w:val="006726BE"/>
    <w:rsid w:val="006726F1"/>
    <w:rsid w:val="00672970"/>
    <w:rsid w:val="006729D0"/>
    <w:rsid w:val="00672A2F"/>
    <w:rsid w:val="006731D7"/>
    <w:rsid w:val="006733B2"/>
    <w:rsid w:val="006733BA"/>
    <w:rsid w:val="006735F3"/>
    <w:rsid w:val="006737CF"/>
    <w:rsid w:val="00673C8F"/>
    <w:rsid w:val="00673DE8"/>
    <w:rsid w:val="00673FBC"/>
    <w:rsid w:val="0067400E"/>
    <w:rsid w:val="006742FA"/>
    <w:rsid w:val="0067478C"/>
    <w:rsid w:val="00674990"/>
    <w:rsid w:val="00674BED"/>
    <w:rsid w:val="00674D3D"/>
    <w:rsid w:val="00674F3A"/>
    <w:rsid w:val="00675043"/>
    <w:rsid w:val="00675082"/>
    <w:rsid w:val="0067517A"/>
    <w:rsid w:val="00675526"/>
    <w:rsid w:val="006769AC"/>
    <w:rsid w:val="00676A8E"/>
    <w:rsid w:val="00676B61"/>
    <w:rsid w:val="00676E46"/>
    <w:rsid w:val="00676FDE"/>
    <w:rsid w:val="006770B3"/>
    <w:rsid w:val="006772DC"/>
    <w:rsid w:val="00677441"/>
    <w:rsid w:val="00677929"/>
    <w:rsid w:val="0067797A"/>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29"/>
    <w:rsid w:val="0069624E"/>
    <w:rsid w:val="006962FA"/>
    <w:rsid w:val="0069635D"/>
    <w:rsid w:val="00696A1C"/>
    <w:rsid w:val="00696EAB"/>
    <w:rsid w:val="00697364"/>
    <w:rsid w:val="00697973"/>
    <w:rsid w:val="00697F5E"/>
    <w:rsid w:val="006A0073"/>
    <w:rsid w:val="006A02AF"/>
    <w:rsid w:val="006A0502"/>
    <w:rsid w:val="006A0A51"/>
    <w:rsid w:val="006A0E94"/>
    <w:rsid w:val="006A0F4A"/>
    <w:rsid w:val="006A1056"/>
    <w:rsid w:val="006A1725"/>
    <w:rsid w:val="006A1988"/>
    <w:rsid w:val="006A1B9F"/>
    <w:rsid w:val="006A1EAD"/>
    <w:rsid w:val="006A1F71"/>
    <w:rsid w:val="006A2536"/>
    <w:rsid w:val="006A2617"/>
    <w:rsid w:val="006A271C"/>
    <w:rsid w:val="006A2925"/>
    <w:rsid w:val="006A2CF2"/>
    <w:rsid w:val="006A2EDF"/>
    <w:rsid w:val="006A2F78"/>
    <w:rsid w:val="006A34B4"/>
    <w:rsid w:val="006A37B3"/>
    <w:rsid w:val="006A3A4E"/>
    <w:rsid w:val="006A3BDB"/>
    <w:rsid w:val="006A3DE4"/>
    <w:rsid w:val="006A4021"/>
    <w:rsid w:val="006A4D13"/>
    <w:rsid w:val="006A512F"/>
    <w:rsid w:val="006A53B5"/>
    <w:rsid w:val="006A554B"/>
    <w:rsid w:val="006A582F"/>
    <w:rsid w:val="006A59C4"/>
    <w:rsid w:val="006A5E86"/>
    <w:rsid w:val="006A6342"/>
    <w:rsid w:val="006A656B"/>
    <w:rsid w:val="006A658B"/>
    <w:rsid w:val="006A6BD9"/>
    <w:rsid w:val="006A6BF4"/>
    <w:rsid w:val="006A6D36"/>
    <w:rsid w:val="006A6E7C"/>
    <w:rsid w:val="006A7191"/>
    <w:rsid w:val="006A719E"/>
    <w:rsid w:val="006A7357"/>
    <w:rsid w:val="006A759F"/>
    <w:rsid w:val="006A79B3"/>
    <w:rsid w:val="006A7C9D"/>
    <w:rsid w:val="006A7D2D"/>
    <w:rsid w:val="006A7EF5"/>
    <w:rsid w:val="006B03B6"/>
    <w:rsid w:val="006B06F6"/>
    <w:rsid w:val="006B0913"/>
    <w:rsid w:val="006B0BA8"/>
    <w:rsid w:val="006B0DE7"/>
    <w:rsid w:val="006B1299"/>
    <w:rsid w:val="006B1476"/>
    <w:rsid w:val="006B16C9"/>
    <w:rsid w:val="006B1858"/>
    <w:rsid w:val="006B1B5B"/>
    <w:rsid w:val="006B1D0D"/>
    <w:rsid w:val="006B2239"/>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3E1F"/>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78F"/>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8B6"/>
    <w:rsid w:val="006C299E"/>
    <w:rsid w:val="006C2E3C"/>
    <w:rsid w:val="006C31DD"/>
    <w:rsid w:val="006C3453"/>
    <w:rsid w:val="006C3C89"/>
    <w:rsid w:val="006C447B"/>
    <w:rsid w:val="006C4D2F"/>
    <w:rsid w:val="006C51E1"/>
    <w:rsid w:val="006C5215"/>
    <w:rsid w:val="006C53F5"/>
    <w:rsid w:val="006C555F"/>
    <w:rsid w:val="006C567E"/>
    <w:rsid w:val="006C5F02"/>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37E"/>
    <w:rsid w:val="006D4999"/>
    <w:rsid w:val="006D4A44"/>
    <w:rsid w:val="006D52B8"/>
    <w:rsid w:val="006D5532"/>
    <w:rsid w:val="006D5789"/>
    <w:rsid w:val="006D5987"/>
    <w:rsid w:val="006D59A9"/>
    <w:rsid w:val="006D6400"/>
    <w:rsid w:val="006D653F"/>
    <w:rsid w:val="006D6599"/>
    <w:rsid w:val="006D666F"/>
    <w:rsid w:val="006D6A81"/>
    <w:rsid w:val="006D6FB4"/>
    <w:rsid w:val="006D70DD"/>
    <w:rsid w:val="006D728E"/>
    <w:rsid w:val="006D75B2"/>
    <w:rsid w:val="006D7629"/>
    <w:rsid w:val="006D764F"/>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E3C"/>
    <w:rsid w:val="006E2548"/>
    <w:rsid w:val="006E27DF"/>
    <w:rsid w:val="006E2D97"/>
    <w:rsid w:val="006E2DB4"/>
    <w:rsid w:val="006E322F"/>
    <w:rsid w:val="006E336A"/>
    <w:rsid w:val="006E33B2"/>
    <w:rsid w:val="006E37DA"/>
    <w:rsid w:val="006E37E4"/>
    <w:rsid w:val="006E3941"/>
    <w:rsid w:val="006E3D13"/>
    <w:rsid w:val="006E3DFD"/>
    <w:rsid w:val="006E44A5"/>
    <w:rsid w:val="006E4598"/>
    <w:rsid w:val="006E4BCD"/>
    <w:rsid w:val="006E568E"/>
    <w:rsid w:val="006E57FA"/>
    <w:rsid w:val="006E6A63"/>
    <w:rsid w:val="006E6FFF"/>
    <w:rsid w:val="006E711B"/>
    <w:rsid w:val="006E7320"/>
    <w:rsid w:val="006E786B"/>
    <w:rsid w:val="006E78E8"/>
    <w:rsid w:val="006E7BE0"/>
    <w:rsid w:val="006E7CB8"/>
    <w:rsid w:val="006F0351"/>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2AA"/>
    <w:rsid w:val="007013DB"/>
    <w:rsid w:val="007013DE"/>
    <w:rsid w:val="0070151B"/>
    <w:rsid w:val="0070153C"/>
    <w:rsid w:val="0070167E"/>
    <w:rsid w:val="00701917"/>
    <w:rsid w:val="007019BA"/>
    <w:rsid w:val="00701BB0"/>
    <w:rsid w:val="00701DF5"/>
    <w:rsid w:val="00701E87"/>
    <w:rsid w:val="00702145"/>
    <w:rsid w:val="00702AF5"/>
    <w:rsid w:val="00702DAD"/>
    <w:rsid w:val="00702FF9"/>
    <w:rsid w:val="00704D42"/>
    <w:rsid w:val="00704E1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07E29"/>
    <w:rsid w:val="00710669"/>
    <w:rsid w:val="007109C2"/>
    <w:rsid w:val="00710A1D"/>
    <w:rsid w:val="007110D7"/>
    <w:rsid w:val="00711228"/>
    <w:rsid w:val="007113CA"/>
    <w:rsid w:val="00711409"/>
    <w:rsid w:val="00711837"/>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12"/>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3C6"/>
    <w:rsid w:val="00722B3F"/>
    <w:rsid w:val="00722C55"/>
    <w:rsid w:val="00722E55"/>
    <w:rsid w:val="00723200"/>
    <w:rsid w:val="007234F6"/>
    <w:rsid w:val="00723598"/>
    <w:rsid w:val="007235C8"/>
    <w:rsid w:val="007237E0"/>
    <w:rsid w:val="00723D8D"/>
    <w:rsid w:val="00723D98"/>
    <w:rsid w:val="00723D9C"/>
    <w:rsid w:val="007240AE"/>
    <w:rsid w:val="0072429E"/>
    <w:rsid w:val="0072436D"/>
    <w:rsid w:val="00724455"/>
    <w:rsid w:val="00724550"/>
    <w:rsid w:val="0072470E"/>
    <w:rsid w:val="00724B44"/>
    <w:rsid w:val="00724E21"/>
    <w:rsid w:val="00724E78"/>
    <w:rsid w:val="00724F0A"/>
    <w:rsid w:val="00724F9E"/>
    <w:rsid w:val="00725054"/>
    <w:rsid w:val="0072572E"/>
    <w:rsid w:val="007257B0"/>
    <w:rsid w:val="00725A31"/>
    <w:rsid w:val="00725B15"/>
    <w:rsid w:val="00725FC6"/>
    <w:rsid w:val="007263C0"/>
    <w:rsid w:val="007265CC"/>
    <w:rsid w:val="0072661E"/>
    <w:rsid w:val="00726AB9"/>
    <w:rsid w:val="00726D32"/>
    <w:rsid w:val="00727545"/>
    <w:rsid w:val="007275AC"/>
    <w:rsid w:val="00727960"/>
    <w:rsid w:val="00727A31"/>
    <w:rsid w:val="00727AAA"/>
    <w:rsid w:val="00727B30"/>
    <w:rsid w:val="00727C4B"/>
    <w:rsid w:val="007306E1"/>
    <w:rsid w:val="007307C4"/>
    <w:rsid w:val="00731176"/>
    <w:rsid w:val="0073167D"/>
    <w:rsid w:val="00731D0E"/>
    <w:rsid w:val="00731E3E"/>
    <w:rsid w:val="0073283C"/>
    <w:rsid w:val="0073291F"/>
    <w:rsid w:val="00732923"/>
    <w:rsid w:val="00732A13"/>
    <w:rsid w:val="007335E1"/>
    <w:rsid w:val="00733ACA"/>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389"/>
    <w:rsid w:val="007413BD"/>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A7B"/>
    <w:rsid w:val="00747BA0"/>
    <w:rsid w:val="00747FD3"/>
    <w:rsid w:val="00750070"/>
    <w:rsid w:val="0075009B"/>
    <w:rsid w:val="007506A8"/>
    <w:rsid w:val="0075079A"/>
    <w:rsid w:val="00750E51"/>
    <w:rsid w:val="00750F92"/>
    <w:rsid w:val="007513C0"/>
    <w:rsid w:val="0075142E"/>
    <w:rsid w:val="00751490"/>
    <w:rsid w:val="00751747"/>
    <w:rsid w:val="0075193C"/>
    <w:rsid w:val="007519BC"/>
    <w:rsid w:val="00751A7E"/>
    <w:rsid w:val="00751D87"/>
    <w:rsid w:val="007520F3"/>
    <w:rsid w:val="007525F0"/>
    <w:rsid w:val="00753444"/>
    <w:rsid w:val="007534A8"/>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34E"/>
    <w:rsid w:val="00761DDA"/>
    <w:rsid w:val="007622FA"/>
    <w:rsid w:val="00762380"/>
    <w:rsid w:val="0076291E"/>
    <w:rsid w:val="00762A22"/>
    <w:rsid w:val="00762B31"/>
    <w:rsid w:val="00762CB4"/>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2D2"/>
    <w:rsid w:val="007705B7"/>
    <w:rsid w:val="007706C7"/>
    <w:rsid w:val="00770919"/>
    <w:rsid w:val="00770CCD"/>
    <w:rsid w:val="00770E97"/>
    <w:rsid w:val="00770F54"/>
    <w:rsid w:val="00771128"/>
    <w:rsid w:val="007713F5"/>
    <w:rsid w:val="00771449"/>
    <w:rsid w:val="007714AF"/>
    <w:rsid w:val="00771B94"/>
    <w:rsid w:val="007722D7"/>
    <w:rsid w:val="00772393"/>
    <w:rsid w:val="0077293B"/>
    <w:rsid w:val="00772C79"/>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6A0"/>
    <w:rsid w:val="00776719"/>
    <w:rsid w:val="007768E9"/>
    <w:rsid w:val="00776F7B"/>
    <w:rsid w:val="0077707D"/>
    <w:rsid w:val="00777458"/>
    <w:rsid w:val="0077794A"/>
    <w:rsid w:val="00780B34"/>
    <w:rsid w:val="00780E8A"/>
    <w:rsid w:val="00780E98"/>
    <w:rsid w:val="007819C5"/>
    <w:rsid w:val="00781B4C"/>
    <w:rsid w:val="00781BE4"/>
    <w:rsid w:val="00782117"/>
    <w:rsid w:val="0078227C"/>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696"/>
    <w:rsid w:val="00785D6E"/>
    <w:rsid w:val="007867E1"/>
    <w:rsid w:val="007869DB"/>
    <w:rsid w:val="00786CDF"/>
    <w:rsid w:val="00786E1F"/>
    <w:rsid w:val="0078716D"/>
    <w:rsid w:val="00787735"/>
    <w:rsid w:val="0078795A"/>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77"/>
    <w:rsid w:val="0079581B"/>
    <w:rsid w:val="00795A99"/>
    <w:rsid w:val="00795BEC"/>
    <w:rsid w:val="00796233"/>
    <w:rsid w:val="007962DC"/>
    <w:rsid w:val="00796B94"/>
    <w:rsid w:val="00797058"/>
    <w:rsid w:val="007972FC"/>
    <w:rsid w:val="00797707"/>
    <w:rsid w:val="00797862"/>
    <w:rsid w:val="007A01ED"/>
    <w:rsid w:val="007A03B0"/>
    <w:rsid w:val="007A0604"/>
    <w:rsid w:val="007A060B"/>
    <w:rsid w:val="007A0996"/>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2F1B"/>
    <w:rsid w:val="007A3023"/>
    <w:rsid w:val="007A348A"/>
    <w:rsid w:val="007A36C6"/>
    <w:rsid w:val="007A370A"/>
    <w:rsid w:val="007A37E7"/>
    <w:rsid w:val="007A3816"/>
    <w:rsid w:val="007A39FF"/>
    <w:rsid w:val="007A412D"/>
    <w:rsid w:val="007A4254"/>
    <w:rsid w:val="007A44C1"/>
    <w:rsid w:val="007A44D0"/>
    <w:rsid w:val="007A47C9"/>
    <w:rsid w:val="007A49DE"/>
    <w:rsid w:val="007A4CB9"/>
    <w:rsid w:val="007A5034"/>
    <w:rsid w:val="007A5144"/>
    <w:rsid w:val="007A59B9"/>
    <w:rsid w:val="007A5B7B"/>
    <w:rsid w:val="007A5CB3"/>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0E4"/>
    <w:rsid w:val="007B2209"/>
    <w:rsid w:val="007B2850"/>
    <w:rsid w:val="007B2ABE"/>
    <w:rsid w:val="007B2C3F"/>
    <w:rsid w:val="007B2E21"/>
    <w:rsid w:val="007B2F9F"/>
    <w:rsid w:val="007B32C0"/>
    <w:rsid w:val="007B32EF"/>
    <w:rsid w:val="007B3BA1"/>
    <w:rsid w:val="007B3D92"/>
    <w:rsid w:val="007B4520"/>
    <w:rsid w:val="007B4705"/>
    <w:rsid w:val="007B48BF"/>
    <w:rsid w:val="007B5259"/>
    <w:rsid w:val="007B54D3"/>
    <w:rsid w:val="007B55D9"/>
    <w:rsid w:val="007B5600"/>
    <w:rsid w:val="007B58F9"/>
    <w:rsid w:val="007B59AE"/>
    <w:rsid w:val="007B5E4D"/>
    <w:rsid w:val="007B6177"/>
    <w:rsid w:val="007B61E3"/>
    <w:rsid w:val="007B6304"/>
    <w:rsid w:val="007B6357"/>
    <w:rsid w:val="007B6AC6"/>
    <w:rsid w:val="007B71B0"/>
    <w:rsid w:val="007B777F"/>
    <w:rsid w:val="007B7A4C"/>
    <w:rsid w:val="007B7BC0"/>
    <w:rsid w:val="007B7D8F"/>
    <w:rsid w:val="007B7F8A"/>
    <w:rsid w:val="007C04B6"/>
    <w:rsid w:val="007C051C"/>
    <w:rsid w:val="007C09EB"/>
    <w:rsid w:val="007C09F6"/>
    <w:rsid w:val="007C0A69"/>
    <w:rsid w:val="007C0AB0"/>
    <w:rsid w:val="007C12B4"/>
    <w:rsid w:val="007C165C"/>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AF8"/>
    <w:rsid w:val="007C4B9F"/>
    <w:rsid w:val="007C4EA6"/>
    <w:rsid w:val="007C4EF3"/>
    <w:rsid w:val="007C513F"/>
    <w:rsid w:val="007C530E"/>
    <w:rsid w:val="007C547A"/>
    <w:rsid w:val="007C5AC1"/>
    <w:rsid w:val="007C5FA7"/>
    <w:rsid w:val="007C6184"/>
    <w:rsid w:val="007C621E"/>
    <w:rsid w:val="007C63E5"/>
    <w:rsid w:val="007C66E1"/>
    <w:rsid w:val="007C6C98"/>
    <w:rsid w:val="007C6E21"/>
    <w:rsid w:val="007C6F11"/>
    <w:rsid w:val="007C7372"/>
    <w:rsid w:val="007C7488"/>
    <w:rsid w:val="007C791D"/>
    <w:rsid w:val="007D08C5"/>
    <w:rsid w:val="007D0D64"/>
    <w:rsid w:val="007D1498"/>
    <w:rsid w:val="007D1894"/>
    <w:rsid w:val="007D1A2B"/>
    <w:rsid w:val="007D1C5D"/>
    <w:rsid w:val="007D1F51"/>
    <w:rsid w:val="007D2062"/>
    <w:rsid w:val="007D280E"/>
    <w:rsid w:val="007D2DBA"/>
    <w:rsid w:val="007D3093"/>
    <w:rsid w:val="007D3122"/>
    <w:rsid w:val="007D3279"/>
    <w:rsid w:val="007D34E8"/>
    <w:rsid w:val="007D371D"/>
    <w:rsid w:val="007D3727"/>
    <w:rsid w:val="007D389A"/>
    <w:rsid w:val="007D3EF6"/>
    <w:rsid w:val="007D4626"/>
    <w:rsid w:val="007D46C0"/>
    <w:rsid w:val="007D4938"/>
    <w:rsid w:val="007D5251"/>
    <w:rsid w:val="007D54EB"/>
    <w:rsid w:val="007D563E"/>
    <w:rsid w:val="007D5CA6"/>
    <w:rsid w:val="007D6059"/>
    <w:rsid w:val="007D6461"/>
    <w:rsid w:val="007D66E5"/>
    <w:rsid w:val="007D67DE"/>
    <w:rsid w:val="007D6DEB"/>
    <w:rsid w:val="007D7604"/>
    <w:rsid w:val="007D785B"/>
    <w:rsid w:val="007D7B6F"/>
    <w:rsid w:val="007D7BD0"/>
    <w:rsid w:val="007D7E5F"/>
    <w:rsid w:val="007D7F0E"/>
    <w:rsid w:val="007D7F7A"/>
    <w:rsid w:val="007E0034"/>
    <w:rsid w:val="007E00E0"/>
    <w:rsid w:val="007E01F5"/>
    <w:rsid w:val="007E0329"/>
    <w:rsid w:val="007E0370"/>
    <w:rsid w:val="007E042F"/>
    <w:rsid w:val="007E04BE"/>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ECD"/>
    <w:rsid w:val="007E3FD7"/>
    <w:rsid w:val="007E4166"/>
    <w:rsid w:val="007E428A"/>
    <w:rsid w:val="007E43B2"/>
    <w:rsid w:val="007E4493"/>
    <w:rsid w:val="007E4579"/>
    <w:rsid w:val="007E4700"/>
    <w:rsid w:val="007E491F"/>
    <w:rsid w:val="007E497A"/>
    <w:rsid w:val="007E4AAD"/>
    <w:rsid w:val="007E4B38"/>
    <w:rsid w:val="007E4F72"/>
    <w:rsid w:val="007E5B8C"/>
    <w:rsid w:val="007E5CCE"/>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364"/>
    <w:rsid w:val="007F08DA"/>
    <w:rsid w:val="007F0E1F"/>
    <w:rsid w:val="007F1536"/>
    <w:rsid w:val="007F1850"/>
    <w:rsid w:val="007F19D6"/>
    <w:rsid w:val="007F212D"/>
    <w:rsid w:val="007F2333"/>
    <w:rsid w:val="007F26C9"/>
    <w:rsid w:val="007F2A52"/>
    <w:rsid w:val="007F2BE5"/>
    <w:rsid w:val="007F317A"/>
    <w:rsid w:val="007F33B1"/>
    <w:rsid w:val="007F342B"/>
    <w:rsid w:val="007F3488"/>
    <w:rsid w:val="007F34E6"/>
    <w:rsid w:val="007F3517"/>
    <w:rsid w:val="007F38EA"/>
    <w:rsid w:val="007F3B29"/>
    <w:rsid w:val="007F3C81"/>
    <w:rsid w:val="007F4360"/>
    <w:rsid w:val="007F44BF"/>
    <w:rsid w:val="007F45BA"/>
    <w:rsid w:val="007F45E2"/>
    <w:rsid w:val="007F46F3"/>
    <w:rsid w:val="007F4A71"/>
    <w:rsid w:val="007F4AFF"/>
    <w:rsid w:val="007F4C9F"/>
    <w:rsid w:val="007F4EB3"/>
    <w:rsid w:val="007F4EFD"/>
    <w:rsid w:val="007F5024"/>
    <w:rsid w:val="007F5206"/>
    <w:rsid w:val="007F5213"/>
    <w:rsid w:val="007F5286"/>
    <w:rsid w:val="007F52E6"/>
    <w:rsid w:val="007F595A"/>
    <w:rsid w:val="007F5EA8"/>
    <w:rsid w:val="007F5EB5"/>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2F7"/>
    <w:rsid w:val="00801733"/>
    <w:rsid w:val="0080175A"/>
    <w:rsid w:val="008019C4"/>
    <w:rsid w:val="00801B28"/>
    <w:rsid w:val="008023BB"/>
    <w:rsid w:val="0080249A"/>
    <w:rsid w:val="00802A0F"/>
    <w:rsid w:val="00802C29"/>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41B"/>
    <w:rsid w:val="008176B4"/>
    <w:rsid w:val="00817830"/>
    <w:rsid w:val="00817916"/>
    <w:rsid w:val="00817BA5"/>
    <w:rsid w:val="00817D68"/>
    <w:rsid w:val="00820041"/>
    <w:rsid w:val="00820525"/>
    <w:rsid w:val="00820788"/>
    <w:rsid w:val="00820855"/>
    <w:rsid w:val="00820A21"/>
    <w:rsid w:val="00820CC5"/>
    <w:rsid w:val="0082128E"/>
    <w:rsid w:val="00821427"/>
    <w:rsid w:val="008215E9"/>
    <w:rsid w:val="00821941"/>
    <w:rsid w:val="00821B1F"/>
    <w:rsid w:val="00821F31"/>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805"/>
    <w:rsid w:val="008269B5"/>
    <w:rsid w:val="00826A99"/>
    <w:rsid w:val="00826C31"/>
    <w:rsid w:val="00826F25"/>
    <w:rsid w:val="00826F38"/>
    <w:rsid w:val="00827019"/>
    <w:rsid w:val="0082712B"/>
    <w:rsid w:val="0082716F"/>
    <w:rsid w:val="008274DB"/>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6F"/>
    <w:rsid w:val="00831FD1"/>
    <w:rsid w:val="0083252E"/>
    <w:rsid w:val="008328FA"/>
    <w:rsid w:val="00832B06"/>
    <w:rsid w:val="0083333E"/>
    <w:rsid w:val="00833BFC"/>
    <w:rsid w:val="00834636"/>
    <w:rsid w:val="008346F1"/>
    <w:rsid w:val="008347A5"/>
    <w:rsid w:val="008352C5"/>
    <w:rsid w:val="0083532C"/>
    <w:rsid w:val="008355D2"/>
    <w:rsid w:val="00835C64"/>
    <w:rsid w:val="00835C87"/>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1E"/>
    <w:rsid w:val="00840432"/>
    <w:rsid w:val="00840A79"/>
    <w:rsid w:val="00840F1B"/>
    <w:rsid w:val="00841801"/>
    <w:rsid w:val="00841D0E"/>
    <w:rsid w:val="00841F71"/>
    <w:rsid w:val="00842A00"/>
    <w:rsid w:val="00842E9D"/>
    <w:rsid w:val="00842EA4"/>
    <w:rsid w:val="0084334F"/>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8D3"/>
    <w:rsid w:val="00852989"/>
    <w:rsid w:val="00852A42"/>
    <w:rsid w:val="00852A47"/>
    <w:rsid w:val="00852B8E"/>
    <w:rsid w:val="00852BBC"/>
    <w:rsid w:val="00852DF7"/>
    <w:rsid w:val="00852F4B"/>
    <w:rsid w:val="00853080"/>
    <w:rsid w:val="00853456"/>
    <w:rsid w:val="0085368B"/>
    <w:rsid w:val="008538B8"/>
    <w:rsid w:val="00853BE5"/>
    <w:rsid w:val="00853F4B"/>
    <w:rsid w:val="00854614"/>
    <w:rsid w:val="0085470A"/>
    <w:rsid w:val="008547B3"/>
    <w:rsid w:val="008548FC"/>
    <w:rsid w:val="00854A2E"/>
    <w:rsid w:val="0085502A"/>
    <w:rsid w:val="00855137"/>
    <w:rsid w:val="008551BF"/>
    <w:rsid w:val="00855275"/>
    <w:rsid w:val="00855506"/>
    <w:rsid w:val="008555A1"/>
    <w:rsid w:val="00855638"/>
    <w:rsid w:val="00855650"/>
    <w:rsid w:val="00855BB4"/>
    <w:rsid w:val="00855FB1"/>
    <w:rsid w:val="00856200"/>
    <w:rsid w:val="00856BC9"/>
    <w:rsid w:val="00856C86"/>
    <w:rsid w:val="00856CDC"/>
    <w:rsid w:val="00856E7E"/>
    <w:rsid w:val="00857248"/>
    <w:rsid w:val="0085733F"/>
    <w:rsid w:val="00857415"/>
    <w:rsid w:val="008574A4"/>
    <w:rsid w:val="00857564"/>
    <w:rsid w:val="00857A14"/>
    <w:rsid w:val="00857B0C"/>
    <w:rsid w:val="00857F39"/>
    <w:rsid w:val="008603F3"/>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0F6"/>
    <w:rsid w:val="0086513D"/>
    <w:rsid w:val="008652A7"/>
    <w:rsid w:val="00865E0B"/>
    <w:rsid w:val="00865EEE"/>
    <w:rsid w:val="00866038"/>
    <w:rsid w:val="008661D7"/>
    <w:rsid w:val="00866C11"/>
    <w:rsid w:val="00866CB4"/>
    <w:rsid w:val="00866E00"/>
    <w:rsid w:val="00866F87"/>
    <w:rsid w:val="0086723E"/>
    <w:rsid w:val="008672CB"/>
    <w:rsid w:val="00867343"/>
    <w:rsid w:val="008700CC"/>
    <w:rsid w:val="0087035A"/>
    <w:rsid w:val="00870825"/>
    <w:rsid w:val="008709F5"/>
    <w:rsid w:val="00870AD7"/>
    <w:rsid w:val="00870B3A"/>
    <w:rsid w:val="00870CF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A89"/>
    <w:rsid w:val="00875BB8"/>
    <w:rsid w:val="00875C9F"/>
    <w:rsid w:val="00875D40"/>
    <w:rsid w:val="00875EED"/>
    <w:rsid w:val="008765EF"/>
    <w:rsid w:val="0087697D"/>
    <w:rsid w:val="008769CE"/>
    <w:rsid w:val="00876B96"/>
    <w:rsid w:val="008771A6"/>
    <w:rsid w:val="00877415"/>
    <w:rsid w:val="00877566"/>
    <w:rsid w:val="00877863"/>
    <w:rsid w:val="008807BA"/>
    <w:rsid w:val="00881D9A"/>
    <w:rsid w:val="00881F64"/>
    <w:rsid w:val="0088228A"/>
    <w:rsid w:val="00882369"/>
    <w:rsid w:val="008823E3"/>
    <w:rsid w:val="008824DE"/>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1C5"/>
    <w:rsid w:val="00891369"/>
    <w:rsid w:val="0089151B"/>
    <w:rsid w:val="0089162F"/>
    <w:rsid w:val="0089172F"/>
    <w:rsid w:val="00891A1E"/>
    <w:rsid w:val="00891C04"/>
    <w:rsid w:val="00891C1C"/>
    <w:rsid w:val="00891C4B"/>
    <w:rsid w:val="00891CC3"/>
    <w:rsid w:val="00892997"/>
    <w:rsid w:val="00892B3F"/>
    <w:rsid w:val="00892C0B"/>
    <w:rsid w:val="00893184"/>
    <w:rsid w:val="008931BD"/>
    <w:rsid w:val="008931E8"/>
    <w:rsid w:val="0089320C"/>
    <w:rsid w:val="00893654"/>
    <w:rsid w:val="00893E34"/>
    <w:rsid w:val="00893EE0"/>
    <w:rsid w:val="008940CF"/>
    <w:rsid w:val="008941D0"/>
    <w:rsid w:val="00894507"/>
    <w:rsid w:val="0089471F"/>
    <w:rsid w:val="00894829"/>
    <w:rsid w:val="00894856"/>
    <w:rsid w:val="00894F68"/>
    <w:rsid w:val="00894FE8"/>
    <w:rsid w:val="00895068"/>
    <w:rsid w:val="008957D5"/>
    <w:rsid w:val="008958AB"/>
    <w:rsid w:val="00895BE6"/>
    <w:rsid w:val="00895C67"/>
    <w:rsid w:val="00895C8D"/>
    <w:rsid w:val="00895CB6"/>
    <w:rsid w:val="00895D23"/>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D92"/>
    <w:rsid w:val="008A2E05"/>
    <w:rsid w:val="008A3176"/>
    <w:rsid w:val="008A326F"/>
    <w:rsid w:val="008A33F6"/>
    <w:rsid w:val="008A35BA"/>
    <w:rsid w:val="008A36CF"/>
    <w:rsid w:val="008A3B09"/>
    <w:rsid w:val="008A3D23"/>
    <w:rsid w:val="008A3F5B"/>
    <w:rsid w:val="008A40C4"/>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7A"/>
    <w:rsid w:val="008A6D9E"/>
    <w:rsid w:val="008A71A4"/>
    <w:rsid w:val="008A71E4"/>
    <w:rsid w:val="008A72B5"/>
    <w:rsid w:val="008A74EC"/>
    <w:rsid w:val="008A752F"/>
    <w:rsid w:val="008A7617"/>
    <w:rsid w:val="008A7779"/>
    <w:rsid w:val="008A78D2"/>
    <w:rsid w:val="008A79D1"/>
    <w:rsid w:val="008A79F1"/>
    <w:rsid w:val="008A7A18"/>
    <w:rsid w:val="008A7B8F"/>
    <w:rsid w:val="008B03C6"/>
    <w:rsid w:val="008B044F"/>
    <w:rsid w:val="008B06A7"/>
    <w:rsid w:val="008B0ADC"/>
    <w:rsid w:val="008B0DC8"/>
    <w:rsid w:val="008B0E93"/>
    <w:rsid w:val="008B10F7"/>
    <w:rsid w:val="008B1200"/>
    <w:rsid w:val="008B1328"/>
    <w:rsid w:val="008B188B"/>
    <w:rsid w:val="008B284F"/>
    <w:rsid w:val="008B2959"/>
    <w:rsid w:val="008B2F3C"/>
    <w:rsid w:val="008B305A"/>
    <w:rsid w:val="008B3132"/>
    <w:rsid w:val="008B3750"/>
    <w:rsid w:val="008B3FFB"/>
    <w:rsid w:val="008B43E1"/>
    <w:rsid w:val="008B4D8E"/>
    <w:rsid w:val="008B4F0D"/>
    <w:rsid w:val="008B52F7"/>
    <w:rsid w:val="008B539B"/>
    <w:rsid w:val="008B55DB"/>
    <w:rsid w:val="008B56D0"/>
    <w:rsid w:val="008B5AB9"/>
    <w:rsid w:val="008B659D"/>
    <w:rsid w:val="008B6A02"/>
    <w:rsid w:val="008B6D00"/>
    <w:rsid w:val="008B7111"/>
    <w:rsid w:val="008B71A7"/>
    <w:rsid w:val="008B723B"/>
    <w:rsid w:val="008B73D2"/>
    <w:rsid w:val="008B759B"/>
    <w:rsid w:val="008B7893"/>
    <w:rsid w:val="008B7E81"/>
    <w:rsid w:val="008B7EEB"/>
    <w:rsid w:val="008B7EF9"/>
    <w:rsid w:val="008C01AE"/>
    <w:rsid w:val="008C0264"/>
    <w:rsid w:val="008C07DD"/>
    <w:rsid w:val="008C09F5"/>
    <w:rsid w:val="008C0A7E"/>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C21"/>
    <w:rsid w:val="008C3EB7"/>
    <w:rsid w:val="008C3F67"/>
    <w:rsid w:val="008C44D9"/>
    <w:rsid w:val="008C4611"/>
    <w:rsid w:val="008C471D"/>
    <w:rsid w:val="008C4BD0"/>
    <w:rsid w:val="008C4BF1"/>
    <w:rsid w:val="008C5560"/>
    <w:rsid w:val="008C59F9"/>
    <w:rsid w:val="008C5A22"/>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6B"/>
    <w:rsid w:val="008D1A1B"/>
    <w:rsid w:val="008D1BC9"/>
    <w:rsid w:val="008D1E5B"/>
    <w:rsid w:val="008D1FAF"/>
    <w:rsid w:val="008D2767"/>
    <w:rsid w:val="008D2D4E"/>
    <w:rsid w:val="008D35CD"/>
    <w:rsid w:val="008D3651"/>
    <w:rsid w:val="008D36B8"/>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0EF6"/>
    <w:rsid w:val="008E11F3"/>
    <w:rsid w:val="008E16CC"/>
    <w:rsid w:val="008E18D3"/>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C2"/>
    <w:rsid w:val="008E4BF7"/>
    <w:rsid w:val="008E4E2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9"/>
    <w:rsid w:val="008F042E"/>
    <w:rsid w:val="008F087C"/>
    <w:rsid w:val="008F0F9D"/>
    <w:rsid w:val="008F1115"/>
    <w:rsid w:val="008F1381"/>
    <w:rsid w:val="008F14D4"/>
    <w:rsid w:val="008F19E0"/>
    <w:rsid w:val="008F1A2A"/>
    <w:rsid w:val="008F1F15"/>
    <w:rsid w:val="008F1F25"/>
    <w:rsid w:val="008F207A"/>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17"/>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695"/>
    <w:rsid w:val="008F79B6"/>
    <w:rsid w:val="009000D6"/>
    <w:rsid w:val="00900167"/>
    <w:rsid w:val="00900265"/>
    <w:rsid w:val="0090062A"/>
    <w:rsid w:val="0090081A"/>
    <w:rsid w:val="00900F85"/>
    <w:rsid w:val="00900F97"/>
    <w:rsid w:val="009015F0"/>
    <w:rsid w:val="00901746"/>
    <w:rsid w:val="00901F9D"/>
    <w:rsid w:val="009021A4"/>
    <w:rsid w:val="00902496"/>
    <w:rsid w:val="0090277C"/>
    <w:rsid w:val="00902893"/>
    <w:rsid w:val="00902B80"/>
    <w:rsid w:val="00902CBF"/>
    <w:rsid w:val="00902CC7"/>
    <w:rsid w:val="00903459"/>
    <w:rsid w:val="009034E2"/>
    <w:rsid w:val="00903537"/>
    <w:rsid w:val="00903928"/>
    <w:rsid w:val="009039B9"/>
    <w:rsid w:val="00903EEE"/>
    <w:rsid w:val="00904069"/>
    <w:rsid w:val="009040B9"/>
    <w:rsid w:val="00904453"/>
    <w:rsid w:val="009044D9"/>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173"/>
    <w:rsid w:val="0090722C"/>
    <w:rsid w:val="009072BF"/>
    <w:rsid w:val="0090733F"/>
    <w:rsid w:val="009074EA"/>
    <w:rsid w:val="00907698"/>
    <w:rsid w:val="00907759"/>
    <w:rsid w:val="00907863"/>
    <w:rsid w:val="009078BB"/>
    <w:rsid w:val="00907D58"/>
    <w:rsid w:val="0091008A"/>
    <w:rsid w:val="0091009D"/>
    <w:rsid w:val="009103E4"/>
    <w:rsid w:val="009104FD"/>
    <w:rsid w:val="00910D4A"/>
    <w:rsid w:val="009111E9"/>
    <w:rsid w:val="00911713"/>
    <w:rsid w:val="00912882"/>
    <w:rsid w:val="00912E43"/>
    <w:rsid w:val="00913257"/>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760"/>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67A"/>
    <w:rsid w:val="00921AB9"/>
    <w:rsid w:val="00921AEF"/>
    <w:rsid w:val="0092219C"/>
    <w:rsid w:val="00922E1E"/>
    <w:rsid w:val="009232B3"/>
    <w:rsid w:val="0092395A"/>
    <w:rsid w:val="00923BB9"/>
    <w:rsid w:val="00923D29"/>
    <w:rsid w:val="00923D38"/>
    <w:rsid w:val="0092436B"/>
    <w:rsid w:val="00924381"/>
    <w:rsid w:val="00924752"/>
    <w:rsid w:val="0092495F"/>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26E"/>
    <w:rsid w:val="00930357"/>
    <w:rsid w:val="00930929"/>
    <w:rsid w:val="009309E0"/>
    <w:rsid w:val="00930A67"/>
    <w:rsid w:val="00930F78"/>
    <w:rsid w:val="009312E6"/>
    <w:rsid w:val="00931CC3"/>
    <w:rsid w:val="00931DCC"/>
    <w:rsid w:val="00931E61"/>
    <w:rsid w:val="0093228E"/>
    <w:rsid w:val="00932763"/>
    <w:rsid w:val="00932D8B"/>
    <w:rsid w:val="009335A3"/>
    <w:rsid w:val="00933784"/>
    <w:rsid w:val="009337DF"/>
    <w:rsid w:val="009338E2"/>
    <w:rsid w:val="00933A17"/>
    <w:rsid w:val="00933BE9"/>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1FB"/>
    <w:rsid w:val="00937354"/>
    <w:rsid w:val="00937626"/>
    <w:rsid w:val="00937983"/>
    <w:rsid w:val="00937988"/>
    <w:rsid w:val="009379A8"/>
    <w:rsid w:val="009379F0"/>
    <w:rsid w:val="00937E44"/>
    <w:rsid w:val="0094000C"/>
    <w:rsid w:val="00940330"/>
    <w:rsid w:val="0094064D"/>
    <w:rsid w:val="00940669"/>
    <w:rsid w:val="00940820"/>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3CF"/>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B62"/>
    <w:rsid w:val="00952EE1"/>
    <w:rsid w:val="009530F3"/>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307"/>
    <w:rsid w:val="00956545"/>
    <w:rsid w:val="00956D1E"/>
    <w:rsid w:val="00956D9B"/>
    <w:rsid w:val="00956F1F"/>
    <w:rsid w:val="00956F55"/>
    <w:rsid w:val="00956F94"/>
    <w:rsid w:val="00957420"/>
    <w:rsid w:val="00957459"/>
    <w:rsid w:val="00957A4F"/>
    <w:rsid w:val="00957A85"/>
    <w:rsid w:val="00957FE7"/>
    <w:rsid w:val="0096003D"/>
    <w:rsid w:val="009605C0"/>
    <w:rsid w:val="009605EE"/>
    <w:rsid w:val="00960CE5"/>
    <w:rsid w:val="00960D12"/>
    <w:rsid w:val="00960D2B"/>
    <w:rsid w:val="00960DE6"/>
    <w:rsid w:val="0096103A"/>
    <w:rsid w:val="009611F9"/>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3B62"/>
    <w:rsid w:val="009641B7"/>
    <w:rsid w:val="00964463"/>
    <w:rsid w:val="00964744"/>
    <w:rsid w:val="00964F29"/>
    <w:rsid w:val="00965103"/>
    <w:rsid w:val="0096529B"/>
    <w:rsid w:val="009655A4"/>
    <w:rsid w:val="0096573B"/>
    <w:rsid w:val="00965C54"/>
    <w:rsid w:val="00965ECA"/>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159"/>
    <w:rsid w:val="00973706"/>
    <w:rsid w:val="0097382A"/>
    <w:rsid w:val="0097385A"/>
    <w:rsid w:val="009738B5"/>
    <w:rsid w:val="0097397F"/>
    <w:rsid w:val="009739A0"/>
    <w:rsid w:val="009740FB"/>
    <w:rsid w:val="009744A5"/>
    <w:rsid w:val="0097455F"/>
    <w:rsid w:val="0097459F"/>
    <w:rsid w:val="009747D7"/>
    <w:rsid w:val="00974965"/>
    <w:rsid w:val="00974A43"/>
    <w:rsid w:val="00974AA3"/>
    <w:rsid w:val="00974D22"/>
    <w:rsid w:val="00974E9C"/>
    <w:rsid w:val="009754F0"/>
    <w:rsid w:val="00975597"/>
    <w:rsid w:val="009759B8"/>
    <w:rsid w:val="00975BF1"/>
    <w:rsid w:val="00975D8B"/>
    <w:rsid w:val="00975DB5"/>
    <w:rsid w:val="00975F6B"/>
    <w:rsid w:val="00976294"/>
    <w:rsid w:val="009764EF"/>
    <w:rsid w:val="00976724"/>
    <w:rsid w:val="00976E15"/>
    <w:rsid w:val="00977178"/>
    <w:rsid w:val="0097753B"/>
    <w:rsid w:val="009779B6"/>
    <w:rsid w:val="00980073"/>
    <w:rsid w:val="00980A69"/>
    <w:rsid w:val="009810FD"/>
    <w:rsid w:val="009811F9"/>
    <w:rsid w:val="00981273"/>
    <w:rsid w:val="009813F1"/>
    <w:rsid w:val="0098192E"/>
    <w:rsid w:val="00981A17"/>
    <w:rsid w:val="00982080"/>
    <w:rsid w:val="00982263"/>
    <w:rsid w:val="00982292"/>
    <w:rsid w:val="009823F4"/>
    <w:rsid w:val="0098240B"/>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589"/>
    <w:rsid w:val="009877CE"/>
    <w:rsid w:val="00987A49"/>
    <w:rsid w:val="00987C5E"/>
    <w:rsid w:val="00987C7D"/>
    <w:rsid w:val="009901D9"/>
    <w:rsid w:val="00990277"/>
    <w:rsid w:val="009902CD"/>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39"/>
    <w:rsid w:val="009914FC"/>
    <w:rsid w:val="0099197B"/>
    <w:rsid w:val="00991A9E"/>
    <w:rsid w:val="00991DD4"/>
    <w:rsid w:val="00992063"/>
    <w:rsid w:val="009923F5"/>
    <w:rsid w:val="0099290B"/>
    <w:rsid w:val="00992C42"/>
    <w:rsid w:val="00992F34"/>
    <w:rsid w:val="00993077"/>
    <w:rsid w:val="0099359E"/>
    <w:rsid w:val="009935F6"/>
    <w:rsid w:val="009937E9"/>
    <w:rsid w:val="009938E9"/>
    <w:rsid w:val="00993C9A"/>
    <w:rsid w:val="00993CBA"/>
    <w:rsid w:val="00994050"/>
    <w:rsid w:val="00994441"/>
    <w:rsid w:val="0099445C"/>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5F80"/>
    <w:rsid w:val="00996181"/>
    <w:rsid w:val="0099651A"/>
    <w:rsid w:val="0099659D"/>
    <w:rsid w:val="009969B9"/>
    <w:rsid w:val="00996AE9"/>
    <w:rsid w:val="00996BAA"/>
    <w:rsid w:val="00997134"/>
    <w:rsid w:val="00997584"/>
    <w:rsid w:val="00997746"/>
    <w:rsid w:val="00997749"/>
    <w:rsid w:val="009A04A5"/>
    <w:rsid w:val="009A09FF"/>
    <w:rsid w:val="009A0BBC"/>
    <w:rsid w:val="009A0D34"/>
    <w:rsid w:val="009A10B3"/>
    <w:rsid w:val="009A12A3"/>
    <w:rsid w:val="009A1491"/>
    <w:rsid w:val="009A18D5"/>
    <w:rsid w:val="009A1AAE"/>
    <w:rsid w:val="009A1C49"/>
    <w:rsid w:val="009A1C6D"/>
    <w:rsid w:val="009A1E99"/>
    <w:rsid w:val="009A2023"/>
    <w:rsid w:val="009A2409"/>
    <w:rsid w:val="009A2634"/>
    <w:rsid w:val="009A28DC"/>
    <w:rsid w:val="009A2D3C"/>
    <w:rsid w:val="009A2DA5"/>
    <w:rsid w:val="009A2FCB"/>
    <w:rsid w:val="009A2FFD"/>
    <w:rsid w:val="009A3558"/>
    <w:rsid w:val="009A36F9"/>
    <w:rsid w:val="009A390B"/>
    <w:rsid w:val="009A4570"/>
    <w:rsid w:val="009A4C15"/>
    <w:rsid w:val="009A5000"/>
    <w:rsid w:val="009A51A7"/>
    <w:rsid w:val="009A5202"/>
    <w:rsid w:val="009A52CB"/>
    <w:rsid w:val="009A5370"/>
    <w:rsid w:val="009A57DB"/>
    <w:rsid w:val="009A5A8A"/>
    <w:rsid w:val="009A5F34"/>
    <w:rsid w:val="009A665D"/>
    <w:rsid w:val="009A6B3C"/>
    <w:rsid w:val="009A6D98"/>
    <w:rsid w:val="009A6E39"/>
    <w:rsid w:val="009A7013"/>
    <w:rsid w:val="009A70AA"/>
    <w:rsid w:val="009A7516"/>
    <w:rsid w:val="009B09AE"/>
    <w:rsid w:val="009B0B42"/>
    <w:rsid w:val="009B0B80"/>
    <w:rsid w:val="009B0E15"/>
    <w:rsid w:val="009B100B"/>
    <w:rsid w:val="009B1831"/>
    <w:rsid w:val="009B19ED"/>
    <w:rsid w:val="009B211B"/>
    <w:rsid w:val="009B2310"/>
    <w:rsid w:val="009B232F"/>
    <w:rsid w:val="009B2A0A"/>
    <w:rsid w:val="009B2A7C"/>
    <w:rsid w:val="009B2FF1"/>
    <w:rsid w:val="009B34C1"/>
    <w:rsid w:val="009B3817"/>
    <w:rsid w:val="009B38BE"/>
    <w:rsid w:val="009B39F1"/>
    <w:rsid w:val="009B3BB7"/>
    <w:rsid w:val="009B3F9D"/>
    <w:rsid w:val="009B439F"/>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6E31"/>
    <w:rsid w:val="009B7141"/>
    <w:rsid w:val="009B75D7"/>
    <w:rsid w:val="009C0030"/>
    <w:rsid w:val="009C037D"/>
    <w:rsid w:val="009C04B5"/>
    <w:rsid w:val="009C078A"/>
    <w:rsid w:val="009C0D41"/>
    <w:rsid w:val="009C13E3"/>
    <w:rsid w:val="009C1509"/>
    <w:rsid w:val="009C18C7"/>
    <w:rsid w:val="009C1DDA"/>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4AF"/>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A52"/>
    <w:rsid w:val="009D0CB0"/>
    <w:rsid w:val="009D15EE"/>
    <w:rsid w:val="009D1833"/>
    <w:rsid w:val="009D1C19"/>
    <w:rsid w:val="009D1E2C"/>
    <w:rsid w:val="009D1F96"/>
    <w:rsid w:val="009D205B"/>
    <w:rsid w:val="009D2090"/>
    <w:rsid w:val="009D23A2"/>
    <w:rsid w:val="009D2989"/>
    <w:rsid w:val="009D2A16"/>
    <w:rsid w:val="009D2EC9"/>
    <w:rsid w:val="009D3274"/>
    <w:rsid w:val="009D359C"/>
    <w:rsid w:val="009D35B5"/>
    <w:rsid w:val="009D3723"/>
    <w:rsid w:val="009D3AAE"/>
    <w:rsid w:val="009D3CAF"/>
    <w:rsid w:val="009D3D34"/>
    <w:rsid w:val="009D3D71"/>
    <w:rsid w:val="009D3F07"/>
    <w:rsid w:val="009D3FA3"/>
    <w:rsid w:val="009D4309"/>
    <w:rsid w:val="009D4EC4"/>
    <w:rsid w:val="009D51A9"/>
    <w:rsid w:val="009D52EC"/>
    <w:rsid w:val="009D5429"/>
    <w:rsid w:val="009D5E5A"/>
    <w:rsid w:val="009D6132"/>
    <w:rsid w:val="009D64BE"/>
    <w:rsid w:val="009D660A"/>
    <w:rsid w:val="009D685A"/>
    <w:rsid w:val="009D6BA3"/>
    <w:rsid w:val="009D6EB3"/>
    <w:rsid w:val="009D70CB"/>
    <w:rsid w:val="009D710A"/>
    <w:rsid w:val="009D72E6"/>
    <w:rsid w:val="009D739E"/>
    <w:rsid w:val="009D75FC"/>
    <w:rsid w:val="009D7765"/>
    <w:rsid w:val="009D7C6F"/>
    <w:rsid w:val="009D7C8F"/>
    <w:rsid w:val="009D7D46"/>
    <w:rsid w:val="009D7E83"/>
    <w:rsid w:val="009E0302"/>
    <w:rsid w:val="009E048F"/>
    <w:rsid w:val="009E09A9"/>
    <w:rsid w:val="009E11D6"/>
    <w:rsid w:val="009E1395"/>
    <w:rsid w:val="009E1EB3"/>
    <w:rsid w:val="009E2200"/>
    <w:rsid w:val="009E22A9"/>
    <w:rsid w:val="009E230F"/>
    <w:rsid w:val="009E267F"/>
    <w:rsid w:val="009E26FE"/>
    <w:rsid w:val="009E30A1"/>
    <w:rsid w:val="009E3151"/>
    <w:rsid w:val="009E3335"/>
    <w:rsid w:val="009E3576"/>
    <w:rsid w:val="009E358D"/>
    <w:rsid w:val="009E418B"/>
    <w:rsid w:val="009E43D3"/>
    <w:rsid w:val="009E4470"/>
    <w:rsid w:val="009E44DD"/>
    <w:rsid w:val="009E4595"/>
    <w:rsid w:val="009E4A26"/>
    <w:rsid w:val="009E4A97"/>
    <w:rsid w:val="009E4BA8"/>
    <w:rsid w:val="009E4D3D"/>
    <w:rsid w:val="009E511B"/>
    <w:rsid w:val="009E5179"/>
    <w:rsid w:val="009E568E"/>
    <w:rsid w:val="009E63C3"/>
    <w:rsid w:val="009E6BC3"/>
    <w:rsid w:val="009E6CD2"/>
    <w:rsid w:val="009E6FAB"/>
    <w:rsid w:val="009E7036"/>
    <w:rsid w:val="009E754C"/>
    <w:rsid w:val="009E7E36"/>
    <w:rsid w:val="009F02CF"/>
    <w:rsid w:val="009F02DF"/>
    <w:rsid w:val="009F0413"/>
    <w:rsid w:val="009F06E9"/>
    <w:rsid w:val="009F06F9"/>
    <w:rsid w:val="009F0B41"/>
    <w:rsid w:val="009F0DA3"/>
    <w:rsid w:val="009F0DFB"/>
    <w:rsid w:val="009F18C6"/>
    <w:rsid w:val="009F1BA8"/>
    <w:rsid w:val="009F1DAF"/>
    <w:rsid w:val="009F210E"/>
    <w:rsid w:val="009F21E2"/>
    <w:rsid w:val="009F2213"/>
    <w:rsid w:val="009F22CE"/>
    <w:rsid w:val="009F269C"/>
    <w:rsid w:val="009F29C1"/>
    <w:rsid w:val="009F30BA"/>
    <w:rsid w:val="009F30C8"/>
    <w:rsid w:val="009F30E4"/>
    <w:rsid w:val="009F328D"/>
    <w:rsid w:val="009F334A"/>
    <w:rsid w:val="009F34DB"/>
    <w:rsid w:val="009F36AE"/>
    <w:rsid w:val="009F37E4"/>
    <w:rsid w:val="009F3834"/>
    <w:rsid w:val="009F3F8D"/>
    <w:rsid w:val="009F4229"/>
    <w:rsid w:val="009F443F"/>
    <w:rsid w:val="009F4478"/>
    <w:rsid w:val="009F4485"/>
    <w:rsid w:val="009F524B"/>
    <w:rsid w:val="009F5295"/>
    <w:rsid w:val="009F5363"/>
    <w:rsid w:val="009F5636"/>
    <w:rsid w:val="009F5896"/>
    <w:rsid w:val="009F59D7"/>
    <w:rsid w:val="009F5A54"/>
    <w:rsid w:val="009F5B58"/>
    <w:rsid w:val="009F5C12"/>
    <w:rsid w:val="009F5C6D"/>
    <w:rsid w:val="009F60C2"/>
    <w:rsid w:val="009F6422"/>
    <w:rsid w:val="009F644C"/>
    <w:rsid w:val="009F6616"/>
    <w:rsid w:val="009F66D4"/>
    <w:rsid w:val="009F6AC5"/>
    <w:rsid w:val="009F7375"/>
    <w:rsid w:val="009F74BA"/>
    <w:rsid w:val="009F764E"/>
    <w:rsid w:val="009F76E5"/>
    <w:rsid w:val="009F77AD"/>
    <w:rsid w:val="009F7CDB"/>
    <w:rsid w:val="009F7D16"/>
    <w:rsid w:val="00A002C7"/>
    <w:rsid w:val="00A00307"/>
    <w:rsid w:val="00A00886"/>
    <w:rsid w:val="00A009D4"/>
    <w:rsid w:val="00A00C2A"/>
    <w:rsid w:val="00A01196"/>
    <w:rsid w:val="00A011F8"/>
    <w:rsid w:val="00A012BA"/>
    <w:rsid w:val="00A012E1"/>
    <w:rsid w:val="00A015AA"/>
    <w:rsid w:val="00A017DD"/>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AD8"/>
    <w:rsid w:val="00A06B4C"/>
    <w:rsid w:val="00A06EAA"/>
    <w:rsid w:val="00A06EEB"/>
    <w:rsid w:val="00A07655"/>
    <w:rsid w:val="00A07751"/>
    <w:rsid w:val="00A07A09"/>
    <w:rsid w:val="00A07CC1"/>
    <w:rsid w:val="00A07FC3"/>
    <w:rsid w:val="00A07FD2"/>
    <w:rsid w:val="00A102BB"/>
    <w:rsid w:val="00A1046C"/>
    <w:rsid w:val="00A10481"/>
    <w:rsid w:val="00A10A2A"/>
    <w:rsid w:val="00A10E1A"/>
    <w:rsid w:val="00A10EEF"/>
    <w:rsid w:val="00A11364"/>
    <w:rsid w:val="00A1157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77E"/>
    <w:rsid w:val="00A16C12"/>
    <w:rsid w:val="00A16F06"/>
    <w:rsid w:val="00A170E2"/>
    <w:rsid w:val="00A1727D"/>
    <w:rsid w:val="00A1767A"/>
    <w:rsid w:val="00A17CE3"/>
    <w:rsid w:val="00A2041A"/>
    <w:rsid w:val="00A2071C"/>
    <w:rsid w:val="00A2075D"/>
    <w:rsid w:val="00A20893"/>
    <w:rsid w:val="00A20C99"/>
    <w:rsid w:val="00A20DF2"/>
    <w:rsid w:val="00A213CD"/>
    <w:rsid w:val="00A21AAF"/>
    <w:rsid w:val="00A21C7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641"/>
    <w:rsid w:val="00A27A0A"/>
    <w:rsid w:val="00A27A16"/>
    <w:rsid w:val="00A27CB6"/>
    <w:rsid w:val="00A27D63"/>
    <w:rsid w:val="00A300C0"/>
    <w:rsid w:val="00A30145"/>
    <w:rsid w:val="00A30332"/>
    <w:rsid w:val="00A303C5"/>
    <w:rsid w:val="00A30500"/>
    <w:rsid w:val="00A30899"/>
    <w:rsid w:val="00A30EFC"/>
    <w:rsid w:val="00A3102B"/>
    <w:rsid w:val="00A312E9"/>
    <w:rsid w:val="00A3141E"/>
    <w:rsid w:val="00A31C06"/>
    <w:rsid w:val="00A320D0"/>
    <w:rsid w:val="00A326C9"/>
    <w:rsid w:val="00A326D6"/>
    <w:rsid w:val="00A32766"/>
    <w:rsid w:val="00A327FA"/>
    <w:rsid w:val="00A327FD"/>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0CA"/>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A35"/>
    <w:rsid w:val="00A41C6E"/>
    <w:rsid w:val="00A41EEE"/>
    <w:rsid w:val="00A41F83"/>
    <w:rsid w:val="00A423B0"/>
    <w:rsid w:val="00A427B2"/>
    <w:rsid w:val="00A4281C"/>
    <w:rsid w:val="00A43030"/>
    <w:rsid w:val="00A43274"/>
    <w:rsid w:val="00A43975"/>
    <w:rsid w:val="00A43BB5"/>
    <w:rsid w:val="00A43BD9"/>
    <w:rsid w:val="00A43D76"/>
    <w:rsid w:val="00A43D80"/>
    <w:rsid w:val="00A43E07"/>
    <w:rsid w:val="00A448CB"/>
    <w:rsid w:val="00A45192"/>
    <w:rsid w:val="00A456A6"/>
    <w:rsid w:val="00A4570A"/>
    <w:rsid w:val="00A45938"/>
    <w:rsid w:val="00A45EE3"/>
    <w:rsid w:val="00A460EE"/>
    <w:rsid w:val="00A4624C"/>
    <w:rsid w:val="00A46386"/>
    <w:rsid w:val="00A46BDC"/>
    <w:rsid w:val="00A46C15"/>
    <w:rsid w:val="00A47162"/>
    <w:rsid w:val="00A471A6"/>
    <w:rsid w:val="00A47C4B"/>
    <w:rsid w:val="00A50088"/>
    <w:rsid w:val="00A50221"/>
    <w:rsid w:val="00A5045B"/>
    <w:rsid w:val="00A50689"/>
    <w:rsid w:val="00A5068B"/>
    <w:rsid w:val="00A50878"/>
    <w:rsid w:val="00A508A0"/>
    <w:rsid w:val="00A50A8D"/>
    <w:rsid w:val="00A50BFB"/>
    <w:rsid w:val="00A51733"/>
    <w:rsid w:val="00A519BF"/>
    <w:rsid w:val="00A51B0E"/>
    <w:rsid w:val="00A5200D"/>
    <w:rsid w:val="00A526D3"/>
    <w:rsid w:val="00A529DF"/>
    <w:rsid w:val="00A52E4E"/>
    <w:rsid w:val="00A52E58"/>
    <w:rsid w:val="00A52EBD"/>
    <w:rsid w:val="00A52ECE"/>
    <w:rsid w:val="00A52F61"/>
    <w:rsid w:val="00A531DE"/>
    <w:rsid w:val="00A5385E"/>
    <w:rsid w:val="00A538F4"/>
    <w:rsid w:val="00A53968"/>
    <w:rsid w:val="00A53B02"/>
    <w:rsid w:val="00A54599"/>
    <w:rsid w:val="00A545F2"/>
    <w:rsid w:val="00A54AEA"/>
    <w:rsid w:val="00A54E94"/>
    <w:rsid w:val="00A5555B"/>
    <w:rsid w:val="00A555C7"/>
    <w:rsid w:val="00A55876"/>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3B8E"/>
    <w:rsid w:val="00A640DF"/>
    <w:rsid w:val="00A64B56"/>
    <w:rsid w:val="00A64C1B"/>
    <w:rsid w:val="00A64E24"/>
    <w:rsid w:val="00A651ED"/>
    <w:rsid w:val="00A65899"/>
    <w:rsid w:val="00A65A62"/>
    <w:rsid w:val="00A65BCF"/>
    <w:rsid w:val="00A65E10"/>
    <w:rsid w:val="00A66298"/>
    <w:rsid w:val="00A664FA"/>
    <w:rsid w:val="00A66569"/>
    <w:rsid w:val="00A668CA"/>
    <w:rsid w:val="00A66916"/>
    <w:rsid w:val="00A66C85"/>
    <w:rsid w:val="00A6711E"/>
    <w:rsid w:val="00A67DB0"/>
    <w:rsid w:val="00A67EA8"/>
    <w:rsid w:val="00A70052"/>
    <w:rsid w:val="00A70280"/>
    <w:rsid w:val="00A70663"/>
    <w:rsid w:val="00A71D1E"/>
    <w:rsid w:val="00A72527"/>
    <w:rsid w:val="00A725AD"/>
    <w:rsid w:val="00A726E8"/>
    <w:rsid w:val="00A7299F"/>
    <w:rsid w:val="00A731A4"/>
    <w:rsid w:val="00A731FD"/>
    <w:rsid w:val="00A7381C"/>
    <w:rsid w:val="00A73919"/>
    <w:rsid w:val="00A73AF1"/>
    <w:rsid w:val="00A73B7B"/>
    <w:rsid w:val="00A73E6C"/>
    <w:rsid w:val="00A73EE0"/>
    <w:rsid w:val="00A73F07"/>
    <w:rsid w:val="00A73F9D"/>
    <w:rsid w:val="00A74121"/>
    <w:rsid w:val="00A74155"/>
    <w:rsid w:val="00A741A0"/>
    <w:rsid w:val="00A74A9B"/>
    <w:rsid w:val="00A74B50"/>
    <w:rsid w:val="00A74DAC"/>
    <w:rsid w:val="00A74ED9"/>
    <w:rsid w:val="00A74F76"/>
    <w:rsid w:val="00A74F7C"/>
    <w:rsid w:val="00A74FC0"/>
    <w:rsid w:val="00A7521A"/>
    <w:rsid w:val="00A7548B"/>
    <w:rsid w:val="00A756D8"/>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B07"/>
    <w:rsid w:val="00A84E41"/>
    <w:rsid w:val="00A84FF8"/>
    <w:rsid w:val="00A850B3"/>
    <w:rsid w:val="00A8523B"/>
    <w:rsid w:val="00A8538A"/>
    <w:rsid w:val="00A858BE"/>
    <w:rsid w:val="00A85C1B"/>
    <w:rsid w:val="00A8607B"/>
    <w:rsid w:val="00A8631D"/>
    <w:rsid w:val="00A86656"/>
    <w:rsid w:val="00A86735"/>
    <w:rsid w:val="00A8694D"/>
    <w:rsid w:val="00A869B4"/>
    <w:rsid w:val="00A869CE"/>
    <w:rsid w:val="00A86B2A"/>
    <w:rsid w:val="00A86D81"/>
    <w:rsid w:val="00A86E88"/>
    <w:rsid w:val="00A86F92"/>
    <w:rsid w:val="00A87386"/>
    <w:rsid w:val="00A87514"/>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AEC"/>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0C7"/>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62C"/>
    <w:rsid w:val="00A9774E"/>
    <w:rsid w:val="00AA0193"/>
    <w:rsid w:val="00AA0361"/>
    <w:rsid w:val="00AA05AF"/>
    <w:rsid w:val="00AA05D7"/>
    <w:rsid w:val="00AA05F5"/>
    <w:rsid w:val="00AA068D"/>
    <w:rsid w:val="00AA06ED"/>
    <w:rsid w:val="00AA071B"/>
    <w:rsid w:val="00AA076A"/>
    <w:rsid w:val="00AA0842"/>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7CB"/>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A7948"/>
    <w:rsid w:val="00AB0596"/>
    <w:rsid w:val="00AB0601"/>
    <w:rsid w:val="00AB0707"/>
    <w:rsid w:val="00AB10A0"/>
    <w:rsid w:val="00AB1498"/>
    <w:rsid w:val="00AB17E9"/>
    <w:rsid w:val="00AB18A6"/>
    <w:rsid w:val="00AB1A30"/>
    <w:rsid w:val="00AB1A65"/>
    <w:rsid w:val="00AB1B5F"/>
    <w:rsid w:val="00AB1F68"/>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799"/>
    <w:rsid w:val="00AB57B7"/>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CD6"/>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3D7"/>
    <w:rsid w:val="00AC3490"/>
    <w:rsid w:val="00AC3636"/>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62"/>
    <w:rsid w:val="00AD02CE"/>
    <w:rsid w:val="00AD0487"/>
    <w:rsid w:val="00AD049F"/>
    <w:rsid w:val="00AD0534"/>
    <w:rsid w:val="00AD07D3"/>
    <w:rsid w:val="00AD09D5"/>
    <w:rsid w:val="00AD0E14"/>
    <w:rsid w:val="00AD0F67"/>
    <w:rsid w:val="00AD10D4"/>
    <w:rsid w:val="00AD19C4"/>
    <w:rsid w:val="00AD1B1F"/>
    <w:rsid w:val="00AD244B"/>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5ED5"/>
    <w:rsid w:val="00AD6C04"/>
    <w:rsid w:val="00AD6C51"/>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634"/>
    <w:rsid w:val="00AE2751"/>
    <w:rsid w:val="00AE2C0E"/>
    <w:rsid w:val="00AE2D1F"/>
    <w:rsid w:val="00AE301A"/>
    <w:rsid w:val="00AE322C"/>
    <w:rsid w:val="00AE3399"/>
    <w:rsid w:val="00AE3AEB"/>
    <w:rsid w:val="00AE3F4A"/>
    <w:rsid w:val="00AE42BD"/>
    <w:rsid w:val="00AE42D1"/>
    <w:rsid w:val="00AE4360"/>
    <w:rsid w:val="00AE47AB"/>
    <w:rsid w:val="00AE519C"/>
    <w:rsid w:val="00AE54A6"/>
    <w:rsid w:val="00AE555C"/>
    <w:rsid w:val="00AE561B"/>
    <w:rsid w:val="00AE59FE"/>
    <w:rsid w:val="00AE5AA2"/>
    <w:rsid w:val="00AE6028"/>
    <w:rsid w:val="00AE6219"/>
    <w:rsid w:val="00AE6221"/>
    <w:rsid w:val="00AE6227"/>
    <w:rsid w:val="00AE6376"/>
    <w:rsid w:val="00AE6697"/>
    <w:rsid w:val="00AE6818"/>
    <w:rsid w:val="00AE68CF"/>
    <w:rsid w:val="00AE6B1C"/>
    <w:rsid w:val="00AE6DEE"/>
    <w:rsid w:val="00AE6F22"/>
    <w:rsid w:val="00AE701E"/>
    <w:rsid w:val="00AE7058"/>
    <w:rsid w:val="00AE70F3"/>
    <w:rsid w:val="00AE76C6"/>
    <w:rsid w:val="00AE7938"/>
    <w:rsid w:val="00AE7FA2"/>
    <w:rsid w:val="00AF0547"/>
    <w:rsid w:val="00AF085C"/>
    <w:rsid w:val="00AF139E"/>
    <w:rsid w:val="00AF13F6"/>
    <w:rsid w:val="00AF15C3"/>
    <w:rsid w:val="00AF1A6A"/>
    <w:rsid w:val="00AF23AB"/>
    <w:rsid w:val="00AF247E"/>
    <w:rsid w:val="00AF2CB1"/>
    <w:rsid w:val="00AF2EFA"/>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5D53"/>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13C"/>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7CF"/>
    <w:rsid w:val="00B10E32"/>
    <w:rsid w:val="00B10F0F"/>
    <w:rsid w:val="00B11437"/>
    <w:rsid w:val="00B1153A"/>
    <w:rsid w:val="00B116D0"/>
    <w:rsid w:val="00B117A2"/>
    <w:rsid w:val="00B11A2E"/>
    <w:rsid w:val="00B11B3B"/>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49D"/>
    <w:rsid w:val="00B14781"/>
    <w:rsid w:val="00B147FB"/>
    <w:rsid w:val="00B1505A"/>
    <w:rsid w:val="00B1562E"/>
    <w:rsid w:val="00B15CD8"/>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17C50"/>
    <w:rsid w:val="00B200DB"/>
    <w:rsid w:val="00B203B8"/>
    <w:rsid w:val="00B203F7"/>
    <w:rsid w:val="00B20719"/>
    <w:rsid w:val="00B20975"/>
    <w:rsid w:val="00B20A6E"/>
    <w:rsid w:val="00B20CA3"/>
    <w:rsid w:val="00B20D37"/>
    <w:rsid w:val="00B21049"/>
    <w:rsid w:val="00B21249"/>
    <w:rsid w:val="00B212B2"/>
    <w:rsid w:val="00B21532"/>
    <w:rsid w:val="00B2166F"/>
    <w:rsid w:val="00B21B5C"/>
    <w:rsid w:val="00B21F12"/>
    <w:rsid w:val="00B22258"/>
    <w:rsid w:val="00B22374"/>
    <w:rsid w:val="00B22557"/>
    <w:rsid w:val="00B2278E"/>
    <w:rsid w:val="00B22830"/>
    <w:rsid w:val="00B228B2"/>
    <w:rsid w:val="00B229F3"/>
    <w:rsid w:val="00B22A68"/>
    <w:rsid w:val="00B22AB6"/>
    <w:rsid w:val="00B22CAE"/>
    <w:rsid w:val="00B23326"/>
    <w:rsid w:val="00B233EC"/>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AB5"/>
    <w:rsid w:val="00B32B79"/>
    <w:rsid w:val="00B32BF8"/>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7F7"/>
    <w:rsid w:val="00B368B5"/>
    <w:rsid w:val="00B36AEB"/>
    <w:rsid w:val="00B36D2F"/>
    <w:rsid w:val="00B3736D"/>
    <w:rsid w:val="00B3773A"/>
    <w:rsid w:val="00B3782C"/>
    <w:rsid w:val="00B3793D"/>
    <w:rsid w:val="00B404F7"/>
    <w:rsid w:val="00B40630"/>
    <w:rsid w:val="00B407F7"/>
    <w:rsid w:val="00B40DC5"/>
    <w:rsid w:val="00B40EE7"/>
    <w:rsid w:val="00B4115B"/>
    <w:rsid w:val="00B4131A"/>
    <w:rsid w:val="00B413A3"/>
    <w:rsid w:val="00B413F0"/>
    <w:rsid w:val="00B415A5"/>
    <w:rsid w:val="00B41903"/>
    <w:rsid w:val="00B41E03"/>
    <w:rsid w:val="00B421F2"/>
    <w:rsid w:val="00B42698"/>
    <w:rsid w:val="00B42F45"/>
    <w:rsid w:val="00B43334"/>
    <w:rsid w:val="00B433B3"/>
    <w:rsid w:val="00B433D4"/>
    <w:rsid w:val="00B43421"/>
    <w:rsid w:val="00B44299"/>
    <w:rsid w:val="00B44C72"/>
    <w:rsid w:val="00B450AE"/>
    <w:rsid w:val="00B45370"/>
    <w:rsid w:val="00B4569B"/>
    <w:rsid w:val="00B456EE"/>
    <w:rsid w:val="00B459FE"/>
    <w:rsid w:val="00B45FD7"/>
    <w:rsid w:val="00B46471"/>
    <w:rsid w:val="00B46779"/>
    <w:rsid w:val="00B46A55"/>
    <w:rsid w:val="00B46BC2"/>
    <w:rsid w:val="00B46C23"/>
    <w:rsid w:val="00B46CB2"/>
    <w:rsid w:val="00B47064"/>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7D1"/>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665"/>
    <w:rsid w:val="00B63DDD"/>
    <w:rsid w:val="00B63EF7"/>
    <w:rsid w:val="00B64070"/>
    <w:rsid w:val="00B64E0F"/>
    <w:rsid w:val="00B653EF"/>
    <w:rsid w:val="00B65753"/>
    <w:rsid w:val="00B657A5"/>
    <w:rsid w:val="00B65BC0"/>
    <w:rsid w:val="00B65CC9"/>
    <w:rsid w:val="00B66107"/>
    <w:rsid w:val="00B6623A"/>
    <w:rsid w:val="00B665D8"/>
    <w:rsid w:val="00B66999"/>
    <w:rsid w:val="00B66A5A"/>
    <w:rsid w:val="00B66AA5"/>
    <w:rsid w:val="00B66BE4"/>
    <w:rsid w:val="00B66CF5"/>
    <w:rsid w:val="00B673D9"/>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B01"/>
    <w:rsid w:val="00B71C39"/>
    <w:rsid w:val="00B71D9F"/>
    <w:rsid w:val="00B71EBC"/>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7CE"/>
    <w:rsid w:val="00B80BD9"/>
    <w:rsid w:val="00B80BDB"/>
    <w:rsid w:val="00B80CF3"/>
    <w:rsid w:val="00B80D54"/>
    <w:rsid w:val="00B80F12"/>
    <w:rsid w:val="00B80F71"/>
    <w:rsid w:val="00B80FFE"/>
    <w:rsid w:val="00B8130C"/>
    <w:rsid w:val="00B81484"/>
    <w:rsid w:val="00B8187D"/>
    <w:rsid w:val="00B81A79"/>
    <w:rsid w:val="00B81ADA"/>
    <w:rsid w:val="00B81B75"/>
    <w:rsid w:val="00B81CE0"/>
    <w:rsid w:val="00B81DE1"/>
    <w:rsid w:val="00B81F57"/>
    <w:rsid w:val="00B8204E"/>
    <w:rsid w:val="00B822EB"/>
    <w:rsid w:val="00B8239C"/>
    <w:rsid w:val="00B82669"/>
    <w:rsid w:val="00B8269E"/>
    <w:rsid w:val="00B8270F"/>
    <w:rsid w:val="00B83464"/>
    <w:rsid w:val="00B83479"/>
    <w:rsid w:val="00B83618"/>
    <w:rsid w:val="00B8361A"/>
    <w:rsid w:val="00B843F9"/>
    <w:rsid w:val="00B8452A"/>
    <w:rsid w:val="00B849F4"/>
    <w:rsid w:val="00B84BB6"/>
    <w:rsid w:val="00B84BF0"/>
    <w:rsid w:val="00B8517A"/>
    <w:rsid w:val="00B855F1"/>
    <w:rsid w:val="00B86206"/>
    <w:rsid w:val="00B864F4"/>
    <w:rsid w:val="00B8657C"/>
    <w:rsid w:val="00B8665C"/>
    <w:rsid w:val="00B86897"/>
    <w:rsid w:val="00B869B8"/>
    <w:rsid w:val="00B869D3"/>
    <w:rsid w:val="00B86DDC"/>
    <w:rsid w:val="00B86DEE"/>
    <w:rsid w:val="00B8705C"/>
    <w:rsid w:val="00B87071"/>
    <w:rsid w:val="00B87117"/>
    <w:rsid w:val="00B8742D"/>
    <w:rsid w:val="00B875CC"/>
    <w:rsid w:val="00B875CE"/>
    <w:rsid w:val="00B876DB"/>
    <w:rsid w:val="00B877D4"/>
    <w:rsid w:val="00B87988"/>
    <w:rsid w:val="00B87DDD"/>
    <w:rsid w:val="00B87FF2"/>
    <w:rsid w:val="00B87FF7"/>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5C"/>
    <w:rsid w:val="00B9246D"/>
    <w:rsid w:val="00B9270C"/>
    <w:rsid w:val="00B92710"/>
    <w:rsid w:val="00B92777"/>
    <w:rsid w:val="00B929B1"/>
    <w:rsid w:val="00B92F13"/>
    <w:rsid w:val="00B930C2"/>
    <w:rsid w:val="00B9311E"/>
    <w:rsid w:val="00B93853"/>
    <w:rsid w:val="00B93A22"/>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DC6"/>
    <w:rsid w:val="00B96F89"/>
    <w:rsid w:val="00B97775"/>
    <w:rsid w:val="00B977D5"/>
    <w:rsid w:val="00B97D78"/>
    <w:rsid w:val="00BA010A"/>
    <w:rsid w:val="00BA013D"/>
    <w:rsid w:val="00BA026E"/>
    <w:rsid w:val="00BA02A3"/>
    <w:rsid w:val="00BA02EC"/>
    <w:rsid w:val="00BA0352"/>
    <w:rsid w:val="00BA03F5"/>
    <w:rsid w:val="00BA0480"/>
    <w:rsid w:val="00BA04F4"/>
    <w:rsid w:val="00BA08D4"/>
    <w:rsid w:val="00BA0956"/>
    <w:rsid w:val="00BA095D"/>
    <w:rsid w:val="00BA0A3D"/>
    <w:rsid w:val="00BA14DF"/>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561"/>
    <w:rsid w:val="00BA48BD"/>
    <w:rsid w:val="00BA48F4"/>
    <w:rsid w:val="00BA49FA"/>
    <w:rsid w:val="00BA4DB3"/>
    <w:rsid w:val="00BA4EDA"/>
    <w:rsid w:val="00BA4FDC"/>
    <w:rsid w:val="00BA4FF1"/>
    <w:rsid w:val="00BA5086"/>
    <w:rsid w:val="00BA54D6"/>
    <w:rsid w:val="00BA550F"/>
    <w:rsid w:val="00BA551D"/>
    <w:rsid w:val="00BA55FA"/>
    <w:rsid w:val="00BA5988"/>
    <w:rsid w:val="00BA6144"/>
    <w:rsid w:val="00BA6286"/>
    <w:rsid w:val="00BA6AB5"/>
    <w:rsid w:val="00BA6AC5"/>
    <w:rsid w:val="00BA6BDB"/>
    <w:rsid w:val="00BA6CB8"/>
    <w:rsid w:val="00BA7668"/>
    <w:rsid w:val="00BA79DB"/>
    <w:rsid w:val="00BB03FF"/>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45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04"/>
    <w:rsid w:val="00BC083E"/>
    <w:rsid w:val="00BC093C"/>
    <w:rsid w:val="00BC09EC"/>
    <w:rsid w:val="00BC0C77"/>
    <w:rsid w:val="00BC0D62"/>
    <w:rsid w:val="00BC10E0"/>
    <w:rsid w:val="00BC11FA"/>
    <w:rsid w:val="00BC1384"/>
    <w:rsid w:val="00BC1D27"/>
    <w:rsid w:val="00BC1D4E"/>
    <w:rsid w:val="00BC234A"/>
    <w:rsid w:val="00BC2987"/>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CC2"/>
    <w:rsid w:val="00BC5F9E"/>
    <w:rsid w:val="00BC6799"/>
    <w:rsid w:val="00BC67C6"/>
    <w:rsid w:val="00BC6B66"/>
    <w:rsid w:val="00BC6D5B"/>
    <w:rsid w:val="00BC7016"/>
    <w:rsid w:val="00BC7881"/>
    <w:rsid w:val="00BC7B84"/>
    <w:rsid w:val="00BC7F6E"/>
    <w:rsid w:val="00BD04DC"/>
    <w:rsid w:val="00BD05D5"/>
    <w:rsid w:val="00BD0739"/>
    <w:rsid w:val="00BD0A22"/>
    <w:rsid w:val="00BD0BFF"/>
    <w:rsid w:val="00BD0C1D"/>
    <w:rsid w:val="00BD0CEB"/>
    <w:rsid w:val="00BD0F83"/>
    <w:rsid w:val="00BD13E7"/>
    <w:rsid w:val="00BD14FE"/>
    <w:rsid w:val="00BD15C4"/>
    <w:rsid w:val="00BD1738"/>
    <w:rsid w:val="00BD187E"/>
    <w:rsid w:val="00BD1F2A"/>
    <w:rsid w:val="00BD2254"/>
    <w:rsid w:val="00BD2500"/>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B68"/>
    <w:rsid w:val="00BD5E57"/>
    <w:rsid w:val="00BD625E"/>
    <w:rsid w:val="00BD646F"/>
    <w:rsid w:val="00BD6780"/>
    <w:rsid w:val="00BD688A"/>
    <w:rsid w:val="00BD6BAF"/>
    <w:rsid w:val="00BD6F94"/>
    <w:rsid w:val="00BD704D"/>
    <w:rsid w:val="00BD70E2"/>
    <w:rsid w:val="00BD71AD"/>
    <w:rsid w:val="00BD7498"/>
    <w:rsid w:val="00BD7ED0"/>
    <w:rsid w:val="00BD7F69"/>
    <w:rsid w:val="00BE00BD"/>
    <w:rsid w:val="00BE03D2"/>
    <w:rsid w:val="00BE045B"/>
    <w:rsid w:val="00BE0490"/>
    <w:rsid w:val="00BE0F68"/>
    <w:rsid w:val="00BE107D"/>
    <w:rsid w:val="00BE14EA"/>
    <w:rsid w:val="00BE1B80"/>
    <w:rsid w:val="00BE20F5"/>
    <w:rsid w:val="00BE237B"/>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138"/>
    <w:rsid w:val="00BE6218"/>
    <w:rsid w:val="00BE6A5C"/>
    <w:rsid w:val="00BE6AE5"/>
    <w:rsid w:val="00BE6EA8"/>
    <w:rsid w:val="00BE6EF1"/>
    <w:rsid w:val="00BE6F05"/>
    <w:rsid w:val="00BE7924"/>
    <w:rsid w:val="00BE7BF1"/>
    <w:rsid w:val="00BF03EC"/>
    <w:rsid w:val="00BF05BC"/>
    <w:rsid w:val="00BF0AF1"/>
    <w:rsid w:val="00BF0BD7"/>
    <w:rsid w:val="00BF0E13"/>
    <w:rsid w:val="00BF0FF8"/>
    <w:rsid w:val="00BF179E"/>
    <w:rsid w:val="00BF1A7B"/>
    <w:rsid w:val="00BF1FC3"/>
    <w:rsid w:val="00BF2060"/>
    <w:rsid w:val="00BF20B8"/>
    <w:rsid w:val="00BF22B4"/>
    <w:rsid w:val="00BF2479"/>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158"/>
    <w:rsid w:val="00BF62A9"/>
    <w:rsid w:val="00BF6C39"/>
    <w:rsid w:val="00BF6D8A"/>
    <w:rsid w:val="00BF6F93"/>
    <w:rsid w:val="00BF72F4"/>
    <w:rsid w:val="00BF7507"/>
    <w:rsid w:val="00BF7642"/>
    <w:rsid w:val="00BF786D"/>
    <w:rsid w:val="00BF797F"/>
    <w:rsid w:val="00BF7B89"/>
    <w:rsid w:val="00BF7BA8"/>
    <w:rsid w:val="00BF7FF9"/>
    <w:rsid w:val="00C00441"/>
    <w:rsid w:val="00C0077D"/>
    <w:rsid w:val="00C007F1"/>
    <w:rsid w:val="00C00AA0"/>
    <w:rsid w:val="00C00BF3"/>
    <w:rsid w:val="00C01223"/>
    <w:rsid w:val="00C012C8"/>
    <w:rsid w:val="00C01350"/>
    <w:rsid w:val="00C017C7"/>
    <w:rsid w:val="00C018D6"/>
    <w:rsid w:val="00C019D9"/>
    <w:rsid w:val="00C01BB5"/>
    <w:rsid w:val="00C01CDC"/>
    <w:rsid w:val="00C01DBB"/>
    <w:rsid w:val="00C01F1D"/>
    <w:rsid w:val="00C0239E"/>
    <w:rsid w:val="00C02988"/>
    <w:rsid w:val="00C029D2"/>
    <w:rsid w:val="00C02DBC"/>
    <w:rsid w:val="00C02E3B"/>
    <w:rsid w:val="00C03059"/>
    <w:rsid w:val="00C030BD"/>
    <w:rsid w:val="00C039AE"/>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2DE"/>
    <w:rsid w:val="00C069AA"/>
    <w:rsid w:val="00C06C50"/>
    <w:rsid w:val="00C06CBB"/>
    <w:rsid w:val="00C06F0D"/>
    <w:rsid w:val="00C06FA3"/>
    <w:rsid w:val="00C07ABC"/>
    <w:rsid w:val="00C07DB4"/>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141"/>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3F3"/>
    <w:rsid w:val="00C168C7"/>
    <w:rsid w:val="00C168EF"/>
    <w:rsid w:val="00C16AF1"/>
    <w:rsid w:val="00C16CF1"/>
    <w:rsid w:val="00C16D6F"/>
    <w:rsid w:val="00C16EA9"/>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5CF"/>
    <w:rsid w:val="00C228D8"/>
    <w:rsid w:val="00C228F3"/>
    <w:rsid w:val="00C229CC"/>
    <w:rsid w:val="00C22A31"/>
    <w:rsid w:val="00C22CA3"/>
    <w:rsid w:val="00C23133"/>
    <w:rsid w:val="00C236A9"/>
    <w:rsid w:val="00C23E3D"/>
    <w:rsid w:val="00C240CA"/>
    <w:rsid w:val="00C24345"/>
    <w:rsid w:val="00C24368"/>
    <w:rsid w:val="00C244AE"/>
    <w:rsid w:val="00C24DC3"/>
    <w:rsid w:val="00C25578"/>
    <w:rsid w:val="00C25623"/>
    <w:rsid w:val="00C25728"/>
    <w:rsid w:val="00C25916"/>
    <w:rsid w:val="00C25C70"/>
    <w:rsid w:val="00C25D45"/>
    <w:rsid w:val="00C2675E"/>
    <w:rsid w:val="00C26DA4"/>
    <w:rsid w:val="00C27324"/>
    <w:rsid w:val="00C27CC9"/>
    <w:rsid w:val="00C27FB4"/>
    <w:rsid w:val="00C3014E"/>
    <w:rsid w:val="00C302C8"/>
    <w:rsid w:val="00C3042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CEA"/>
    <w:rsid w:val="00C35FAF"/>
    <w:rsid w:val="00C361EA"/>
    <w:rsid w:val="00C3637F"/>
    <w:rsid w:val="00C36D77"/>
    <w:rsid w:val="00C37053"/>
    <w:rsid w:val="00C3709C"/>
    <w:rsid w:val="00C37135"/>
    <w:rsid w:val="00C37D4F"/>
    <w:rsid w:val="00C4051D"/>
    <w:rsid w:val="00C40E6E"/>
    <w:rsid w:val="00C40E78"/>
    <w:rsid w:val="00C40F3A"/>
    <w:rsid w:val="00C40F9F"/>
    <w:rsid w:val="00C41021"/>
    <w:rsid w:val="00C41295"/>
    <w:rsid w:val="00C413F6"/>
    <w:rsid w:val="00C418D2"/>
    <w:rsid w:val="00C41AFA"/>
    <w:rsid w:val="00C42095"/>
    <w:rsid w:val="00C4222A"/>
    <w:rsid w:val="00C4241A"/>
    <w:rsid w:val="00C426C6"/>
    <w:rsid w:val="00C4272A"/>
    <w:rsid w:val="00C427F8"/>
    <w:rsid w:val="00C43627"/>
    <w:rsid w:val="00C437F6"/>
    <w:rsid w:val="00C4387F"/>
    <w:rsid w:val="00C438FE"/>
    <w:rsid w:val="00C43A2E"/>
    <w:rsid w:val="00C43AA0"/>
    <w:rsid w:val="00C43AA5"/>
    <w:rsid w:val="00C43BF3"/>
    <w:rsid w:val="00C43EEC"/>
    <w:rsid w:val="00C43EFB"/>
    <w:rsid w:val="00C43F4E"/>
    <w:rsid w:val="00C442D3"/>
    <w:rsid w:val="00C448B7"/>
    <w:rsid w:val="00C450E7"/>
    <w:rsid w:val="00C45BBB"/>
    <w:rsid w:val="00C460D4"/>
    <w:rsid w:val="00C46249"/>
    <w:rsid w:val="00C4644B"/>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42"/>
    <w:rsid w:val="00C51C95"/>
    <w:rsid w:val="00C52023"/>
    <w:rsid w:val="00C5219B"/>
    <w:rsid w:val="00C521EF"/>
    <w:rsid w:val="00C523EE"/>
    <w:rsid w:val="00C52403"/>
    <w:rsid w:val="00C52861"/>
    <w:rsid w:val="00C52AC5"/>
    <w:rsid w:val="00C52BFC"/>
    <w:rsid w:val="00C52D1A"/>
    <w:rsid w:val="00C52D64"/>
    <w:rsid w:val="00C52FCB"/>
    <w:rsid w:val="00C5328F"/>
    <w:rsid w:val="00C53489"/>
    <w:rsid w:val="00C537C0"/>
    <w:rsid w:val="00C537D2"/>
    <w:rsid w:val="00C53A19"/>
    <w:rsid w:val="00C53A3E"/>
    <w:rsid w:val="00C53E62"/>
    <w:rsid w:val="00C53F68"/>
    <w:rsid w:val="00C53FD1"/>
    <w:rsid w:val="00C54001"/>
    <w:rsid w:val="00C54247"/>
    <w:rsid w:val="00C5445F"/>
    <w:rsid w:val="00C54909"/>
    <w:rsid w:val="00C54937"/>
    <w:rsid w:val="00C54AF9"/>
    <w:rsid w:val="00C54E3D"/>
    <w:rsid w:val="00C550E6"/>
    <w:rsid w:val="00C55600"/>
    <w:rsid w:val="00C55D96"/>
    <w:rsid w:val="00C55E35"/>
    <w:rsid w:val="00C56203"/>
    <w:rsid w:val="00C56322"/>
    <w:rsid w:val="00C56379"/>
    <w:rsid w:val="00C568D3"/>
    <w:rsid w:val="00C56ADA"/>
    <w:rsid w:val="00C56BBF"/>
    <w:rsid w:val="00C56FE2"/>
    <w:rsid w:val="00C571C4"/>
    <w:rsid w:val="00C572A5"/>
    <w:rsid w:val="00C573C1"/>
    <w:rsid w:val="00C57659"/>
    <w:rsid w:val="00C57D7F"/>
    <w:rsid w:val="00C57ED2"/>
    <w:rsid w:val="00C57FEC"/>
    <w:rsid w:val="00C57FED"/>
    <w:rsid w:val="00C60037"/>
    <w:rsid w:val="00C60419"/>
    <w:rsid w:val="00C605CE"/>
    <w:rsid w:val="00C60839"/>
    <w:rsid w:val="00C60997"/>
    <w:rsid w:val="00C60B96"/>
    <w:rsid w:val="00C60B9E"/>
    <w:rsid w:val="00C60BAC"/>
    <w:rsid w:val="00C60BAF"/>
    <w:rsid w:val="00C6107A"/>
    <w:rsid w:val="00C61C2C"/>
    <w:rsid w:val="00C61E4C"/>
    <w:rsid w:val="00C61ED2"/>
    <w:rsid w:val="00C62213"/>
    <w:rsid w:val="00C624E4"/>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9FF"/>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63D"/>
    <w:rsid w:val="00C748DA"/>
    <w:rsid w:val="00C74D73"/>
    <w:rsid w:val="00C74D9C"/>
    <w:rsid w:val="00C74E71"/>
    <w:rsid w:val="00C74EBC"/>
    <w:rsid w:val="00C74F1C"/>
    <w:rsid w:val="00C74FC5"/>
    <w:rsid w:val="00C75171"/>
    <w:rsid w:val="00C753C0"/>
    <w:rsid w:val="00C75916"/>
    <w:rsid w:val="00C75A08"/>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C14"/>
    <w:rsid w:val="00C83EE7"/>
    <w:rsid w:val="00C8430E"/>
    <w:rsid w:val="00C8489F"/>
    <w:rsid w:val="00C84AAD"/>
    <w:rsid w:val="00C84AD8"/>
    <w:rsid w:val="00C852A7"/>
    <w:rsid w:val="00C853A7"/>
    <w:rsid w:val="00C85422"/>
    <w:rsid w:val="00C856C2"/>
    <w:rsid w:val="00C85B9E"/>
    <w:rsid w:val="00C85C5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856"/>
    <w:rsid w:val="00C96B35"/>
    <w:rsid w:val="00C96B4D"/>
    <w:rsid w:val="00C96BFE"/>
    <w:rsid w:val="00C96E2A"/>
    <w:rsid w:val="00C9728C"/>
    <w:rsid w:val="00C9742B"/>
    <w:rsid w:val="00C9760C"/>
    <w:rsid w:val="00C9787B"/>
    <w:rsid w:val="00C97905"/>
    <w:rsid w:val="00C97CAE"/>
    <w:rsid w:val="00C97FCA"/>
    <w:rsid w:val="00CA0365"/>
    <w:rsid w:val="00CA050F"/>
    <w:rsid w:val="00CA05DF"/>
    <w:rsid w:val="00CA0E1F"/>
    <w:rsid w:val="00CA1080"/>
    <w:rsid w:val="00CA11C2"/>
    <w:rsid w:val="00CA11CE"/>
    <w:rsid w:val="00CA14ED"/>
    <w:rsid w:val="00CA2600"/>
    <w:rsid w:val="00CA2A0C"/>
    <w:rsid w:val="00CA2A17"/>
    <w:rsid w:val="00CA2D53"/>
    <w:rsid w:val="00CA3069"/>
    <w:rsid w:val="00CA30FE"/>
    <w:rsid w:val="00CA37F6"/>
    <w:rsid w:val="00CA39C0"/>
    <w:rsid w:val="00CA3D60"/>
    <w:rsid w:val="00CA4437"/>
    <w:rsid w:val="00CA453D"/>
    <w:rsid w:val="00CA4638"/>
    <w:rsid w:val="00CA4B09"/>
    <w:rsid w:val="00CA564E"/>
    <w:rsid w:val="00CA5696"/>
    <w:rsid w:val="00CA5B4D"/>
    <w:rsid w:val="00CA5B7D"/>
    <w:rsid w:val="00CA5CD7"/>
    <w:rsid w:val="00CA5DB2"/>
    <w:rsid w:val="00CA60EE"/>
    <w:rsid w:val="00CA615E"/>
    <w:rsid w:val="00CA65E3"/>
    <w:rsid w:val="00CA671C"/>
    <w:rsid w:val="00CA6BD5"/>
    <w:rsid w:val="00CA6F4D"/>
    <w:rsid w:val="00CA7013"/>
    <w:rsid w:val="00CA7120"/>
    <w:rsid w:val="00CA719B"/>
    <w:rsid w:val="00CA72BA"/>
    <w:rsid w:val="00CA74ED"/>
    <w:rsid w:val="00CA785B"/>
    <w:rsid w:val="00CA7978"/>
    <w:rsid w:val="00CA7B7D"/>
    <w:rsid w:val="00CA7CA5"/>
    <w:rsid w:val="00CB0229"/>
    <w:rsid w:val="00CB0252"/>
    <w:rsid w:val="00CB0342"/>
    <w:rsid w:val="00CB04AE"/>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3DA"/>
    <w:rsid w:val="00CB59AA"/>
    <w:rsid w:val="00CB5F3C"/>
    <w:rsid w:val="00CB6460"/>
    <w:rsid w:val="00CB6510"/>
    <w:rsid w:val="00CB658C"/>
    <w:rsid w:val="00CB6FBB"/>
    <w:rsid w:val="00CB71EB"/>
    <w:rsid w:val="00CB792A"/>
    <w:rsid w:val="00CB79F1"/>
    <w:rsid w:val="00CB7D9F"/>
    <w:rsid w:val="00CB7E09"/>
    <w:rsid w:val="00CC007F"/>
    <w:rsid w:val="00CC035C"/>
    <w:rsid w:val="00CC082D"/>
    <w:rsid w:val="00CC0AEB"/>
    <w:rsid w:val="00CC1249"/>
    <w:rsid w:val="00CC19C2"/>
    <w:rsid w:val="00CC1A17"/>
    <w:rsid w:val="00CC1C4C"/>
    <w:rsid w:val="00CC1E15"/>
    <w:rsid w:val="00CC20B9"/>
    <w:rsid w:val="00CC27C6"/>
    <w:rsid w:val="00CC27E0"/>
    <w:rsid w:val="00CC2A81"/>
    <w:rsid w:val="00CC2BBF"/>
    <w:rsid w:val="00CC31BD"/>
    <w:rsid w:val="00CC344B"/>
    <w:rsid w:val="00CC37D1"/>
    <w:rsid w:val="00CC3893"/>
    <w:rsid w:val="00CC3A5A"/>
    <w:rsid w:val="00CC3AA3"/>
    <w:rsid w:val="00CC3CB6"/>
    <w:rsid w:val="00CC3CEB"/>
    <w:rsid w:val="00CC4491"/>
    <w:rsid w:val="00CC4559"/>
    <w:rsid w:val="00CC4637"/>
    <w:rsid w:val="00CC4719"/>
    <w:rsid w:val="00CC47B3"/>
    <w:rsid w:val="00CC4869"/>
    <w:rsid w:val="00CC488A"/>
    <w:rsid w:val="00CC48C5"/>
    <w:rsid w:val="00CC4A43"/>
    <w:rsid w:val="00CC4AAF"/>
    <w:rsid w:val="00CC4FC6"/>
    <w:rsid w:val="00CC51B3"/>
    <w:rsid w:val="00CC5234"/>
    <w:rsid w:val="00CC5283"/>
    <w:rsid w:val="00CC52F8"/>
    <w:rsid w:val="00CC5A24"/>
    <w:rsid w:val="00CC5E78"/>
    <w:rsid w:val="00CC5F83"/>
    <w:rsid w:val="00CC5FDD"/>
    <w:rsid w:val="00CC6127"/>
    <w:rsid w:val="00CC6542"/>
    <w:rsid w:val="00CC753F"/>
    <w:rsid w:val="00CC7699"/>
    <w:rsid w:val="00CC792C"/>
    <w:rsid w:val="00CC796B"/>
    <w:rsid w:val="00CC7BB3"/>
    <w:rsid w:val="00CC7D59"/>
    <w:rsid w:val="00CC7FB1"/>
    <w:rsid w:val="00CD018C"/>
    <w:rsid w:val="00CD0317"/>
    <w:rsid w:val="00CD032D"/>
    <w:rsid w:val="00CD046B"/>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1B"/>
    <w:rsid w:val="00CD2CA8"/>
    <w:rsid w:val="00CD30F5"/>
    <w:rsid w:val="00CD3566"/>
    <w:rsid w:val="00CD37B2"/>
    <w:rsid w:val="00CD3894"/>
    <w:rsid w:val="00CD3B92"/>
    <w:rsid w:val="00CD436A"/>
    <w:rsid w:val="00CD4461"/>
    <w:rsid w:val="00CD4722"/>
    <w:rsid w:val="00CD4CA1"/>
    <w:rsid w:val="00CD5156"/>
    <w:rsid w:val="00CD538D"/>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92A"/>
    <w:rsid w:val="00CD7B0A"/>
    <w:rsid w:val="00CE023A"/>
    <w:rsid w:val="00CE048F"/>
    <w:rsid w:val="00CE0582"/>
    <w:rsid w:val="00CE0950"/>
    <w:rsid w:val="00CE0CE2"/>
    <w:rsid w:val="00CE1029"/>
    <w:rsid w:val="00CE123E"/>
    <w:rsid w:val="00CE19A7"/>
    <w:rsid w:val="00CE19DD"/>
    <w:rsid w:val="00CE25D7"/>
    <w:rsid w:val="00CE2AD8"/>
    <w:rsid w:val="00CE3235"/>
    <w:rsid w:val="00CE3249"/>
    <w:rsid w:val="00CE3CFD"/>
    <w:rsid w:val="00CE3E6C"/>
    <w:rsid w:val="00CE3FFB"/>
    <w:rsid w:val="00CE413C"/>
    <w:rsid w:val="00CE4397"/>
    <w:rsid w:val="00CE45BC"/>
    <w:rsid w:val="00CE49C5"/>
    <w:rsid w:val="00CE4C02"/>
    <w:rsid w:val="00CE4CA3"/>
    <w:rsid w:val="00CE4D9C"/>
    <w:rsid w:val="00CE5023"/>
    <w:rsid w:val="00CE530E"/>
    <w:rsid w:val="00CE56B1"/>
    <w:rsid w:val="00CE570E"/>
    <w:rsid w:val="00CE5A89"/>
    <w:rsid w:val="00CE5AE2"/>
    <w:rsid w:val="00CE5BA9"/>
    <w:rsid w:val="00CE5F27"/>
    <w:rsid w:val="00CE6070"/>
    <w:rsid w:val="00CE6181"/>
    <w:rsid w:val="00CE621C"/>
    <w:rsid w:val="00CE645C"/>
    <w:rsid w:val="00CE6638"/>
    <w:rsid w:val="00CE6640"/>
    <w:rsid w:val="00CE66D7"/>
    <w:rsid w:val="00CE6716"/>
    <w:rsid w:val="00CE6A50"/>
    <w:rsid w:val="00CE6F44"/>
    <w:rsid w:val="00CE6F65"/>
    <w:rsid w:val="00CE6F97"/>
    <w:rsid w:val="00CE73FB"/>
    <w:rsid w:val="00CE7651"/>
    <w:rsid w:val="00CE7655"/>
    <w:rsid w:val="00CE7758"/>
    <w:rsid w:val="00CE78DE"/>
    <w:rsid w:val="00CE797C"/>
    <w:rsid w:val="00CF0014"/>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5D3B"/>
    <w:rsid w:val="00CF5D4E"/>
    <w:rsid w:val="00CF631D"/>
    <w:rsid w:val="00CF6814"/>
    <w:rsid w:val="00CF6AC4"/>
    <w:rsid w:val="00CF6AD3"/>
    <w:rsid w:val="00CF6D52"/>
    <w:rsid w:val="00CF6DF7"/>
    <w:rsid w:val="00CF7053"/>
    <w:rsid w:val="00CF70ED"/>
    <w:rsid w:val="00CF73BB"/>
    <w:rsid w:val="00CF7455"/>
    <w:rsid w:val="00CF746E"/>
    <w:rsid w:val="00CF76E2"/>
    <w:rsid w:val="00CF7B01"/>
    <w:rsid w:val="00D00001"/>
    <w:rsid w:val="00D00461"/>
    <w:rsid w:val="00D00569"/>
    <w:rsid w:val="00D00585"/>
    <w:rsid w:val="00D007AA"/>
    <w:rsid w:val="00D00ECC"/>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034"/>
    <w:rsid w:val="00D071C8"/>
    <w:rsid w:val="00D072FA"/>
    <w:rsid w:val="00D078D8"/>
    <w:rsid w:val="00D07CC0"/>
    <w:rsid w:val="00D07F0B"/>
    <w:rsid w:val="00D103FD"/>
    <w:rsid w:val="00D1040B"/>
    <w:rsid w:val="00D1073C"/>
    <w:rsid w:val="00D10C91"/>
    <w:rsid w:val="00D10D4E"/>
    <w:rsid w:val="00D10F71"/>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8C0"/>
    <w:rsid w:val="00D12966"/>
    <w:rsid w:val="00D12E30"/>
    <w:rsid w:val="00D12E34"/>
    <w:rsid w:val="00D1310D"/>
    <w:rsid w:val="00D1349E"/>
    <w:rsid w:val="00D13A81"/>
    <w:rsid w:val="00D13B53"/>
    <w:rsid w:val="00D13C3E"/>
    <w:rsid w:val="00D13E81"/>
    <w:rsid w:val="00D13ECC"/>
    <w:rsid w:val="00D14046"/>
    <w:rsid w:val="00D14181"/>
    <w:rsid w:val="00D1427B"/>
    <w:rsid w:val="00D14310"/>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717"/>
    <w:rsid w:val="00D16831"/>
    <w:rsid w:val="00D16C2A"/>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D1C"/>
    <w:rsid w:val="00D21D2F"/>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300"/>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BF1"/>
    <w:rsid w:val="00D27141"/>
    <w:rsid w:val="00D27BE1"/>
    <w:rsid w:val="00D27E6C"/>
    <w:rsid w:val="00D27F66"/>
    <w:rsid w:val="00D30124"/>
    <w:rsid w:val="00D30398"/>
    <w:rsid w:val="00D30A50"/>
    <w:rsid w:val="00D30C24"/>
    <w:rsid w:val="00D30E02"/>
    <w:rsid w:val="00D30F7E"/>
    <w:rsid w:val="00D31039"/>
    <w:rsid w:val="00D3128D"/>
    <w:rsid w:val="00D31406"/>
    <w:rsid w:val="00D314FE"/>
    <w:rsid w:val="00D31546"/>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174"/>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73"/>
    <w:rsid w:val="00D4089B"/>
    <w:rsid w:val="00D408B6"/>
    <w:rsid w:val="00D408C2"/>
    <w:rsid w:val="00D40A13"/>
    <w:rsid w:val="00D40D18"/>
    <w:rsid w:val="00D40F7B"/>
    <w:rsid w:val="00D41236"/>
    <w:rsid w:val="00D4164C"/>
    <w:rsid w:val="00D4166E"/>
    <w:rsid w:val="00D4176A"/>
    <w:rsid w:val="00D41DC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86"/>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74"/>
    <w:rsid w:val="00D503B2"/>
    <w:rsid w:val="00D50868"/>
    <w:rsid w:val="00D508D9"/>
    <w:rsid w:val="00D5094E"/>
    <w:rsid w:val="00D50ECE"/>
    <w:rsid w:val="00D51A5B"/>
    <w:rsid w:val="00D51ADE"/>
    <w:rsid w:val="00D51CCB"/>
    <w:rsid w:val="00D51DE3"/>
    <w:rsid w:val="00D51DE6"/>
    <w:rsid w:val="00D523AC"/>
    <w:rsid w:val="00D524D0"/>
    <w:rsid w:val="00D525F4"/>
    <w:rsid w:val="00D5279D"/>
    <w:rsid w:val="00D52808"/>
    <w:rsid w:val="00D52A61"/>
    <w:rsid w:val="00D53146"/>
    <w:rsid w:val="00D536DC"/>
    <w:rsid w:val="00D537FD"/>
    <w:rsid w:val="00D53AE1"/>
    <w:rsid w:val="00D53AFE"/>
    <w:rsid w:val="00D54364"/>
    <w:rsid w:val="00D547CA"/>
    <w:rsid w:val="00D54A10"/>
    <w:rsid w:val="00D54B6C"/>
    <w:rsid w:val="00D557CD"/>
    <w:rsid w:val="00D55FF4"/>
    <w:rsid w:val="00D5629C"/>
    <w:rsid w:val="00D568C1"/>
    <w:rsid w:val="00D56A2C"/>
    <w:rsid w:val="00D56DD8"/>
    <w:rsid w:val="00D577E5"/>
    <w:rsid w:val="00D578E8"/>
    <w:rsid w:val="00D57B89"/>
    <w:rsid w:val="00D57C5E"/>
    <w:rsid w:val="00D601C3"/>
    <w:rsid w:val="00D60542"/>
    <w:rsid w:val="00D60751"/>
    <w:rsid w:val="00D60A5F"/>
    <w:rsid w:val="00D61379"/>
    <w:rsid w:val="00D6148F"/>
    <w:rsid w:val="00D618A6"/>
    <w:rsid w:val="00D61E80"/>
    <w:rsid w:val="00D6204B"/>
    <w:rsid w:val="00D62341"/>
    <w:rsid w:val="00D62421"/>
    <w:rsid w:val="00D6276F"/>
    <w:rsid w:val="00D62D45"/>
    <w:rsid w:val="00D6319B"/>
    <w:rsid w:val="00D632B7"/>
    <w:rsid w:val="00D63593"/>
    <w:rsid w:val="00D636B3"/>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97F"/>
    <w:rsid w:val="00D73A98"/>
    <w:rsid w:val="00D73FE1"/>
    <w:rsid w:val="00D74544"/>
    <w:rsid w:val="00D745F2"/>
    <w:rsid w:val="00D74B65"/>
    <w:rsid w:val="00D74D9C"/>
    <w:rsid w:val="00D757D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7DB"/>
    <w:rsid w:val="00D81872"/>
    <w:rsid w:val="00D81C51"/>
    <w:rsid w:val="00D824D5"/>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6A48"/>
    <w:rsid w:val="00D86E33"/>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1ECD"/>
    <w:rsid w:val="00D9205F"/>
    <w:rsid w:val="00D92179"/>
    <w:rsid w:val="00D9241A"/>
    <w:rsid w:val="00D92497"/>
    <w:rsid w:val="00D92C0C"/>
    <w:rsid w:val="00D92C6C"/>
    <w:rsid w:val="00D92EFA"/>
    <w:rsid w:val="00D9323B"/>
    <w:rsid w:val="00D9337B"/>
    <w:rsid w:val="00D9338D"/>
    <w:rsid w:val="00D9354D"/>
    <w:rsid w:val="00D935B8"/>
    <w:rsid w:val="00D93698"/>
    <w:rsid w:val="00D936FB"/>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19F"/>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1FA8"/>
    <w:rsid w:val="00DA23E5"/>
    <w:rsid w:val="00DA269C"/>
    <w:rsid w:val="00DA287F"/>
    <w:rsid w:val="00DA28F1"/>
    <w:rsid w:val="00DA2A4D"/>
    <w:rsid w:val="00DA2B59"/>
    <w:rsid w:val="00DA2C71"/>
    <w:rsid w:val="00DA3039"/>
    <w:rsid w:val="00DA32CC"/>
    <w:rsid w:val="00DA3472"/>
    <w:rsid w:val="00DA399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3B2"/>
    <w:rsid w:val="00DB54E4"/>
    <w:rsid w:val="00DB5543"/>
    <w:rsid w:val="00DB5C5D"/>
    <w:rsid w:val="00DB5ECB"/>
    <w:rsid w:val="00DB5F69"/>
    <w:rsid w:val="00DB60FF"/>
    <w:rsid w:val="00DB668A"/>
    <w:rsid w:val="00DB681C"/>
    <w:rsid w:val="00DB6E59"/>
    <w:rsid w:val="00DB73ED"/>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53B"/>
    <w:rsid w:val="00DC2829"/>
    <w:rsid w:val="00DC29F2"/>
    <w:rsid w:val="00DC2B14"/>
    <w:rsid w:val="00DC307C"/>
    <w:rsid w:val="00DC33D9"/>
    <w:rsid w:val="00DC364A"/>
    <w:rsid w:val="00DC37F3"/>
    <w:rsid w:val="00DC3C11"/>
    <w:rsid w:val="00DC3C59"/>
    <w:rsid w:val="00DC3EA4"/>
    <w:rsid w:val="00DC4228"/>
    <w:rsid w:val="00DC4AD0"/>
    <w:rsid w:val="00DC4C32"/>
    <w:rsid w:val="00DC4F88"/>
    <w:rsid w:val="00DC514D"/>
    <w:rsid w:val="00DC516A"/>
    <w:rsid w:val="00DC557F"/>
    <w:rsid w:val="00DC5B5A"/>
    <w:rsid w:val="00DC5B5D"/>
    <w:rsid w:val="00DC5BB0"/>
    <w:rsid w:val="00DC6346"/>
    <w:rsid w:val="00DC63AD"/>
    <w:rsid w:val="00DC653E"/>
    <w:rsid w:val="00DC68B5"/>
    <w:rsid w:val="00DC69AD"/>
    <w:rsid w:val="00DC6B90"/>
    <w:rsid w:val="00DC727F"/>
    <w:rsid w:val="00DC7379"/>
    <w:rsid w:val="00DC75EA"/>
    <w:rsid w:val="00DC769C"/>
    <w:rsid w:val="00DC7839"/>
    <w:rsid w:val="00DD0184"/>
    <w:rsid w:val="00DD02B6"/>
    <w:rsid w:val="00DD0654"/>
    <w:rsid w:val="00DD073B"/>
    <w:rsid w:val="00DD1125"/>
    <w:rsid w:val="00DD13B8"/>
    <w:rsid w:val="00DD155D"/>
    <w:rsid w:val="00DD1658"/>
    <w:rsid w:val="00DD1CC1"/>
    <w:rsid w:val="00DD1CFE"/>
    <w:rsid w:val="00DD1F17"/>
    <w:rsid w:val="00DD1FE9"/>
    <w:rsid w:val="00DD1FEF"/>
    <w:rsid w:val="00DD2006"/>
    <w:rsid w:val="00DD2309"/>
    <w:rsid w:val="00DD32C7"/>
    <w:rsid w:val="00DD3338"/>
    <w:rsid w:val="00DD3341"/>
    <w:rsid w:val="00DD35A1"/>
    <w:rsid w:val="00DD43B8"/>
    <w:rsid w:val="00DD43CC"/>
    <w:rsid w:val="00DD445B"/>
    <w:rsid w:val="00DD44C7"/>
    <w:rsid w:val="00DD4900"/>
    <w:rsid w:val="00DD4CBC"/>
    <w:rsid w:val="00DD4D6A"/>
    <w:rsid w:val="00DD5317"/>
    <w:rsid w:val="00DD532F"/>
    <w:rsid w:val="00DD5B63"/>
    <w:rsid w:val="00DD5EDE"/>
    <w:rsid w:val="00DD5F7A"/>
    <w:rsid w:val="00DD62B2"/>
    <w:rsid w:val="00DD63BF"/>
    <w:rsid w:val="00DD6542"/>
    <w:rsid w:val="00DD69A4"/>
    <w:rsid w:val="00DD6B69"/>
    <w:rsid w:val="00DD6C08"/>
    <w:rsid w:val="00DD6C4E"/>
    <w:rsid w:val="00DD6CCF"/>
    <w:rsid w:val="00DD6CE5"/>
    <w:rsid w:val="00DD6F7A"/>
    <w:rsid w:val="00DD6FFA"/>
    <w:rsid w:val="00DD77A6"/>
    <w:rsid w:val="00DD77F0"/>
    <w:rsid w:val="00DD780C"/>
    <w:rsid w:val="00DD79F3"/>
    <w:rsid w:val="00DD7D9F"/>
    <w:rsid w:val="00DD7EF6"/>
    <w:rsid w:val="00DE0068"/>
    <w:rsid w:val="00DE010F"/>
    <w:rsid w:val="00DE01EE"/>
    <w:rsid w:val="00DE0520"/>
    <w:rsid w:val="00DE068B"/>
    <w:rsid w:val="00DE073B"/>
    <w:rsid w:val="00DE0827"/>
    <w:rsid w:val="00DE0A11"/>
    <w:rsid w:val="00DE0E33"/>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2F"/>
    <w:rsid w:val="00DE47D0"/>
    <w:rsid w:val="00DE4AC0"/>
    <w:rsid w:val="00DE4D7E"/>
    <w:rsid w:val="00DE4FA2"/>
    <w:rsid w:val="00DE5249"/>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E7E7A"/>
    <w:rsid w:val="00DF0248"/>
    <w:rsid w:val="00DF0AB8"/>
    <w:rsid w:val="00DF0E4F"/>
    <w:rsid w:val="00DF0ED6"/>
    <w:rsid w:val="00DF1726"/>
    <w:rsid w:val="00DF184B"/>
    <w:rsid w:val="00DF1A11"/>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06A"/>
    <w:rsid w:val="00E04805"/>
    <w:rsid w:val="00E059BA"/>
    <w:rsid w:val="00E059BC"/>
    <w:rsid w:val="00E05B5E"/>
    <w:rsid w:val="00E05C3E"/>
    <w:rsid w:val="00E06269"/>
    <w:rsid w:val="00E066CD"/>
    <w:rsid w:val="00E067CD"/>
    <w:rsid w:val="00E067F9"/>
    <w:rsid w:val="00E068EA"/>
    <w:rsid w:val="00E06B46"/>
    <w:rsid w:val="00E07130"/>
    <w:rsid w:val="00E076EA"/>
    <w:rsid w:val="00E07ABA"/>
    <w:rsid w:val="00E07DAE"/>
    <w:rsid w:val="00E07EA3"/>
    <w:rsid w:val="00E07FD9"/>
    <w:rsid w:val="00E100F5"/>
    <w:rsid w:val="00E10278"/>
    <w:rsid w:val="00E102EE"/>
    <w:rsid w:val="00E10368"/>
    <w:rsid w:val="00E1050C"/>
    <w:rsid w:val="00E108E6"/>
    <w:rsid w:val="00E10B40"/>
    <w:rsid w:val="00E1116F"/>
    <w:rsid w:val="00E112E2"/>
    <w:rsid w:val="00E114FB"/>
    <w:rsid w:val="00E1161D"/>
    <w:rsid w:val="00E11C0C"/>
    <w:rsid w:val="00E12821"/>
    <w:rsid w:val="00E12877"/>
    <w:rsid w:val="00E12901"/>
    <w:rsid w:val="00E12EA2"/>
    <w:rsid w:val="00E1303A"/>
    <w:rsid w:val="00E13564"/>
    <w:rsid w:val="00E13875"/>
    <w:rsid w:val="00E13A12"/>
    <w:rsid w:val="00E13A45"/>
    <w:rsid w:val="00E13BC6"/>
    <w:rsid w:val="00E13CA5"/>
    <w:rsid w:val="00E13E01"/>
    <w:rsid w:val="00E13FB6"/>
    <w:rsid w:val="00E14271"/>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B43"/>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1EB"/>
    <w:rsid w:val="00E254F8"/>
    <w:rsid w:val="00E258D2"/>
    <w:rsid w:val="00E25D9C"/>
    <w:rsid w:val="00E25F00"/>
    <w:rsid w:val="00E26300"/>
    <w:rsid w:val="00E26681"/>
    <w:rsid w:val="00E270D9"/>
    <w:rsid w:val="00E270F8"/>
    <w:rsid w:val="00E2711C"/>
    <w:rsid w:val="00E272C1"/>
    <w:rsid w:val="00E2741B"/>
    <w:rsid w:val="00E27445"/>
    <w:rsid w:val="00E279F5"/>
    <w:rsid w:val="00E27E99"/>
    <w:rsid w:val="00E300BD"/>
    <w:rsid w:val="00E3046B"/>
    <w:rsid w:val="00E30522"/>
    <w:rsid w:val="00E307C1"/>
    <w:rsid w:val="00E30880"/>
    <w:rsid w:val="00E30E03"/>
    <w:rsid w:val="00E312D6"/>
    <w:rsid w:val="00E31466"/>
    <w:rsid w:val="00E316EA"/>
    <w:rsid w:val="00E31A00"/>
    <w:rsid w:val="00E31D76"/>
    <w:rsid w:val="00E31E9E"/>
    <w:rsid w:val="00E32381"/>
    <w:rsid w:val="00E324EA"/>
    <w:rsid w:val="00E325F0"/>
    <w:rsid w:val="00E329D6"/>
    <w:rsid w:val="00E32B4F"/>
    <w:rsid w:val="00E33080"/>
    <w:rsid w:val="00E33092"/>
    <w:rsid w:val="00E33240"/>
    <w:rsid w:val="00E33F4A"/>
    <w:rsid w:val="00E33FE1"/>
    <w:rsid w:val="00E34012"/>
    <w:rsid w:val="00E343EE"/>
    <w:rsid w:val="00E34892"/>
    <w:rsid w:val="00E349C6"/>
    <w:rsid w:val="00E34B07"/>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7A"/>
    <w:rsid w:val="00E4226F"/>
    <w:rsid w:val="00E42358"/>
    <w:rsid w:val="00E42F80"/>
    <w:rsid w:val="00E43506"/>
    <w:rsid w:val="00E4354F"/>
    <w:rsid w:val="00E43B13"/>
    <w:rsid w:val="00E43FD0"/>
    <w:rsid w:val="00E4454A"/>
    <w:rsid w:val="00E44665"/>
    <w:rsid w:val="00E449DE"/>
    <w:rsid w:val="00E449EB"/>
    <w:rsid w:val="00E44D1C"/>
    <w:rsid w:val="00E44D2E"/>
    <w:rsid w:val="00E44F21"/>
    <w:rsid w:val="00E45235"/>
    <w:rsid w:val="00E45D02"/>
    <w:rsid w:val="00E45E10"/>
    <w:rsid w:val="00E46022"/>
    <w:rsid w:val="00E4606C"/>
    <w:rsid w:val="00E4619F"/>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935"/>
    <w:rsid w:val="00E51B54"/>
    <w:rsid w:val="00E51B5C"/>
    <w:rsid w:val="00E51C4C"/>
    <w:rsid w:val="00E51E41"/>
    <w:rsid w:val="00E51F72"/>
    <w:rsid w:val="00E52254"/>
    <w:rsid w:val="00E52458"/>
    <w:rsid w:val="00E52A80"/>
    <w:rsid w:val="00E52AA2"/>
    <w:rsid w:val="00E52E84"/>
    <w:rsid w:val="00E5305D"/>
    <w:rsid w:val="00E5399C"/>
    <w:rsid w:val="00E53AD4"/>
    <w:rsid w:val="00E53ED3"/>
    <w:rsid w:val="00E53F92"/>
    <w:rsid w:val="00E54175"/>
    <w:rsid w:val="00E543B6"/>
    <w:rsid w:val="00E543ED"/>
    <w:rsid w:val="00E543FA"/>
    <w:rsid w:val="00E547C1"/>
    <w:rsid w:val="00E54DF8"/>
    <w:rsid w:val="00E54E58"/>
    <w:rsid w:val="00E550E3"/>
    <w:rsid w:val="00E5527E"/>
    <w:rsid w:val="00E553EC"/>
    <w:rsid w:val="00E55683"/>
    <w:rsid w:val="00E557A6"/>
    <w:rsid w:val="00E55B18"/>
    <w:rsid w:val="00E55CA3"/>
    <w:rsid w:val="00E55D22"/>
    <w:rsid w:val="00E5653C"/>
    <w:rsid w:val="00E565A5"/>
    <w:rsid w:val="00E566EE"/>
    <w:rsid w:val="00E56C64"/>
    <w:rsid w:val="00E56F37"/>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CFD"/>
    <w:rsid w:val="00E64D82"/>
    <w:rsid w:val="00E64F69"/>
    <w:rsid w:val="00E65400"/>
    <w:rsid w:val="00E65632"/>
    <w:rsid w:val="00E65BC8"/>
    <w:rsid w:val="00E65BD4"/>
    <w:rsid w:val="00E664E0"/>
    <w:rsid w:val="00E664E2"/>
    <w:rsid w:val="00E6662F"/>
    <w:rsid w:val="00E66711"/>
    <w:rsid w:val="00E667C0"/>
    <w:rsid w:val="00E66B44"/>
    <w:rsid w:val="00E66C0D"/>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C56"/>
    <w:rsid w:val="00E70D24"/>
    <w:rsid w:val="00E710AD"/>
    <w:rsid w:val="00E7195A"/>
    <w:rsid w:val="00E71CF4"/>
    <w:rsid w:val="00E71D66"/>
    <w:rsid w:val="00E7217A"/>
    <w:rsid w:val="00E72384"/>
    <w:rsid w:val="00E72650"/>
    <w:rsid w:val="00E726D8"/>
    <w:rsid w:val="00E7271E"/>
    <w:rsid w:val="00E727DE"/>
    <w:rsid w:val="00E72806"/>
    <w:rsid w:val="00E72CBB"/>
    <w:rsid w:val="00E72D9F"/>
    <w:rsid w:val="00E72FD4"/>
    <w:rsid w:val="00E73243"/>
    <w:rsid w:val="00E7334B"/>
    <w:rsid w:val="00E733F8"/>
    <w:rsid w:val="00E73460"/>
    <w:rsid w:val="00E7388E"/>
    <w:rsid w:val="00E738A3"/>
    <w:rsid w:val="00E73B27"/>
    <w:rsid w:val="00E73BCB"/>
    <w:rsid w:val="00E73EE7"/>
    <w:rsid w:val="00E74036"/>
    <w:rsid w:val="00E74182"/>
    <w:rsid w:val="00E74432"/>
    <w:rsid w:val="00E7444B"/>
    <w:rsid w:val="00E744A0"/>
    <w:rsid w:val="00E74726"/>
    <w:rsid w:val="00E748F0"/>
    <w:rsid w:val="00E74DC8"/>
    <w:rsid w:val="00E74E10"/>
    <w:rsid w:val="00E74E77"/>
    <w:rsid w:val="00E752CA"/>
    <w:rsid w:val="00E75838"/>
    <w:rsid w:val="00E7585F"/>
    <w:rsid w:val="00E75B34"/>
    <w:rsid w:val="00E75C97"/>
    <w:rsid w:val="00E75F53"/>
    <w:rsid w:val="00E7607C"/>
    <w:rsid w:val="00E766F9"/>
    <w:rsid w:val="00E76773"/>
    <w:rsid w:val="00E76923"/>
    <w:rsid w:val="00E76CEE"/>
    <w:rsid w:val="00E777A8"/>
    <w:rsid w:val="00E777F9"/>
    <w:rsid w:val="00E80097"/>
    <w:rsid w:val="00E801B7"/>
    <w:rsid w:val="00E8023A"/>
    <w:rsid w:val="00E80D73"/>
    <w:rsid w:val="00E811A3"/>
    <w:rsid w:val="00E81394"/>
    <w:rsid w:val="00E8199A"/>
    <w:rsid w:val="00E81AC6"/>
    <w:rsid w:val="00E81CD4"/>
    <w:rsid w:val="00E81E24"/>
    <w:rsid w:val="00E81E37"/>
    <w:rsid w:val="00E8204F"/>
    <w:rsid w:val="00E8257C"/>
    <w:rsid w:val="00E82B57"/>
    <w:rsid w:val="00E82C3C"/>
    <w:rsid w:val="00E82C91"/>
    <w:rsid w:val="00E83222"/>
    <w:rsid w:val="00E83924"/>
    <w:rsid w:val="00E83961"/>
    <w:rsid w:val="00E83962"/>
    <w:rsid w:val="00E83F40"/>
    <w:rsid w:val="00E84076"/>
    <w:rsid w:val="00E84110"/>
    <w:rsid w:val="00E84783"/>
    <w:rsid w:val="00E84841"/>
    <w:rsid w:val="00E851C9"/>
    <w:rsid w:val="00E852BB"/>
    <w:rsid w:val="00E8539E"/>
    <w:rsid w:val="00E853AA"/>
    <w:rsid w:val="00E8542B"/>
    <w:rsid w:val="00E85805"/>
    <w:rsid w:val="00E85EE0"/>
    <w:rsid w:val="00E8609F"/>
    <w:rsid w:val="00E86449"/>
    <w:rsid w:val="00E86496"/>
    <w:rsid w:val="00E86919"/>
    <w:rsid w:val="00E86A7E"/>
    <w:rsid w:val="00E86BDA"/>
    <w:rsid w:val="00E86D4E"/>
    <w:rsid w:val="00E86F9B"/>
    <w:rsid w:val="00E8723A"/>
    <w:rsid w:val="00E87250"/>
    <w:rsid w:val="00E87280"/>
    <w:rsid w:val="00E874CC"/>
    <w:rsid w:val="00E876E3"/>
    <w:rsid w:val="00E8785B"/>
    <w:rsid w:val="00E87C34"/>
    <w:rsid w:val="00E87F51"/>
    <w:rsid w:val="00E9025C"/>
    <w:rsid w:val="00E90414"/>
    <w:rsid w:val="00E90723"/>
    <w:rsid w:val="00E90CAA"/>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7B6"/>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5D"/>
    <w:rsid w:val="00EA0D73"/>
    <w:rsid w:val="00EA10BC"/>
    <w:rsid w:val="00EA10EE"/>
    <w:rsid w:val="00EA132F"/>
    <w:rsid w:val="00EA1352"/>
    <w:rsid w:val="00EA1AD7"/>
    <w:rsid w:val="00EA1DE5"/>
    <w:rsid w:val="00EA1DF4"/>
    <w:rsid w:val="00EA24AC"/>
    <w:rsid w:val="00EA2737"/>
    <w:rsid w:val="00EA28C5"/>
    <w:rsid w:val="00EA29AA"/>
    <w:rsid w:val="00EA2AB1"/>
    <w:rsid w:val="00EA2E21"/>
    <w:rsid w:val="00EA3041"/>
    <w:rsid w:val="00EA3311"/>
    <w:rsid w:val="00EA34ED"/>
    <w:rsid w:val="00EA3615"/>
    <w:rsid w:val="00EA3667"/>
    <w:rsid w:val="00EA368E"/>
    <w:rsid w:val="00EA37C7"/>
    <w:rsid w:val="00EA3937"/>
    <w:rsid w:val="00EA3A94"/>
    <w:rsid w:val="00EA3E06"/>
    <w:rsid w:val="00EA3E88"/>
    <w:rsid w:val="00EA3EA6"/>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2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655"/>
    <w:rsid w:val="00EB5749"/>
    <w:rsid w:val="00EB59B9"/>
    <w:rsid w:val="00EB5A08"/>
    <w:rsid w:val="00EB5A10"/>
    <w:rsid w:val="00EB5CFE"/>
    <w:rsid w:val="00EB611B"/>
    <w:rsid w:val="00EB6198"/>
    <w:rsid w:val="00EB62DF"/>
    <w:rsid w:val="00EB6605"/>
    <w:rsid w:val="00EB6608"/>
    <w:rsid w:val="00EB67D5"/>
    <w:rsid w:val="00EB684A"/>
    <w:rsid w:val="00EB689A"/>
    <w:rsid w:val="00EB6B8A"/>
    <w:rsid w:val="00EB6DBF"/>
    <w:rsid w:val="00EB6ED5"/>
    <w:rsid w:val="00EB6F9C"/>
    <w:rsid w:val="00EB767E"/>
    <w:rsid w:val="00EB7772"/>
    <w:rsid w:val="00EB7D2F"/>
    <w:rsid w:val="00EB7E98"/>
    <w:rsid w:val="00EC0179"/>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D49"/>
    <w:rsid w:val="00EC4E19"/>
    <w:rsid w:val="00EC5219"/>
    <w:rsid w:val="00EC5354"/>
    <w:rsid w:val="00EC5727"/>
    <w:rsid w:val="00EC57A7"/>
    <w:rsid w:val="00EC5C58"/>
    <w:rsid w:val="00EC5D90"/>
    <w:rsid w:val="00EC5F45"/>
    <w:rsid w:val="00EC5F69"/>
    <w:rsid w:val="00EC62D4"/>
    <w:rsid w:val="00EC6449"/>
    <w:rsid w:val="00EC6576"/>
    <w:rsid w:val="00EC7253"/>
    <w:rsid w:val="00EC726F"/>
    <w:rsid w:val="00EC72BE"/>
    <w:rsid w:val="00EC7DFB"/>
    <w:rsid w:val="00EC7E73"/>
    <w:rsid w:val="00EC7FA8"/>
    <w:rsid w:val="00ED05BD"/>
    <w:rsid w:val="00ED08AF"/>
    <w:rsid w:val="00ED11E4"/>
    <w:rsid w:val="00ED1772"/>
    <w:rsid w:val="00ED1A02"/>
    <w:rsid w:val="00ED1A86"/>
    <w:rsid w:val="00ED1AD4"/>
    <w:rsid w:val="00ED1F23"/>
    <w:rsid w:val="00ED2057"/>
    <w:rsid w:val="00ED212A"/>
    <w:rsid w:val="00ED25FA"/>
    <w:rsid w:val="00ED2E40"/>
    <w:rsid w:val="00ED2FF0"/>
    <w:rsid w:val="00ED3032"/>
    <w:rsid w:val="00ED3603"/>
    <w:rsid w:val="00ED3643"/>
    <w:rsid w:val="00ED375D"/>
    <w:rsid w:val="00ED38E5"/>
    <w:rsid w:val="00ED3970"/>
    <w:rsid w:val="00ED3AD5"/>
    <w:rsid w:val="00ED3B54"/>
    <w:rsid w:val="00ED3C50"/>
    <w:rsid w:val="00ED3EEF"/>
    <w:rsid w:val="00ED4064"/>
    <w:rsid w:val="00ED4654"/>
    <w:rsid w:val="00ED4925"/>
    <w:rsid w:val="00ED4A08"/>
    <w:rsid w:val="00ED4B7A"/>
    <w:rsid w:val="00ED502E"/>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6C7"/>
    <w:rsid w:val="00ED7B9B"/>
    <w:rsid w:val="00ED7D8E"/>
    <w:rsid w:val="00ED7DAE"/>
    <w:rsid w:val="00EE0406"/>
    <w:rsid w:val="00EE04F0"/>
    <w:rsid w:val="00EE07B6"/>
    <w:rsid w:val="00EE07DC"/>
    <w:rsid w:val="00EE08DA"/>
    <w:rsid w:val="00EE1033"/>
    <w:rsid w:val="00EE10EF"/>
    <w:rsid w:val="00EE161D"/>
    <w:rsid w:val="00EE1740"/>
    <w:rsid w:val="00EE19AD"/>
    <w:rsid w:val="00EE1D4F"/>
    <w:rsid w:val="00EE1DB2"/>
    <w:rsid w:val="00EE1E01"/>
    <w:rsid w:val="00EE201E"/>
    <w:rsid w:val="00EE2145"/>
    <w:rsid w:val="00EE223A"/>
    <w:rsid w:val="00EE232B"/>
    <w:rsid w:val="00EE289A"/>
    <w:rsid w:val="00EE2A74"/>
    <w:rsid w:val="00EE2B5C"/>
    <w:rsid w:val="00EE324B"/>
    <w:rsid w:val="00EE3639"/>
    <w:rsid w:val="00EE365E"/>
    <w:rsid w:val="00EE3939"/>
    <w:rsid w:val="00EE3ABC"/>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240"/>
    <w:rsid w:val="00EF489E"/>
    <w:rsid w:val="00EF4AAE"/>
    <w:rsid w:val="00EF4B0A"/>
    <w:rsid w:val="00EF4C7D"/>
    <w:rsid w:val="00EF4E6E"/>
    <w:rsid w:val="00EF5097"/>
    <w:rsid w:val="00EF51BB"/>
    <w:rsid w:val="00EF5232"/>
    <w:rsid w:val="00EF52B9"/>
    <w:rsid w:val="00EF52E5"/>
    <w:rsid w:val="00EF5340"/>
    <w:rsid w:val="00EF5665"/>
    <w:rsid w:val="00EF5790"/>
    <w:rsid w:val="00EF582F"/>
    <w:rsid w:val="00EF58E0"/>
    <w:rsid w:val="00EF5D9C"/>
    <w:rsid w:val="00EF5E80"/>
    <w:rsid w:val="00EF61F8"/>
    <w:rsid w:val="00EF620D"/>
    <w:rsid w:val="00EF6370"/>
    <w:rsid w:val="00EF6ABE"/>
    <w:rsid w:val="00EF6B45"/>
    <w:rsid w:val="00EF6FE8"/>
    <w:rsid w:val="00EF6FEC"/>
    <w:rsid w:val="00EF73E1"/>
    <w:rsid w:val="00EF7447"/>
    <w:rsid w:val="00EF7461"/>
    <w:rsid w:val="00EF74F3"/>
    <w:rsid w:val="00EF7616"/>
    <w:rsid w:val="00EF7847"/>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D68"/>
    <w:rsid w:val="00F03F0A"/>
    <w:rsid w:val="00F04323"/>
    <w:rsid w:val="00F04384"/>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F9C"/>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2C3"/>
    <w:rsid w:val="00F1391F"/>
    <w:rsid w:val="00F13978"/>
    <w:rsid w:val="00F13A58"/>
    <w:rsid w:val="00F13D6F"/>
    <w:rsid w:val="00F144A7"/>
    <w:rsid w:val="00F14555"/>
    <w:rsid w:val="00F145E5"/>
    <w:rsid w:val="00F14686"/>
    <w:rsid w:val="00F14876"/>
    <w:rsid w:val="00F150D5"/>
    <w:rsid w:val="00F15127"/>
    <w:rsid w:val="00F1512C"/>
    <w:rsid w:val="00F1517D"/>
    <w:rsid w:val="00F155A7"/>
    <w:rsid w:val="00F15603"/>
    <w:rsid w:val="00F15683"/>
    <w:rsid w:val="00F156A9"/>
    <w:rsid w:val="00F156DE"/>
    <w:rsid w:val="00F15D5F"/>
    <w:rsid w:val="00F15DE6"/>
    <w:rsid w:val="00F15FA8"/>
    <w:rsid w:val="00F161F6"/>
    <w:rsid w:val="00F16612"/>
    <w:rsid w:val="00F1698D"/>
    <w:rsid w:val="00F169F7"/>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68B"/>
    <w:rsid w:val="00F222C2"/>
    <w:rsid w:val="00F22459"/>
    <w:rsid w:val="00F2266D"/>
    <w:rsid w:val="00F2271C"/>
    <w:rsid w:val="00F22AA4"/>
    <w:rsid w:val="00F22B21"/>
    <w:rsid w:val="00F22B29"/>
    <w:rsid w:val="00F22BAC"/>
    <w:rsid w:val="00F22BDD"/>
    <w:rsid w:val="00F22FFA"/>
    <w:rsid w:val="00F2316D"/>
    <w:rsid w:val="00F232AC"/>
    <w:rsid w:val="00F23455"/>
    <w:rsid w:val="00F23521"/>
    <w:rsid w:val="00F23929"/>
    <w:rsid w:val="00F2394F"/>
    <w:rsid w:val="00F23A79"/>
    <w:rsid w:val="00F23E53"/>
    <w:rsid w:val="00F24031"/>
    <w:rsid w:val="00F24B86"/>
    <w:rsid w:val="00F24D04"/>
    <w:rsid w:val="00F24D1C"/>
    <w:rsid w:val="00F25591"/>
    <w:rsid w:val="00F25617"/>
    <w:rsid w:val="00F25714"/>
    <w:rsid w:val="00F25A38"/>
    <w:rsid w:val="00F25F4E"/>
    <w:rsid w:val="00F26048"/>
    <w:rsid w:val="00F26747"/>
    <w:rsid w:val="00F268B3"/>
    <w:rsid w:val="00F26E1C"/>
    <w:rsid w:val="00F26F8C"/>
    <w:rsid w:val="00F2702B"/>
    <w:rsid w:val="00F2712B"/>
    <w:rsid w:val="00F275EA"/>
    <w:rsid w:val="00F276FC"/>
    <w:rsid w:val="00F2791B"/>
    <w:rsid w:val="00F27B72"/>
    <w:rsid w:val="00F27D01"/>
    <w:rsid w:val="00F27DDF"/>
    <w:rsid w:val="00F30060"/>
    <w:rsid w:val="00F30727"/>
    <w:rsid w:val="00F3083E"/>
    <w:rsid w:val="00F3098F"/>
    <w:rsid w:val="00F309BB"/>
    <w:rsid w:val="00F30A8E"/>
    <w:rsid w:val="00F30D65"/>
    <w:rsid w:val="00F31213"/>
    <w:rsid w:val="00F3132D"/>
    <w:rsid w:val="00F31565"/>
    <w:rsid w:val="00F316CC"/>
    <w:rsid w:val="00F31735"/>
    <w:rsid w:val="00F318DE"/>
    <w:rsid w:val="00F31A84"/>
    <w:rsid w:val="00F31E17"/>
    <w:rsid w:val="00F3213D"/>
    <w:rsid w:val="00F32C86"/>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5B"/>
    <w:rsid w:val="00F3726C"/>
    <w:rsid w:val="00F37465"/>
    <w:rsid w:val="00F37A39"/>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9FF"/>
    <w:rsid w:val="00F41F0A"/>
    <w:rsid w:val="00F42392"/>
    <w:rsid w:val="00F423F5"/>
    <w:rsid w:val="00F4259F"/>
    <w:rsid w:val="00F425CB"/>
    <w:rsid w:val="00F42AE8"/>
    <w:rsid w:val="00F42AFD"/>
    <w:rsid w:val="00F42B6D"/>
    <w:rsid w:val="00F42C96"/>
    <w:rsid w:val="00F42FF7"/>
    <w:rsid w:val="00F433DB"/>
    <w:rsid w:val="00F43789"/>
    <w:rsid w:val="00F4387F"/>
    <w:rsid w:val="00F4395D"/>
    <w:rsid w:val="00F439B6"/>
    <w:rsid w:val="00F44012"/>
    <w:rsid w:val="00F44309"/>
    <w:rsid w:val="00F4463E"/>
    <w:rsid w:val="00F44683"/>
    <w:rsid w:val="00F446C5"/>
    <w:rsid w:val="00F44B2D"/>
    <w:rsid w:val="00F44C57"/>
    <w:rsid w:val="00F44DDC"/>
    <w:rsid w:val="00F44FCF"/>
    <w:rsid w:val="00F4573D"/>
    <w:rsid w:val="00F45B30"/>
    <w:rsid w:val="00F45C14"/>
    <w:rsid w:val="00F45C29"/>
    <w:rsid w:val="00F4604E"/>
    <w:rsid w:val="00F46736"/>
    <w:rsid w:val="00F46BF1"/>
    <w:rsid w:val="00F46F2A"/>
    <w:rsid w:val="00F479DA"/>
    <w:rsid w:val="00F47DE6"/>
    <w:rsid w:val="00F47EE1"/>
    <w:rsid w:val="00F502EA"/>
    <w:rsid w:val="00F50704"/>
    <w:rsid w:val="00F50B3D"/>
    <w:rsid w:val="00F50DC0"/>
    <w:rsid w:val="00F510F3"/>
    <w:rsid w:val="00F512EE"/>
    <w:rsid w:val="00F5152F"/>
    <w:rsid w:val="00F51565"/>
    <w:rsid w:val="00F51ADA"/>
    <w:rsid w:val="00F51BF8"/>
    <w:rsid w:val="00F51E8E"/>
    <w:rsid w:val="00F51F0B"/>
    <w:rsid w:val="00F5201E"/>
    <w:rsid w:val="00F522DD"/>
    <w:rsid w:val="00F52324"/>
    <w:rsid w:val="00F52AD0"/>
    <w:rsid w:val="00F52EC0"/>
    <w:rsid w:val="00F52FE2"/>
    <w:rsid w:val="00F53108"/>
    <w:rsid w:val="00F5374C"/>
    <w:rsid w:val="00F537F7"/>
    <w:rsid w:val="00F53AF5"/>
    <w:rsid w:val="00F53DCC"/>
    <w:rsid w:val="00F53DDC"/>
    <w:rsid w:val="00F54441"/>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3BF"/>
    <w:rsid w:val="00F62721"/>
    <w:rsid w:val="00F628C7"/>
    <w:rsid w:val="00F628EF"/>
    <w:rsid w:val="00F628F4"/>
    <w:rsid w:val="00F62C47"/>
    <w:rsid w:val="00F630CE"/>
    <w:rsid w:val="00F63226"/>
    <w:rsid w:val="00F632D9"/>
    <w:rsid w:val="00F633E6"/>
    <w:rsid w:val="00F63824"/>
    <w:rsid w:val="00F63DB5"/>
    <w:rsid w:val="00F640BB"/>
    <w:rsid w:val="00F6451B"/>
    <w:rsid w:val="00F645A4"/>
    <w:rsid w:val="00F649D8"/>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738"/>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4"/>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D95"/>
    <w:rsid w:val="00F75F1D"/>
    <w:rsid w:val="00F763EF"/>
    <w:rsid w:val="00F76426"/>
    <w:rsid w:val="00F76AD3"/>
    <w:rsid w:val="00F773D1"/>
    <w:rsid w:val="00F778DE"/>
    <w:rsid w:val="00F77C2F"/>
    <w:rsid w:val="00F77CE2"/>
    <w:rsid w:val="00F80110"/>
    <w:rsid w:val="00F802CA"/>
    <w:rsid w:val="00F804AA"/>
    <w:rsid w:val="00F80BFD"/>
    <w:rsid w:val="00F810A6"/>
    <w:rsid w:val="00F813AF"/>
    <w:rsid w:val="00F8157D"/>
    <w:rsid w:val="00F81D33"/>
    <w:rsid w:val="00F823A0"/>
    <w:rsid w:val="00F82437"/>
    <w:rsid w:val="00F82514"/>
    <w:rsid w:val="00F8262B"/>
    <w:rsid w:val="00F82A4F"/>
    <w:rsid w:val="00F82B80"/>
    <w:rsid w:val="00F82BBB"/>
    <w:rsid w:val="00F82FB4"/>
    <w:rsid w:val="00F83106"/>
    <w:rsid w:val="00F833FF"/>
    <w:rsid w:val="00F8366A"/>
    <w:rsid w:val="00F83967"/>
    <w:rsid w:val="00F83AEF"/>
    <w:rsid w:val="00F83B08"/>
    <w:rsid w:val="00F842F8"/>
    <w:rsid w:val="00F84699"/>
    <w:rsid w:val="00F848EE"/>
    <w:rsid w:val="00F849DA"/>
    <w:rsid w:val="00F84A07"/>
    <w:rsid w:val="00F84E4C"/>
    <w:rsid w:val="00F85534"/>
    <w:rsid w:val="00F85E0D"/>
    <w:rsid w:val="00F85ED4"/>
    <w:rsid w:val="00F86208"/>
    <w:rsid w:val="00F86300"/>
    <w:rsid w:val="00F86488"/>
    <w:rsid w:val="00F865D2"/>
    <w:rsid w:val="00F86A95"/>
    <w:rsid w:val="00F86C64"/>
    <w:rsid w:val="00F871D0"/>
    <w:rsid w:val="00F8736F"/>
    <w:rsid w:val="00F873E8"/>
    <w:rsid w:val="00F87B17"/>
    <w:rsid w:val="00F87B8E"/>
    <w:rsid w:val="00F87DEB"/>
    <w:rsid w:val="00F90087"/>
    <w:rsid w:val="00F90310"/>
    <w:rsid w:val="00F90B8A"/>
    <w:rsid w:val="00F90BDC"/>
    <w:rsid w:val="00F90E6E"/>
    <w:rsid w:val="00F90F63"/>
    <w:rsid w:val="00F90F8E"/>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9F1"/>
    <w:rsid w:val="00F94A0A"/>
    <w:rsid w:val="00F94A2C"/>
    <w:rsid w:val="00F94C65"/>
    <w:rsid w:val="00F94DA3"/>
    <w:rsid w:val="00F9517D"/>
    <w:rsid w:val="00F953DD"/>
    <w:rsid w:val="00F954F0"/>
    <w:rsid w:val="00F958FB"/>
    <w:rsid w:val="00F95978"/>
    <w:rsid w:val="00F95B34"/>
    <w:rsid w:val="00F95CDB"/>
    <w:rsid w:val="00F95E35"/>
    <w:rsid w:val="00F95F1E"/>
    <w:rsid w:val="00F964D1"/>
    <w:rsid w:val="00F965F0"/>
    <w:rsid w:val="00F9721F"/>
    <w:rsid w:val="00F9760D"/>
    <w:rsid w:val="00F976B1"/>
    <w:rsid w:val="00F97B1D"/>
    <w:rsid w:val="00FA025B"/>
    <w:rsid w:val="00FA07DA"/>
    <w:rsid w:val="00FA0A1D"/>
    <w:rsid w:val="00FA0E68"/>
    <w:rsid w:val="00FA128A"/>
    <w:rsid w:val="00FA134D"/>
    <w:rsid w:val="00FA134F"/>
    <w:rsid w:val="00FA13B3"/>
    <w:rsid w:val="00FA14C2"/>
    <w:rsid w:val="00FA15A7"/>
    <w:rsid w:val="00FA1C3F"/>
    <w:rsid w:val="00FA1FC3"/>
    <w:rsid w:val="00FA2071"/>
    <w:rsid w:val="00FA20E2"/>
    <w:rsid w:val="00FA225B"/>
    <w:rsid w:val="00FA2426"/>
    <w:rsid w:val="00FA24CE"/>
    <w:rsid w:val="00FA2736"/>
    <w:rsid w:val="00FA290E"/>
    <w:rsid w:val="00FA30CC"/>
    <w:rsid w:val="00FA3188"/>
    <w:rsid w:val="00FA3297"/>
    <w:rsid w:val="00FA3492"/>
    <w:rsid w:val="00FA3C6A"/>
    <w:rsid w:val="00FA3F13"/>
    <w:rsid w:val="00FA4706"/>
    <w:rsid w:val="00FA497D"/>
    <w:rsid w:val="00FA4B8C"/>
    <w:rsid w:val="00FA4F03"/>
    <w:rsid w:val="00FA5092"/>
    <w:rsid w:val="00FA51D9"/>
    <w:rsid w:val="00FA531E"/>
    <w:rsid w:val="00FA53D6"/>
    <w:rsid w:val="00FA57E4"/>
    <w:rsid w:val="00FA5B39"/>
    <w:rsid w:val="00FA5CE3"/>
    <w:rsid w:val="00FA5CF6"/>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C92"/>
    <w:rsid w:val="00FB1D12"/>
    <w:rsid w:val="00FB1D68"/>
    <w:rsid w:val="00FB208E"/>
    <w:rsid w:val="00FB2859"/>
    <w:rsid w:val="00FB28A0"/>
    <w:rsid w:val="00FB2F63"/>
    <w:rsid w:val="00FB32E6"/>
    <w:rsid w:val="00FB3510"/>
    <w:rsid w:val="00FB3EDB"/>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A1C"/>
    <w:rsid w:val="00FC2D26"/>
    <w:rsid w:val="00FC2EFE"/>
    <w:rsid w:val="00FC2FA6"/>
    <w:rsid w:val="00FC3810"/>
    <w:rsid w:val="00FC3958"/>
    <w:rsid w:val="00FC3993"/>
    <w:rsid w:val="00FC3A98"/>
    <w:rsid w:val="00FC4000"/>
    <w:rsid w:val="00FC4490"/>
    <w:rsid w:val="00FC45F4"/>
    <w:rsid w:val="00FC47E7"/>
    <w:rsid w:val="00FC4904"/>
    <w:rsid w:val="00FC4A4A"/>
    <w:rsid w:val="00FC4C2E"/>
    <w:rsid w:val="00FC4CD0"/>
    <w:rsid w:val="00FC51F5"/>
    <w:rsid w:val="00FC5359"/>
    <w:rsid w:val="00FC5769"/>
    <w:rsid w:val="00FC6351"/>
    <w:rsid w:val="00FC636D"/>
    <w:rsid w:val="00FC63D6"/>
    <w:rsid w:val="00FC6D3E"/>
    <w:rsid w:val="00FC6D79"/>
    <w:rsid w:val="00FC6E80"/>
    <w:rsid w:val="00FC6F5B"/>
    <w:rsid w:val="00FC7169"/>
    <w:rsid w:val="00FC74BC"/>
    <w:rsid w:val="00FC75B3"/>
    <w:rsid w:val="00FD01B2"/>
    <w:rsid w:val="00FD0788"/>
    <w:rsid w:val="00FD084D"/>
    <w:rsid w:val="00FD0A6D"/>
    <w:rsid w:val="00FD0AE1"/>
    <w:rsid w:val="00FD0BC9"/>
    <w:rsid w:val="00FD0D25"/>
    <w:rsid w:val="00FD0D9B"/>
    <w:rsid w:val="00FD0E3D"/>
    <w:rsid w:val="00FD11AF"/>
    <w:rsid w:val="00FD1289"/>
    <w:rsid w:val="00FD1292"/>
    <w:rsid w:val="00FD14CA"/>
    <w:rsid w:val="00FD157A"/>
    <w:rsid w:val="00FD161B"/>
    <w:rsid w:val="00FD17BA"/>
    <w:rsid w:val="00FD19DC"/>
    <w:rsid w:val="00FD1AB6"/>
    <w:rsid w:val="00FD1BD0"/>
    <w:rsid w:val="00FD2081"/>
    <w:rsid w:val="00FD2142"/>
    <w:rsid w:val="00FD2769"/>
    <w:rsid w:val="00FD27B8"/>
    <w:rsid w:val="00FD2859"/>
    <w:rsid w:val="00FD2FB4"/>
    <w:rsid w:val="00FD32B6"/>
    <w:rsid w:val="00FD3308"/>
    <w:rsid w:val="00FD34C4"/>
    <w:rsid w:val="00FD35FE"/>
    <w:rsid w:val="00FD376B"/>
    <w:rsid w:val="00FD381E"/>
    <w:rsid w:val="00FD3D22"/>
    <w:rsid w:val="00FD3FAC"/>
    <w:rsid w:val="00FD4128"/>
    <w:rsid w:val="00FD41D4"/>
    <w:rsid w:val="00FD46A0"/>
    <w:rsid w:val="00FD4C3E"/>
    <w:rsid w:val="00FD4DBC"/>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3C3"/>
    <w:rsid w:val="00FE1B98"/>
    <w:rsid w:val="00FE1DE0"/>
    <w:rsid w:val="00FE1F40"/>
    <w:rsid w:val="00FE1FF8"/>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39E"/>
    <w:rsid w:val="00FE5443"/>
    <w:rsid w:val="00FE55D5"/>
    <w:rsid w:val="00FE57B4"/>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0DB6"/>
    <w:rsid w:val="00FF0EAE"/>
    <w:rsid w:val="00FF121E"/>
    <w:rsid w:val="00FF16F2"/>
    <w:rsid w:val="00FF171D"/>
    <w:rsid w:val="00FF18E4"/>
    <w:rsid w:val="00FF2078"/>
    <w:rsid w:val="00FF2116"/>
    <w:rsid w:val="00FF23C0"/>
    <w:rsid w:val="00FF2768"/>
    <w:rsid w:val="00FF27A5"/>
    <w:rsid w:val="00FF2A67"/>
    <w:rsid w:val="00FF2CD7"/>
    <w:rsid w:val="00FF30F7"/>
    <w:rsid w:val="00FF3265"/>
    <w:rsid w:val="00FF336E"/>
    <w:rsid w:val="00FF3418"/>
    <w:rsid w:val="00FF350D"/>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6E2A3"/>
  <w15:chartTrackingRefBased/>
  <w15:docId w15:val="{9B4D21B2-7D64-49B0-9789-97ADEAAD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qFormat="1"/>
    <w:lsdException w:name="annotation reference" w:uiPriority="99"/>
    <w:lsdException w:name="Title" w:uiPriority="10" w:qFormat="1"/>
    <w:lsdException w:name="Body Text" w:uiPriority="99"/>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uiPriority w:val="9"/>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TITLE 3,§1.1.1.,Spec 3,.1.1,D&amp;M3,D&amp;M 3,§1.1.1,GE"/>
    <w:basedOn w:val="Normal"/>
    <w:next w:val="Normal"/>
    <w:link w:val="Heading3Char3"/>
    <w:uiPriority w:val="9"/>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10"/>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uiPriority w:val="99"/>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uiPriority w:val="99"/>
    <w:qFormat/>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Caption Char Char Char,Caption Char Char Char Char Char Char Char Char Char Char Char,Caption Char Char Char Char Char Char Char Char Char Char,Caption Char Char Char Char Char Char Char Char Char Char Char Char Char Char Char Char,Hin"/>
    <w:basedOn w:val="Normal"/>
    <w:next w:val="Normal"/>
    <w:link w:val="CaptionChar"/>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uiPriority w:val="10"/>
    <w:qFormat/>
    <w:pPr>
      <w:spacing w:before="240"/>
      <w:jc w:val="center"/>
      <w:outlineLvl w:val="0"/>
    </w:pPr>
    <w:rPr>
      <w:b/>
      <w:bCs/>
      <w:i/>
      <w:iCs/>
      <w:sz w:val="26"/>
      <w:szCs w:val="26"/>
    </w:rPr>
  </w:style>
  <w:style w:type="paragraph" w:styleId="NormalWeb">
    <w:name w:val="Normal (Web)"/>
    <w:aliases w:val="Table,Обычный (веб)1,Обычный (веб) Знак,Обычный (веб) Знак1,Обычный (веб) Знак Знак,webb,Char Char Cha"/>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 (numbered (a)),tieu de phu 1,H1,Hinh,List Paragraph (numbered (a))1,List Paragraph11,tieu de phu 11,H11,List Paragraph (numbered (a))2,List Paragraph12,List Paragraph (numbered (a))3,Paragraph "/>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uiPriority w:val="20"/>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aliases w:val="ĐIều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qFormat/>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NECG) Footnote Reference Char,BVI fnr Char,footnote ref Char,Footnote + Arial Char Char"/>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uiPriority w:val="99"/>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link w:val="a5Char"/>
    <w:qFormat/>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First line:  0.99 cm,Line spacing:  Exactly..."/>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qFormat/>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link w:val="NormalChar0"/>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qFormat/>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List Paragraph1 Char,tieu de phu 1 Char,H1 Char,Hinh Char,List Paragraph (numbered (a))1 Char,List Paragraph11 Char,tieu de phu 11 Char,H11 Char,List Paragraph (numbered (a))2 Cha"/>
    <w:link w:val="ListParagraph1"/>
    <w:uiPriority w:val="99"/>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Table Char,Обычный (веб)1 Char1,Обычный (веб) Знак Char1,Обычный (веб) Знак1 Char1,Обычный (веб) Знак Знак Char1,webb Char1,Char Char Cha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Header or footer + 12 pt,Body text (3) + 13.5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Body text (3) + Italic,Body text (12) + Times New Roman"/>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Body text (9) + Times New Roman"/>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Body text (9) + Consolas"/>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link w:val="Normal14ptChar"/>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Heading3 Char,TITLE 3 Char,§1.1.1. Char,Spec 3 Char,.1.1 Char,D&amp;M3 Char,D&amp;M 3 Char,§1.1.1 Char,GEE3 Char,Appendix 1- Titre 3 Char1,Wroclaw3 Char,Appendix 1- Titre 3 Char Char,Heading 3 (hunghm)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3">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3"/>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aliases w:val="Footnote text,ftref,BearingPoint,16 Point,Superscript 6 Point,fr,Footnote Text1,(NECG) Footnote Reference,BVI fnr,footnote ref,Footnote Text Char Char Char Char Char Char Ch Char Char Char Char Char Char C,Footnote + Arial"/>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2E338D"/>
    <w:pPr>
      <w:spacing w:after="160" w:line="240" w:lineRule="exact"/>
    </w:pPr>
    <w:rPr>
      <w:rFonts w:ascii="Arial" w:hAnsi="Arial" w:cs="Arial"/>
      <w:sz w:val="22"/>
      <w:szCs w:val="22"/>
    </w:rPr>
  </w:style>
  <w:style w:type="paragraph" w:customStyle="1" w:styleId="vn3">
    <w:name w:val="vn_3"/>
    <w:basedOn w:val="Normal"/>
    <w:rsid w:val="00852A42"/>
    <w:pPr>
      <w:spacing w:before="100" w:beforeAutospacing="1" w:after="100" w:afterAutospacing="1"/>
    </w:pPr>
    <w:rPr>
      <w:sz w:val="24"/>
      <w:szCs w:val="24"/>
    </w:rPr>
  </w:style>
  <w:style w:type="paragraph" w:customStyle="1" w:styleId="Chthch">
    <w:name w:val="Chú thích"/>
    <w:basedOn w:val="Normal"/>
    <w:link w:val="ChthchChar"/>
    <w:rsid w:val="00473E64"/>
    <w:pPr>
      <w:keepNext/>
      <w:widowControl w:val="0"/>
      <w:spacing w:before="40" w:after="40"/>
      <w:ind w:firstLine="567"/>
      <w:jc w:val="both"/>
    </w:pPr>
    <w:rPr>
      <w:bCs/>
      <w:i/>
      <w:sz w:val="22"/>
      <w:szCs w:val="22"/>
    </w:rPr>
  </w:style>
  <w:style w:type="character" w:customStyle="1" w:styleId="ChthchChar">
    <w:name w:val="Chú thích Char"/>
    <w:link w:val="Chthch"/>
    <w:rsid w:val="00473E64"/>
    <w:rPr>
      <w:bCs/>
      <w:i/>
      <w:sz w:val="22"/>
      <w:szCs w:val="22"/>
      <w:lang w:val="en-US" w:eastAsia="en-US" w:bidi="ar-SA"/>
    </w:rPr>
  </w:style>
  <w:style w:type="paragraph" w:customStyle="1" w:styleId="Chienluoc">
    <w:name w:val="Chienluoc"/>
    <w:basedOn w:val="Normal"/>
    <w:link w:val="ChienluocChar"/>
    <w:rsid w:val="00473E64"/>
    <w:pPr>
      <w:spacing w:before="120" w:after="60" w:line="300" w:lineRule="auto"/>
      <w:ind w:firstLine="567"/>
      <w:jc w:val="both"/>
    </w:pPr>
    <w:rPr>
      <w:rFonts w:eastAsia="Calibri"/>
      <w:szCs w:val="26"/>
      <w:lang w:bidi="th-TH"/>
    </w:rPr>
  </w:style>
  <w:style w:type="character" w:customStyle="1" w:styleId="ChienluocChar">
    <w:name w:val="Chienluoc Char"/>
    <w:link w:val="Chienluoc"/>
    <w:rsid w:val="00473E64"/>
    <w:rPr>
      <w:rFonts w:eastAsia="Calibri"/>
      <w:sz w:val="28"/>
      <w:szCs w:val="26"/>
      <w:lang w:val="en-US" w:eastAsia="en-US" w:bidi="th-TH"/>
    </w:rPr>
  </w:style>
  <w:style w:type="paragraph" w:customStyle="1" w:styleId="StyleFirstline0cm">
    <w:name w:val="Style First line:  0 cm"/>
    <w:basedOn w:val="Normal"/>
    <w:autoRedefine/>
    <w:rsid w:val="00473E64"/>
    <w:pPr>
      <w:spacing w:before="60" w:after="60"/>
      <w:ind w:left="119" w:firstLine="567"/>
      <w:jc w:val="both"/>
    </w:pPr>
    <w:rPr>
      <w:sz w:val="24"/>
      <w:szCs w:val="24"/>
    </w:rPr>
  </w:style>
  <w:style w:type="paragraph" w:customStyle="1" w:styleId="DocumentLabel">
    <w:name w:val="Document Label"/>
    <w:basedOn w:val="Normal"/>
    <w:rsid w:val="00473E64"/>
    <w:pPr>
      <w:keepNext/>
      <w:keepLines/>
      <w:numPr>
        <w:numId w:val="31"/>
      </w:numPr>
      <w:spacing w:before="240" w:after="360"/>
      <w:ind w:left="0" w:firstLine="0"/>
      <w:jc w:val="both"/>
    </w:pPr>
    <w:rPr>
      <w:b/>
      <w:kern w:val="28"/>
      <w:sz w:val="36"/>
      <w:szCs w:val="20"/>
    </w:rPr>
  </w:style>
  <w:style w:type="paragraph" w:customStyle="1" w:styleId="Heading13">
    <w:name w:val="Heading1"/>
    <w:basedOn w:val="BodyTextIndent"/>
    <w:rsid w:val="00473E64"/>
    <w:pPr>
      <w:spacing w:after="120" w:line="340" w:lineRule="exact"/>
      <w:ind w:firstLine="567"/>
    </w:pPr>
    <w:rPr>
      <w:rFonts w:ascii=".VnArialH" w:hAnsi=".VnArialH" w:cs=".VnArialH"/>
      <w:b/>
      <w:bCs/>
      <w:sz w:val="24"/>
      <w:szCs w:val="24"/>
    </w:rPr>
  </w:style>
  <w:style w:type="paragraph" w:customStyle="1" w:styleId="Heading23">
    <w:name w:val="Heading2"/>
    <w:basedOn w:val="Normal"/>
    <w:rsid w:val="00473E64"/>
    <w:pPr>
      <w:spacing w:before="240" w:after="120"/>
      <w:ind w:firstLine="567"/>
      <w:jc w:val="both"/>
    </w:pPr>
    <w:rPr>
      <w:rFonts w:ascii=".VnArial" w:hAnsi=".VnArial" w:cs=".VnArial"/>
      <w:b/>
      <w:bCs/>
      <w:i/>
      <w:iCs/>
      <w:sz w:val="24"/>
      <w:szCs w:val="24"/>
      <w:u w:val="single"/>
    </w:rPr>
  </w:style>
  <w:style w:type="paragraph" w:customStyle="1" w:styleId="HeadingDang3">
    <w:name w:val="Heading_Dang_3"/>
    <w:basedOn w:val="Heading3"/>
    <w:rsid w:val="00473E64"/>
    <w:pPr>
      <w:numPr>
        <w:ilvl w:val="2"/>
      </w:numPr>
      <w:tabs>
        <w:tab w:val="num" w:pos="1260"/>
      </w:tabs>
      <w:spacing w:before="120" w:after="120"/>
      <w:ind w:left="1260" w:hanging="432"/>
      <w:jc w:val="both"/>
    </w:pPr>
    <w:rPr>
      <w:rFonts w:ascii="Times New Roman" w:hAnsi="Times New Roman"/>
      <w:spacing w:val="4"/>
      <w:sz w:val="24"/>
      <w:u w:val="single"/>
      <w:lang w:val="vi-VN"/>
    </w:rPr>
  </w:style>
  <w:style w:type="paragraph" w:customStyle="1" w:styleId="HeadingDang2">
    <w:name w:val="Heading_Dang_2"/>
    <w:basedOn w:val="Heading2"/>
    <w:rsid w:val="00473E64"/>
    <w:pPr>
      <w:keepNext w:val="0"/>
      <w:tabs>
        <w:tab w:val="num" w:pos="2340"/>
      </w:tabs>
      <w:spacing w:before="120" w:after="120"/>
      <w:ind w:left="540"/>
      <w:jc w:val="both"/>
    </w:pPr>
    <w:rPr>
      <w:rFonts w:cs="Arial"/>
      <w:i/>
      <w:iCs/>
      <w:spacing w:val="4"/>
      <w:sz w:val="24"/>
      <w:szCs w:val="26"/>
      <w:u w:val="single"/>
      <w:lang w:eastAsia="ja-JP"/>
    </w:rPr>
  </w:style>
  <w:style w:type="paragraph" w:customStyle="1" w:styleId="D20">
    <w:name w:val="D2"/>
    <w:basedOn w:val="Normal"/>
    <w:rsid w:val="00473E64"/>
    <w:pPr>
      <w:keepNext/>
      <w:autoSpaceDE w:val="0"/>
      <w:autoSpaceDN w:val="0"/>
      <w:spacing w:before="120" w:after="120"/>
      <w:ind w:firstLine="567"/>
      <w:jc w:val="both"/>
      <w:outlineLvl w:val="0"/>
    </w:pPr>
    <w:rPr>
      <w:rFonts w:ascii=".VnArialH" w:eastAsia="SimSun" w:hAnsi=".VnArialH"/>
      <w:b/>
      <w:sz w:val="24"/>
      <w:szCs w:val="20"/>
    </w:rPr>
  </w:style>
  <w:style w:type="paragraph" w:customStyle="1" w:styleId="Indent5">
    <w:name w:val="Indent 5"/>
    <w:basedOn w:val="Normal"/>
    <w:semiHidden/>
    <w:rsid w:val="00473E64"/>
    <w:pPr>
      <w:numPr>
        <w:numId w:val="27"/>
      </w:numPr>
      <w:tabs>
        <w:tab w:val="num" w:pos="1701"/>
      </w:tabs>
      <w:autoSpaceDE w:val="0"/>
      <w:autoSpaceDN w:val="0"/>
      <w:spacing w:before="60" w:after="60"/>
      <w:ind w:left="1701" w:hanging="357"/>
      <w:jc w:val="both"/>
    </w:pPr>
    <w:rPr>
      <w:rFonts w:ascii=".VnTime" w:eastAsia="SimSun" w:hAnsi=".VnTime"/>
      <w:szCs w:val="20"/>
    </w:rPr>
  </w:style>
  <w:style w:type="paragraph" w:customStyle="1" w:styleId="d3">
    <w:name w:val="d3"/>
    <w:basedOn w:val="D20"/>
    <w:rsid w:val="00473E64"/>
    <w:rPr>
      <w:rFonts w:ascii=".VnArial" w:hAnsi=".VnArial"/>
    </w:rPr>
  </w:style>
  <w:style w:type="paragraph" w:customStyle="1" w:styleId="banghinhCharChar">
    <w:name w:val="bang_hinh Char Char"/>
    <w:basedOn w:val="Caption"/>
    <w:link w:val="banghinhCharCharChar"/>
    <w:rsid w:val="00473E64"/>
    <w:pPr>
      <w:spacing w:before="120" w:after="120"/>
      <w:ind w:firstLine="567"/>
      <w:jc w:val="both"/>
    </w:pPr>
    <w:rPr>
      <w:rFonts w:ascii="Times New Roman" w:hAnsi="Times New Roman"/>
      <w:sz w:val="28"/>
      <w:szCs w:val="26"/>
    </w:rPr>
  </w:style>
  <w:style w:type="table" w:customStyle="1" w:styleId="StyleVnTime13ptBlack">
    <w:name w:val="Style .VnTime 13 pt Black"/>
    <w:basedOn w:val="TableList1"/>
    <w:rsid w:val="00473E64"/>
    <w:pPr>
      <w:jc w:val="both"/>
    </w:pP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odytexta">
    <w:name w:val="bodytext"/>
    <w:basedOn w:val="Normal"/>
    <w:rsid w:val="00473E64"/>
    <w:pPr>
      <w:spacing w:before="100" w:beforeAutospacing="1" w:after="100" w:afterAutospacing="1"/>
      <w:ind w:firstLine="567"/>
      <w:jc w:val="both"/>
    </w:pPr>
    <w:rPr>
      <w:sz w:val="22"/>
      <w:szCs w:val="22"/>
    </w:rPr>
  </w:style>
  <w:style w:type="table" w:customStyle="1" w:styleId="StyleVnArial10ptRight">
    <w:name w:val="Style .VnArial 10 pt Right"/>
    <w:basedOn w:val="TableNormal"/>
    <w:rsid w:val="00473E64"/>
    <w:tblPr/>
  </w:style>
  <w:style w:type="numbering" w:customStyle="1" w:styleId="StyleNumberedBefore0cmHanging063cm">
    <w:name w:val="Style Numbered Before:  0 cm Hanging:  063 cm"/>
    <w:basedOn w:val="NoList"/>
    <w:rsid w:val="00473E64"/>
    <w:pPr>
      <w:numPr>
        <w:numId w:val="28"/>
      </w:numPr>
    </w:pPr>
  </w:style>
  <w:style w:type="paragraph" w:customStyle="1" w:styleId="d4">
    <w:name w:val="d4"/>
    <w:basedOn w:val="D20"/>
    <w:rsid w:val="00473E64"/>
    <w:rPr>
      <w:rFonts w:ascii=".VnArial" w:eastAsia="Times New Roman" w:hAnsi=".VnArial"/>
      <w:i/>
    </w:rPr>
  </w:style>
  <w:style w:type="paragraph" w:customStyle="1" w:styleId="StyleCaptionCharCharTimesNewRoman13pt">
    <w:name w:val="Style Caption Char Char + Times New Roman 13 pt"/>
    <w:basedOn w:val="Caption"/>
    <w:link w:val="StyleCaptionCharCharTimesNewRoman13ptChar"/>
    <w:autoRedefine/>
    <w:rsid w:val="00473E64"/>
    <w:pPr>
      <w:ind w:firstLine="720"/>
      <w:jc w:val="both"/>
    </w:pPr>
    <w:rPr>
      <w:rFonts w:ascii="Times New Roman" w:hAnsi="Times New Roman"/>
      <w:sz w:val="28"/>
      <w:szCs w:val="26"/>
    </w:rPr>
  </w:style>
  <w:style w:type="character" w:customStyle="1" w:styleId="banghinhCharCharChar">
    <w:name w:val="bang_hinh Char Char Char"/>
    <w:link w:val="banghinhCharChar"/>
    <w:rsid w:val="00473E64"/>
    <w:rPr>
      <w:b/>
      <w:bCs/>
      <w:sz w:val="28"/>
      <w:szCs w:val="26"/>
      <w:lang w:val="en-US" w:eastAsia="en-US" w:bidi="ar-SA"/>
    </w:rPr>
  </w:style>
  <w:style w:type="paragraph" w:customStyle="1" w:styleId="StyleCaptionLatinTimesNewRomanComplexTimesNewRomanChar">
    <w:name w:val="Style Caption + (Latin) Times New Roman (Complex) Times New Roman... Char"/>
    <w:basedOn w:val="Normal"/>
    <w:next w:val="Normal"/>
    <w:link w:val="StyleCaptionLatinTimesNewRomanComplexTimesNewRomanCharChar"/>
    <w:rsid w:val="00473E64"/>
    <w:pPr>
      <w:spacing w:before="60"/>
      <w:ind w:firstLine="567"/>
      <w:jc w:val="center"/>
    </w:pPr>
    <w:rPr>
      <w:b/>
      <w:bCs/>
      <w:sz w:val="18"/>
      <w:szCs w:val="26"/>
    </w:rPr>
  </w:style>
  <w:style w:type="character" w:customStyle="1" w:styleId="CaptionChar">
    <w:name w:val="Caption Char"/>
    <w:aliases w:val="Caption Char Char Char Char1,Caption Char Char Char Char Char Char Char Char Char Char Char Char1,Caption Char Char Char Char Char Char Char Char Char Char Char2,Hin Char"/>
    <w:link w:val="Caption"/>
    <w:rsid w:val="00473E64"/>
    <w:rPr>
      <w:rFonts w:ascii=".VnTime" w:hAnsi=".VnTime"/>
      <w:b/>
      <w:bCs/>
      <w:sz w:val="22"/>
      <w:szCs w:val="24"/>
      <w:lang w:val="en-US" w:eastAsia="en-US" w:bidi="ar-SA"/>
    </w:rPr>
  </w:style>
  <w:style w:type="character" w:customStyle="1" w:styleId="StyleCaptionLatinTimesNewRomanComplexTimesNewRomanCharChar">
    <w:name w:val="Style Caption + (Latin) Times New Roman (Complex) Times New Roman... Char Char"/>
    <w:link w:val="StyleCaptionLatinTimesNewRomanComplexTimesNewRomanChar"/>
    <w:rsid w:val="00473E64"/>
    <w:rPr>
      <w:b/>
      <w:bCs/>
      <w:sz w:val="18"/>
      <w:szCs w:val="26"/>
      <w:lang w:val="en-US" w:eastAsia="en-US" w:bidi="ar-SA"/>
    </w:rPr>
  </w:style>
  <w:style w:type="paragraph" w:customStyle="1" w:styleId="banghinh">
    <w:name w:val="bang_hinh"/>
    <w:basedOn w:val="Caption"/>
    <w:rsid w:val="00473E64"/>
    <w:pPr>
      <w:autoSpaceDE w:val="0"/>
      <w:autoSpaceDN w:val="0"/>
      <w:spacing w:before="120" w:after="120"/>
      <w:ind w:firstLine="567"/>
      <w:jc w:val="both"/>
    </w:pPr>
    <w:rPr>
      <w:rFonts w:ascii=".VnArial" w:eastAsia="SimSun" w:hAnsi=".VnArial"/>
      <w:bCs w:val="0"/>
      <w:sz w:val="24"/>
      <w:szCs w:val="20"/>
    </w:rPr>
  </w:style>
  <w:style w:type="paragraph" w:customStyle="1" w:styleId="KthBullet2">
    <w:name w:val="Kth Bullet 2"/>
    <w:basedOn w:val="Text2"/>
    <w:rsid w:val="00473E64"/>
    <w:pPr>
      <w:tabs>
        <w:tab w:val="num" w:pos="1080"/>
      </w:tabs>
      <w:ind w:left="1077" w:hanging="357"/>
    </w:pPr>
    <w:rPr>
      <w:lang w:bidi="he-IL"/>
    </w:rPr>
  </w:style>
  <w:style w:type="paragraph" w:customStyle="1" w:styleId="Text2">
    <w:name w:val="Text 2"/>
    <w:basedOn w:val="Normal"/>
    <w:rsid w:val="00473E64"/>
    <w:pPr>
      <w:spacing w:before="120"/>
      <w:ind w:left="720" w:firstLine="567"/>
      <w:jc w:val="both"/>
    </w:pPr>
    <w:rPr>
      <w:rFonts w:ascii="Tahoma" w:hAnsi="Tahoma" w:cs="Tahoma"/>
      <w:sz w:val="24"/>
      <w:szCs w:val="24"/>
    </w:rPr>
  </w:style>
  <w:style w:type="paragraph" w:customStyle="1" w:styleId="BodyText1a">
    <w:name w:val="Body Text 1"/>
    <w:basedOn w:val="Normal"/>
    <w:link w:val="BodyText1Char"/>
    <w:rsid w:val="00473E64"/>
    <w:pPr>
      <w:spacing w:before="120" w:after="120"/>
      <w:ind w:left="426" w:firstLine="567"/>
      <w:jc w:val="both"/>
    </w:pPr>
    <w:rPr>
      <w:spacing w:val="-5"/>
      <w:szCs w:val="20"/>
    </w:rPr>
  </w:style>
  <w:style w:type="character" w:customStyle="1" w:styleId="BodyText1Char">
    <w:name w:val="Body Text 1 Char"/>
    <w:link w:val="BodyText1a"/>
    <w:rsid w:val="00473E64"/>
    <w:rPr>
      <w:spacing w:val="-5"/>
      <w:sz w:val="28"/>
      <w:lang w:val="en-US" w:eastAsia="en-US" w:bidi="ar-SA"/>
    </w:rPr>
  </w:style>
  <w:style w:type="paragraph" w:customStyle="1" w:styleId="Bodytenxtindent21">
    <w:name w:val="Body tenxt indent 2.1"/>
    <w:basedOn w:val="BodyTextIndent3"/>
    <w:autoRedefine/>
    <w:rsid w:val="00473E64"/>
    <w:pPr>
      <w:numPr>
        <w:numId w:val="29"/>
      </w:numPr>
      <w:tabs>
        <w:tab w:val="clear" w:pos="454"/>
        <w:tab w:val="clear" w:pos="567"/>
      </w:tabs>
      <w:spacing w:before="120"/>
    </w:pPr>
    <w:rPr>
      <w:rFonts w:ascii="Times New Roman" w:hAnsi="Times New Roman"/>
      <w:spacing w:val="-5"/>
      <w:sz w:val="26"/>
      <w:szCs w:val="20"/>
    </w:rPr>
  </w:style>
  <w:style w:type="paragraph" w:customStyle="1" w:styleId="BodyText312">
    <w:name w:val="Body Text 31"/>
    <w:basedOn w:val="Bodytenxtindent21"/>
    <w:rsid w:val="00473E64"/>
    <w:rPr>
      <w:spacing w:val="0"/>
      <w:szCs w:val="26"/>
    </w:rPr>
  </w:style>
  <w:style w:type="character" w:customStyle="1" w:styleId="StyleCaptionCharCharTimesNewRoman13ptChar">
    <w:name w:val="Style Caption Char Char + Times New Roman 13 pt Char"/>
    <w:link w:val="StyleCaptionCharCharTimesNewRoman13pt"/>
    <w:rsid w:val="00473E64"/>
    <w:rPr>
      <w:b/>
      <w:bCs/>
      <w:sz w:val="28"/>
      <w:szCs w:val="26"/>
      <w:lang w:val="en-US" w:eastAsia="en-US" w:bidi="ar-SA"/>
    </w:rPr>
  </w:style>
  <w:style w:type="paragraph" w:customStyle="1" w:styleId="StyleCaptionLatinTimesNewRomanComplexTimesNewRoman">
    <w:name w:val="Style Caption + (Latin) Times New Roman (Complex) Times New Roman..."/>
    <w:basedOn w:val="Caption"/>
    <w:rsid w:val="00473E64"/>
    <w:pPr>
      <w:ind w:firstLine="720"/>
      <w:jc w:val="center"/>
    </w:pPr>
    <w:rPr>
      <w:rFonts w:ascii="Times New Roman" w:hAnsi="Times New Roman"/>
      <w:b w:val="0"/>
      <w:bCs w:val="0"/>
      <w:i/>
      <w:iCs/>
      <w:sz w:val="24"/>
    </w:rPr>
  </w:style>
  <w:style w:type="paragraph" w:customStyle="1" w:styleId="StyleVnArial10ptRightBefore3ptAfter3pt">
    <w:name w:val="Style .VnArial 10 pt Right Before:  3 pt After:  3 pt"/>
    <w:basedOn w:val="Normal"/>
    <w:next w:val="ListNumber2"/>
    <w:rsid w:val="00473E64"/>
    <w:pPr>
      <w:spacing w:before="60" w:after="60"/>
      <w:ind w:firstLine="567"/>
      <w:jc w:val="right"/>
    </w:pPr>
    <w:rPr>
      <w:rFonts w:ascii=".VnArial" w:hAnsi=".VnArial"/>
      <w:sz w:val="20"/>
      <w:szCs w:val="20"/>
    </w:rPr>
  </w:style>
  <w:style w:type="paragraph" w:customStyle="1" w:styleId="StyleHeading2Firstline039">
    <w:name w:val="Style Heading 2 + First line:  0.39&quot;"/>
    <w:basedOn w:val="Heading2"/>
    <w:rsid w:val="00473E64"/>
    <w:pPr>
      <w:keepNext w:val="0"/>
      <w:tabs>
        <w:tab w:val="num" w:pos="2340"/>
      </w:tabs>
      <w:spacing w:before="100" w:after="60" w:line="360" w:lineRule="exact"/>
      <w:ind w:left="540" w:firstLine="562"/>
      <w:jc w:val="both"/>
    </w:pPr>
    <w:rPr>
      <w:rFonts w:ascii=".VnTime" w:hAnsi=".VnTime"/>
      <w:i/>
      <w:spacing w:val="4"/>
      <w:sz w:val="30"/>
      <w:szCs w:val="20"/>
      <w:lang w:eastAsia="ja-JP"/>
    </w:rPr>
  </w:style>
  <w:style w:type="character" w:customStyle="1" w:styleId="StyleHeading2ItalicChar">
    <w:name w:val="Style Heading 2 + Italic Char"/>
    <w:rsid w:val="00473E64"/>
    <w:rPr>
      <w:rFonts w:ascii=".VnTime" w:hAnsi=".VnTime"/>
      <w:b/>
      <w:bCs/>
      <w:i/>
      <w:iCs/>
      <w:sz w:val="28"/>
      <w:lang w:val="en-US" w:eastAsia="en-US" w:bidi="ar-SA"/>
    </w:rPr>
  </w:style>
  <w:style w:type="paragraph" w:customStyle="1" w:styleId="StyleHeading1Firstline0">
    <w:name w:val="Style Heading 1 + First line:  0&quot;"/>
    <w:basedOn w:val="Heading1"/>
    <w:rsid w:val="00473E64"/>
    <w:pPr>
      <w:keepNext w:val="0"/>
      <w:tabs>
        <w:tab w:val="num" w:pos="2340"/>
      </w:tabs>
      <w:spacing w:before="100" w:after="60" w:line="360" w:lineRule="exact"/>
      <w:ind w:left="540" w:firstLine="567"/>
      <w:jc w:val="both"/>
    </w:pPr>
    <w:rPr>
      <w:rFonts w:ascii=".VnTime" w:hAnsi=".VnTime"/>
      <w:caps/>
      <w:color w:val="000000"/>
      <w:spacing w:val="4"/>
      <w:sz w:val="30"/>
      <w:szCs w:val="26"/>
      <w:lang w:val="vi-VN"/>
    </w:rPr>
  </w:style>
  <w:style w:type="paragraph" w:customStyle="1" w:styleId="StyleHeading5Auto">
    <w:name w:val="Style Heading 5 + Auto"/>
    <w:basedOn w:val="Heading50"/>
    <w:rsid w:val="00473E64"/>
    <w:pPr>
      <w:keepNext/>
      <w:numPr>
        <w:ilvl w:val="4"/>
      </w:numPr>
      <w:tabs>
        <w:tab w:val="num" w:pos="1548"/>
      </w:tabs>
      <w:snapToGrid w:val="0"/>
      <w:spacing w:before="120" w:after="120" w:line="360" w:lineRule="exact"/>
      <w:ind w:left="425" w:hanging="432"/>
    </w:pPr>
    <w:rPr>
      <w:bCs w:val="0"/>
      <w:sz w:val="28"/>
      <w:szCs w:val="20"/>
      <w:u w:val="single"/>
      <w:lang w:val="en-AU"/>
    </w:rPr>
  </w:style>
  <w:style w:type="paragraph" w:customStyle="1" w:styleId="HeadingDang1">
    <w:name w:val="Heading_Dang_1"/>
    <w:basedOn w:val="Heading1"/>
    <w:rsid w:val="00473E64"/>
    <w:pPr>
      <w:keepNext w:val="0"/>
      <w:numPr>
        <w:numId w:val="30"/>
      </w:numPr>
      <w:spacing w:before="120" w:after="120" w:line="240" w:lineRule="auto"/>
      <w:jc w:val="both"/>
    </w:pPr>
    <w:rPr>
      <w:rFonts w:ascii="Times New Roman Bold" w:hAnsi="Times New Roman Bold"/>
      <w:caps/>
      <w:color w:val="000000"/>
      <w:spacing w:val="4"/>
      <w:kern w:val="32"/>
      <w:sz w:val="24"/>
      <w:szCs w:val="32"/>
      <w:u w:val="single"/>
      <w:lang w:val="vi-VN"/>
    </w:rPr>
  </w:style>
  <w:style w:type="paragraph" w:customStyle="1" w:styleId="StyleHeadingDang2NotBold">
    <w:name w:val="Style Heading_Dang_2 + Not Bold"/>
    <w:basedOn w:val="HeadingDang2"/>
    <w:rsid w:val="00473E64"/>
    <w:rPr>
      <w:bCs w:val="0"/>
      <w:iCs w:val="0"/>
    </w:rPr>
  </w:style>
  <w:style w:type="paragraph" w:customStyle="1" w:styleId="xl22">
    <w:name w:val="xl22"/>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sz w:val="24"/>
      <w:szCs w:val="24"/>
    </w:rPr>
  </w:style>
  <w:style w:type="paragraph" w:customStyle="1" w:styleId="xl23">
    <w:name w:val="xl23"/>
    <w:basedOn w:val="Normal"/>
    <w:rsid w:val="00473E64"/>
    <w:pPr>
      <w:pBdr>
        <w:top w:val="single" w:sz="4" w:space="0" w:color="auto"/>
        <w:left w:val="single" w:sz="4" w:space="0" w:color="auto"/>
        <w:bottom w:val="single" w:sz="4" w:space="0" w:color="auto"/>
        <w:right w:val="single" w:sz="4" w:space="0" w:color="auto"/>
      </w:pBdr>
      <w:spacing w:before="100" w:beforeAutospacing="1" w:after="100" w:afterAutospacing="1"/>
      <w:ind w:firstLine="567"/>
      <w:jc w:val="both"/>
      <w:textAlignment w:val="center"/>
    </w:pPr>
    <w:rPr>
      <w:b/>
      <w:bCs/>
      <w:sz w:val="24"/>
      <w:szCs w:val="24"/>
    </w:rPr>
  </w:style>
  <w:style w:type="paragraph" w:customStyle="1" w:styleId="newsdetaillead">
    <w:name w:val="newsdetaillead"/>
    <w:basedOn w:val="Normal"/>
    <w:rsid w:val="00473E64"/>
    <w:pPr>
      <w:spacing w:before="100" w:beforeAutospacing="1" w:after="100" w:afterAutospacing="1"/>
      <w:ind w:firstLine="567"/>
      <w:jc w:val="both"/>
    </w:pPr>
    <w:rPr>
      <w:b/>
      <w:bCs/>
      <w:color w:val="5F5F5F"/>
      <w:sz w:val="22"/>
      <w:szCs w:val="22"/>
    </w:rPr>
  </w:style>
  <w:style w:type="character" w:customStyle="1" w:styleId="Heading2CharChar">
    <w:name w:val="Heading 2 Char Char"/>
    <w:locked/>
    <w:rsid w:val="00473E64"/>
    <w:rPr>
      <w:b/>
      <w:bCs/>
      <w:sz w:val="26"/>
      <w:szCs w:val="26"/>
      <w:lang w:val="pt-BR" w:eastAsia="en-US" w:bidi="ar-SA"/>
    </w:rPr>
  </w:style>
  <w:style w:type="character" w:customStyle="1" w:styleId="CaptionCharCharCharChar">
    <w:name w:val="Caption Char Char Char Char"/>
    <w:aliases w:val="Caption Char Char Char Char Char Char Char Char Char Char Char Char,Caption Char Char Char Char Char Char Char Char Char Char Char1"/>
    <w:rsid w:val="00473E64"/>
    <w:rPr>
      <w:rFonts w:ascii="Arial" w:hAnsi="Arial" w:cs="Arial"/>
      <w:b/>
      <w:bCs/>
      <w:color w:val="000000"/>
      <w:szCs w:val="24"/>
      <w:lang w:val="en-US" w:eastAsia="en-US" w:bidi="ar-SA"/>
    </w:rPr>
  </w:style>
  <w:style w:type="paragraph" w:customStyle="1" w:styleId="CharCharCharCharCharCharCharCharCharCharCharCharCharCharCharChar0">
    <w:name w:val="Char Char Char Char Char Char Char Char Char Char Char Char Char Char Char Char"/>
    <w:basedOn w:val="Normal"/>
    <w:rsid w:val="00473E64"/>
    <w:pPr>
      <w:spacing w:before="60" w:after="160" w:line="240" w:lineRule="exact"/>
      <w:ind w:firstLine="567"/>
      <w:jc w:val="both"/>
    </w:pPr>
    <w:rPr>
      <w:sz w:val="20"/>
      <w:szCs w:val="20"/>
      <w:lang w:val="en-GB"/>
    </w:rPr>
  </w:style>
  <w:style w:type="paragraph" w:customStyle="1" w:styleId="StyleJustified">
    <w:name w:val="Style Justified"/>
    <w:basedOn w:val="Normal"/>
    <w:rsid w:val="00473E64"/>
    <w:pPr>
      <w:spacing w:before="60" w:line="360" w:lineRule="auto"/>
      <w:ind w:firstLine="567"/>
      <w:jc w:val="both"/>
    </w:pPr>
    <w:rPr>
      <w:sz w:val="24"/>
      <w:szCs w:val="20"/>
    </w:rPr>
  </w:style>
  <w:style w:type="paragraph" w:customStyle="1" w:styleId="Style8">
    <w:name w:val="Style8"/>
    <w:basedOn w:val="Normal"/>
    <w:rsid w:val="00473E64"/>
    <w:pPr>
      <w:spacing w:before="120" w:after="120" w:line="27" w:lineRule="atLeast"/>
      <w:ind w:left="720" w:right="-81" w:firstLine="567"/>
      <w:jc w:val="both"/>
    </w:pPr>
    <w:rPr>
      <w:b/>
      <w:i/>
      <w:iCs/>
      <w:u w:val="single"/>
    </w:rPr>
  </w:style>
  <w:style w:type="paragraph" w:customStyle="1" w:styleId="Style11">
    <w:name w:val="Style11"/>
    <w:basedOn w:val="Normal"/>
    <w:rsid w:val="00473E64"/>
    <w:pPr>
      <w:spacing w:before="120" w:after="120"/>
      <w:ind w:firstLine="720"/>
      <w:jc w:val="both"/>
    </w:pPr>
    <w:rPr>
      <w:b/>
      <w:i/>
      <w:lang w:val="vi-VN"/>
    </w:rPr>
  </w:style>
  <w:style w:type="character" w:customStyle="1" w:styleId="qlcvnormal">
    <w:name w:val="qlcv_normal"/>
    <w:basedOn w:val="DefaultParagraphFont"/>
    <w:rsid w:val="00473E64"/>
  </w:style>
  <w:style w:type="character" w:customStyle="1" w:styleId="CharChar90">
    <w:name w:val="Char Char9"/>
    <w:rsid w:val="00473E64"/>
    <w:rPr>
      <w:rFonts w:ascii=".VnArial" w:eastAsia="Times New Roman" w:hAnsi=".VnArial" w:cs="Times New Roman"/>
      <w:sz w:val="28"/>
      <w:szCs w:val="28"/>
      <w:lang w:val="it-IT"/>
    </w:rPr>
  </w:style>
  <w:style w:type="character" w:customStyle="1" w:styleId="sapeaubox">
    <w:name w:val="sapeau_box"/>
    <w:basedOn w:val="DefaultParagraphFont"/>
    <w:rsid w:val="00473E64"/>
  </w:style>
  <w:style w:type="paragraph" w:customStyle="1" w:styleId="authorgroup">
    <w:name w:val="authorgroup"/>
    <w:basedOn w:val="Normal"/>
    <w:rsid w:val="00473E64"/>
    <w:pPr>
      <w:spacing w:before="100" w:beforeAutospacing="1" w:after="100" w:afterAutospacing="1"/>
      <w:ind w:firstLine="567"/>
      <w:jc w:val="both"/>
    </w:pPr>
    <w:rPr>
      <w:b/>
      <w:bCs/>
      <w:sz w:val="24"/>
      <w:szCs w:val="24"/>
      <w:lang w:val="ru-RU" w:eastAsia="ru-RU"/>
    </w:rPr>
  </w:style>
  <w:style w:type="paragraph" w:customStyle="1" w:styleId="hoath">
    <w:name w:val="* hoa thị"/>
    <w:basedOn w:val="Normal"/>
    <w:autoRedefine/>
    <w:rsid w:val="00473E64"/>
    <w:pPr>
      <w:numPr>
        <w:numId w:val="32"/>
      </w:numPr>
      <w:spacing w:before="120" w:after="120"/>
      <w:ind w:left="360"/>
      <w:jc w:val="both"/>
    </w:pPr>
    <w:rPr>
      <w:rFonts w:eastAsia="Calibri"/>
      <w:b/>
      <w:szCs w:val="22"/>
    </w:rPr>
  </w:style>
  <w:style w:type="character" w:customStyle="1" w:styleId="BangChar">
    <w:name w:val="Bang Char"/>
    <w:link w:val="Bang"/>
    <w:rsid w:val="00473E64"/>
    <w:rPr>
      <w:sz w:val="22"/>
      <w:szCs w:val="24"/>
      <w:lang w:val="en-US" w:eastAsia="en-US" w:bidi="ar-SA"/>
    </w:rPr>
  </w:style>
  <w:style w:type="paragraph" w:customStyle="1" w:styleId="Char6CharCharCharCharCharChar">
    <w:name w:val="Char6 Char Char Char Char Char Char"/>
    <w:basedOn w:val="Normal"/>
    <w:rsid w:val="00473E64"/>
    <w:pPr>
      <w:spacing w:before="60" w:after="160" w:line="240" w:lineRule="exact"/>
      <w:ind w:firstLine="567"/>
      <w:jc w:val="both"/>
    </w:pPr>
    <w:rPr>
      <w:sz w:val="20"/>
      <w:szCs w:val="20"/>
      <w:lang w:val="en-GB"/>
    </w:rPr>
  </w:style>
  <w:style w:type="paragraph" w:customStyle="1" w:styleId="MOTNHO">
    <w:name w:val="MOT NHO"/>
    <w:basedOn w:val="Heading3"/>
    <w:rsid w:val="00473E64"/>
    <w:pPr>
      <w:tabs>
        <w:tab w:val="left" w:pos="0"/>
      </w:tabs>
      <w:spacing w:before="120" w:after="120"/>
      <w:jc w:val="both"/>
    </w:pPr>
    <w:rPr>
      <w:rFonts w:ascii="Times New Roman" w:hAnsi="Times New Roman" w:cs="Times New Roman"/>
      <w:sz w:val="28"/>
      <w:szCs w:val="28"/>
      <w:lang w:val="pt-BR"/>
    </w:rPr>
  </w:style>
  <w:style w:type="paragraph" w:customStyle="1" w:styleId="-Gach">
    <w:name w:val="-Gach"/>
    <w:basedOn w:val="Normal"/>
    <w:autoRedefine/>
    <w:rsid w:val="00473E64"/>
    <w:pPr>
      <w:spacing w:before="120" w:after="120"/>
      <w:ind w:firstLine="426"/>
      <w:jc w:val="both"/>
    </w:pPr>
    <w:rPr>
      <w:rFonts w:eastAsia="Calibri"/>
      <w:lang w:val="en-GB"/>
    </w:rPr>
  </w:style>
  <w:style w:type="character" w:customStyle="1" w:styleId="1ContentChar">
    <w:name w:val="1Content Char"/>
    <w:link w:val="1Content"/>
    <w:locked/>
    <w:rsid w:val="00473E64"/>
    <w:rPr>
      <w:sz w:val="28"/>
      <w:szCs w:val="24"/>
      <w:lang w:val="vi-VN" w:bidi="ar-SA"/>
    </w:rPr>
  </w:style>
  <w:style w:type="paragraph" w:customStyle="1" w:styleId="1Content">
    <w:name w:val="1Content"/>
    <w:basedOn w:val="Normal"/>
    <w:link w:val="1ContentChar"/>
    <w:rsid w:val="00473E64"/>
    <w:pPr>
      <w:widowControl w:val="0"/>
      <w:spacing w:before="120" w:after="120"/>
      <w:ind w:firstLine="851"/>
      <w:jc w:val="both"/>
    </w:pPr>
    <w:rPr>
      <w:szCs w:val="24"/>
      <w:lang w:val="vi-VN" w:eastAsia="ja-JP"/>
    </w:rPr>
  </w:style>
  <w:style w:type="paragraph" w:customStyle="1" w:styleId="Normal16">
    <w:name w:val="Normal 1"/>
    <w:basedOn w:val="Normal"/>
    <w:link w:val="Normal1Char1"/>
    <w:rsid w:val="00473E64"/>
    <w:pPr>
      <w:spacing w:before="120" w:after="120" w:line="264" w:lineRule="auto"/>
      <w:ind w:firstLine="562"/>
      <w:jc w:val="both"/>
    </w:pPr>
    <w:rPr>
      <w:szCs w:val="22"/>
    </w:rPr>
  </w:style>
  <w:style w:type="character" w:customStyle="1" w:styleId="Normal1Char1">
    <w:name w:val="Normal 1 Char"/>
    <w:link w:val="Normal16"/>
    <w:rsid w:val="00473E64"/>
    <w:rPr>
      <w:sz w:val="28"/>
      <w:szCs w:val="22"/>
      <w:lang w:val="en-US" w:eastAsia="en-US" w:bidi="ar-SA"/>
    </w:rPr>
  </w:style>
  <w:style w:type="character" w:customStyle="1" w:styleId="Vnbnnidung">
    <w:name w:val="Văn bản nội dung_"/>
    <w:link w:val="Vnbnnidung0"/>
    <w:rsid w:val="00473E64"/>
    <w:rPr>
      <w:sz w:val="26"/>
      <w:szCs w:val="26"/>
      <w:shd w:val="clear" w:color="auto" w:fill="FFFFFF"/>
      <w:lang w:bidi="ar-SA"/>
    </w:rPr>
  </w:style>
  <w:style w:type="paragraph" w:customStyle="1" w:styleId="Vnbnnidung0">
    <w:name w:val="Văn bản nội dung"/>
    <w:basedOn w:val="Normal"/>
    <w:link w:val="Vnbnnidung"/>
    <w:rsid w:val="00473E64"/>
    <w:pPr>
      <w:widowControl w:val="0"/>
      <w:shd w:val="clear" w:color="auto" w:fill="FFFFFF"/>
      <w:spacing w:before="60" w:after="100" w:line="266" w:lineRule="auto"/>
      <w:ind w:firstLine="400"/>
      <w:jc w:val="both"/>
    </w:pPr>
    <w:rPr>
      <w:sz w:val="26"/>
      <w:szCs w:val="26"/>
      <w:shd w:val="clear" w:color="auto" w:fill="FFFFFF"/>
      <w:lang w:val="vi-VN" w:eastAsia="ja-JP"/>
    </w:rPr>
  </w:style>
  <w:style w:type="paragraph" w:customStyle="1" w:styleId="PreformattedText">
    <w:name w:val="Preformatted Text"/>
    <w:basedOn w:val="Normal"/>
    <w:rsid w:val="00473E64"/>
    <w:pPr>
      <w:widowControl w:val="0"/>
      <w:suppressAutoHyphens/>
      <w:spacing w:before="60"/>
      <w:ind w:firstLine="567"/>
      <w:jc w:val="both"/>
    </w:pPr>
    <w:rPr>
      <w:rFonts w:ascii="Liberation Mono" w:eastAsia="Liberation Mono" w:hAnsi="Liberation Mono" w:cs="Liberation Mono"/>
      <w:sz w:val="20"/>
      <w:szCs w:val="20"/>
      <w:lang w:eastAsia="zh-CN" w:bidi="hi-IN"/>
    </w:rPr>
  </w:style>
  <w:style w:type="paragraph" w:customStyle="1" w:styleId="Noidung1">
    <w:name w:val="Noi dung 1"/>
    <w:basedOn w:val="Normal"/>
    <w:rsid w:val="00473E64"/>
    <w:pPr>
      <w:numPr>
        <w:numId w:val="33"/>
      </w:numPr>
      <w:spacing w:before="60"/>
      <w:jc w:val="both"/>
    </w:pPr>
    <w:rPr>
      <w:noProof/>
      <w:szCs w:val="20"/>
    </w:rPr>
  </w:style>
  <w:style w:type="paragraph" w:customStyle="1" w:styleId="Listpar2">
    <w:name w:val="List par 2"/>
    <w:basedOn w:val="Normal"/>
    <w:rsid w:val="00473E64"/>
    <w:pPr>
      <w:tabs>
        <w:tab w:val="num" w:pos="926"/>
      </w:tabs>
      <w:spacing w:before="60" w:after="60"/>
      <w:ind w:left="851" w:hanging="284"/>
      <w:contextualSpacing/>
      <w:jc w:val="both"/>
    </w:pPr>
    <w:rPr>
      <w:rFonts w:eastAsia="Calibri"/>
      <w:noProof/>
      <w:szCs w:val="22"/>
      <w:lang w:val="vi-VN"/>
    </w:rPr>
  </w:style>
  <w:style w:type="paragraph" w:customStyle="1" w:styleId="StyleMC-H4-level4Linespacing15lines">
    <w:name w:val="Style MC-H4-level4 + Line spacing:  1.5 lines"/>
    <w:basedOn w:val="Normal"/>
    <w:autoRedefine/>
    <w:rsid w:val="00473E64"/>
    <w:pPr>
      <w:keepNext/>
      <w:keepLines/>
      <w:numPr>
        <w:ilvl w:val="3"/>
        <w:numId w:val="34"/>
      </w:numPr>
      <w:spacing w:before="120" w:after="120" w:line="264" w:lineRule="auto"/>
      <w:ind w:left="0" w:firstLine="0"/>
      <w:jc w:val="both"/>
      <w:outlineLvl w:val="3"/>
    </w:pPr>
    <w:rPr>
      <w:iCs/>
      <w:sz w:val="24"/>
      <w:szCs w:val="20"/>
    </w:rPr>
  </w:style>
  <w:style w:type="paragraph" w:customStyle="1" w:styleId="CharCharCharCharCharCharCharCharCharCharCharChar1CharCharCharChar">
    <w:name w:val="Char Char Char Char Char Char Char Char Char Char Char Char1 Char Char Char Char"/>
    <w:basedOn w:val="Normal"/>
    <w:semiHidden/>
    <w:rsid w:val="006C3C89"/>
    <w:pPr>
      <w:spacing w:after="160" w:line="240" w:lineRule="exact"/>
    </w:pPr>
    <w:rPr>
      <w:rFonts w:ascii="Arial" w:hAnsi="Arial" w:cs="Arial"/>
      <w:sz w:val="22"/>
      <w:szCs w:val="22"/>
    </w:rPr>
  </w:style>
  <w:style w:type="character" w:customStyle="1" w:styleId="fontstyle21">
    <w:name w:val="fontstyle21"/>
    <w:rsid w:val="006C3C89"/>
    <w:rPr>
      <w:rFonts w:ascii="ArialMT" w:hAnsi="ArialMT" w:hint="default"/>
      <w:b w:val="0"/>
      <w:bCs w:val="0"/>
      <w:i w:val="0"/>
      <w:iCs w:val="0"/>
      <w:color w:val="000000"/>
      <w:sz w:val="22"/>
      <w:szCs w:val="22"/>
    </w:rPr>
  </w:style>
  <w:style w:type="paragraph" w:customStyle="1" w:styleId="Ghich">
    <w:name w:val="Ghi chú"/>
    <w:basedOn w:val="Normal2"/>
    <w:link w:val="GhichChar"/>
    <w:qFormat/>
    <w:rsid w:val="006C3C89"/>
    <w:pPr>
      <w:tabs>
        <w:tab w:val="clear" w:pos="900"/>
        <w:tab w:val="clear" w:pos="1080"/>
        <w:tab w:val="clear" w:pos="1440"/>
        <w:tab w:val="clear" w:pos="1800"/>
        <w:tab w:val="clear" w:pos="2160"/>
      </w:tabs>
      <w:spacing w:before="120" w:line="240" w:lineRule="auto"/>
      <w:ind w:left="0" w:firstLine="720"/>
    </w:pPr>
    <w:rPr>
      <w:rFonts w:ascii="Times New Roman" w:hAnsi="Times New Roman"/>
      <w:i/>
      <w:iCs/>
      <w:noProof w:val="0"/>
      <w:sz w:val="24"/>
      <w:szCs w:val="22"/>
      <w:lang w:val="vi-VN"/>
    </w:rPr>
  </w:style>
  <w:style w:type="paragraph" w:customStyle="1" w:styleId="ColorfulShading-Accent11">
    <w:name w:val="Colorful Shading - Accent 11"/>
    <w:hidden/>
    <w:semiHidden/>
    <w:rsid w:val="006C3C89"/>
    <w:rPr>
      <w:sz w:val="24"/>
      <w:szCs w:val="24"/>
      <w:lang w:val="en-US" w:eastAsia="en-US"/>
    </w:rPr>
  </w:style>
  <w:style w:type="paragraph" w:customStyle="1" w:styleId="Char3CharCharChar">
    <w:name w:val="Char3 Char Char Char"/>
    <w:basedOn w:val="Normal"/>
    <w:rsid w:val="006C3C89"/>
    <w:pPr>
      <w:spacing w:after="160" w:line="240" w:lineRule="exact"/>
    </w:pPr>
    <w:rPr>
      <w:sz w:val="20"/>
      <w:szCs w:val="20"/>
      <w:lang w:val="en-GB"/>
    </w:rPr>
  </w:style>
  <w:style w:type="character" w:customStyle="1" w:styleId="TableCharChar">
    <w:name w:val="Table Char Char"/>
    <w:locked/>
    <w:rsid w:val="006C3C89"/>
    <w:rPr>
      <w:sz w:val="24"/>
      <w:szCs w:val="24"/>
      <w:lang w:val="en-US" w:eastAsia="en-US" w:bidi="ar-SA"/>
    </w:rPr>
  </w:style>
  <w:style w:type="table" w:styleId="GridTable3-Accent2">
    <w:name w:val="Grid Table 3 Accent 2"/>
    <w:basedOn w:val="TableNormal"/>
    <w:rsid w:val="006C3C89"/>
    <w:rPr>
      <w:sz w:val="22"/>
      <w:szCs w:val="22"/>
      <w:lang w:val="en-GB"/>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NormalChar0">
    <w:name w:val="Normal Char"/>
    <w:link w:val="Normal2"/>
    <w:rsid w:val="006C3C89"/>
    <w:rPr>
      <w:rFonts w:ascii="Arial" w:hAnsi="Arial"/>
      <w:noProof/>
      <w:lang w:val="en-US" w:eastAsia="en-US" w:bidi="ar-SA"/>
    </w:rPr>
  </w:style>
  <w:style w:type="paragraph" w:customStyle="1" w:styleId="Normal3">
    <w:name w:val="Normal3"/>
    <w:basedOn w:val="Normal"/>
    <w:rsid w:val="006C3C89"/>
    <w:pPr>
      <w:spacing w:before="100" w:beforeAutospacing="1" w:after="100" w:afterAutospacing="1"/>
    </w:pPr>
    <w:rPr>
      <w:color w:val="000000"/>
      <w:sz w:val="24"/>
      <w:szCs w:val="24"/>
    </w:rPr>
  </w:style>
  <w:style w:type="paragraph" w:customStyle="1" w:styleId="Normal4">
    <w:name w:val="Normal4"/>
    <w:basedOn w:val="Normal"/>
    <w:rsid w:val="006C3C89"/>
    <w:pPr>
      <w:spacing w:before="100" w:beforeAutospacing="1" w:after="100" w:afterAutospacing="1"/>
    </w:pPr>
    <w:rPr>
      <w:color w:val="000000"/>
      <w:sz w:val="24"/>
      <w:szCs w:val="24"/>
    </w:rPr>
  </w:style>
  <w:style w:type="character" w:customStyle="1" w:styleId="GhichChar">
    <w:name w:val="Ghi chú Char"/>
    <w:link w:val="Ghich"/>
    <w:rsid w:val="006C3C89"/>
    <w:rPr>
      <w:i/>
      <w:iCs/>
      <w:sz w:val="24"/>
      <w:szCs w:val="22"/>
      <w:lang w:val="vi-VN" w:eastAsia="en-US" w:bidi="ar-SA"/>
    </w:rPr>
  </w:style>
  <w:style w:type="paragraph" w:customStyle="1" w:styleId="CharCharCharCharCharCharCharCharCharCharCharChar1CharCharCharChar1">
    <w:name w:val="Char Char Char Char Char Char Char Char Char Char Char Char1 Char Char Char Char1"/>
    <w:basedOn w:val="Normal"/>
    <w:semiHidden/>
    <w:rsid w:val="00A5045B"/>
    <w:pPr>
      <w:spacing w:after="160" w:line="240" w:lineRule="exact"/>
    </w:pPr>
    <w:rPr>
      <w:rFonts w:ascii="Arial" w:hAnsi="Arial"/>
      <w:bCs/>
      <w:sz w:val="22"/>
      <w:szCs w:val="22"/>
    </w:rPr>
  </w:style>
  <w:style w:type="paragraph" w:customStyle="1" w:styleId="Bullet10">
    <w:name w:val="Bullet1"/>
    <w:basedOn w:val="Normal"/>
    <w:rsid w:val="00A5045B"/>
    <w:pPr>
      <w:spacing w:before="60" w:after="60"/>
      <w:jc w:val="both"/>
    </w:pPr>
    <w:rPr>
      <w:sz w:val="26"/>
      <w:szCs w:val="20"/>
    </w:rPr>
  </w:style>
  <w:style w:type="character" w:customStyle="1" w:styleId="Bodytext595pt">
    <w:name w:val="Body text (5) + 9.5 pt"/>
    <w:rsid w:val="00A5045B"/>
    <w:rPr>
      <w:sz w:val="19"/>
      <w:szCs w:val="19"/>
      <w:shd w:val="clear" w:color="auto" w:fill="FFFFFF"/>
    </w:rPr>
  </w:style>
  <w:style w:type="character" w:customStyle="1" w:styleId="rphighlightallclass">
    <w:name w:val="rphighlightallclass"/>
    <w:rsid w:val="00A5045B"/>
  </w:style>
  <w:style w:type="character" w:customStyle="1" w:styleId="rp81">
    <w:name w:val="_rp_81"/>
    <w:rsid w:val="00A5045B"/>
  </w:style>
  <w:style w:type="character" w:customStyle="1" w:styleId="rp21">
    <w:name w:val="_rp_21"/>
    <w:rsid w:val="00A5045B"/>
  </w:style>
  <w:style w:type="character" w:customStyle="1" w:styleId="o365c4">
    <w:name w:val="_o365c_4"/>
    <w:rsid w:val="00A5045B"/>
  </w:style>
  <w:style w:type="character" w:customStyle="1" w:styleId="n49">
    <w:name w:val="_n_49"/>
    <w:rsid w:val="00A5045B"/>
  </w:style>
  <w:style w:type="character" w:customStyle="1" w:styleId="bidi">
    <w:name w:val="bidi"/>
    <w:rsid w:val="00A5045B"/>
  </w:style>
  <w:style w:type="character" w:customStyle="1" w:styleId="rpd1">
    <w:name w:val="_rp_d1"/>
    <w:rsid w:val="00A5045B"/>
  </w:style>
  <w:style w:type="paragraph" w:customStyle="1" w:styleId="BodyTextB">
    <w:name w:val="Body Text B"/>
    <w:basedOn w:val="Normal"/>
    <w:link w:val="BodyTextBChar1"/>
    <w:rsid w:val="00A5045B"/>
    <w:pPr>
      <w:overflowPunct w:val="0"/>
      <w:autoSpaceDE w:val="0"/>
      <w:autoSpaceDN w:val="0"/>
      <w:adjustRightInd w:val="0"/>
      <w:spacing w:before="60" w:after="60" w:line="264" w:lineRule="auto"/>
      <w:jc w:val="both"/>
      <w:textAlignment w:val="baseline"/>
    </w:pPr>
    <w:rPr>
      <w:rFonts w:ascii=".VnTime" w:hAnsi=".VnTime"/>
    </w:rPr>
  </w:style>
  <w:style w:type="character" w:customStyle="1" w:styleId="BodyTextBChar1">
    <w:name w:val="Body Text B Char1"/>
    <w:link w:val="BodyTextB"/>
    <w:rsid w:val="00A5045B"/>
    <w:rPr>
      <w:rFonts w:ascii=".VnTime" w:hAnsi=".VnTime"/>
      <w:sz w:val="28"/>
      <w:szCs w:val="28"/>
      <w:lang w:val="en-US" w:eastAsia="en-US" w:bidi="ar-SA"/>
    </w:rPr>
  </w:style>
  <w:style w:type="character" w:customStyle="1" w:styleId="Normal14ptChar">
    <w:name w:val="Normal + 14 pt Char"/>
    <w:link w:val="Normal14pt"/>
    <w:rsid w:val="00A5045B"/>
    <w:rPr>
      <w:spacing w:val="-4"/>
      <w:kern w:val="28"/>
      <w:sz w:val="28"/>
      <w:szCs w:val="28"/>
      <w:lang w:val="pt-BR" w:eastAsia="ru-RU" w:bidi="ar-SA"/>
    </w:rPr>
  </w:style>
  <w:style w:type="paragraph" w:customStyle="1" w:styleId="CharChar71">
    <w:name w:val="Char Char71"/>
    <w:basedOn w:val="Normal"/>
    <w:rsid w:val="00A5045B"/>
    <w:pPr>
      <w:widowControl w:val="0"/>
      <w:jc w:val="both"/>
    </w:pPr>
    <w:rPr>
      <w:noProof/>
      <w:kern w:val="2"/>
      <w:sz w:val="24"/>
      <w:szCs w:val="24"/>
      <w:lang w:eastAsia="zh-CN"/>
    </w:rPr>
  </w:style>
  <w:style w:type="character" w:customStyle="1" w:styleId="CharChar81">
    <w:name w:val="Char Char81"/>
    <w:rsid w:val="00A5045B"/>
    <w:rPr>
      <w:color w:val="0000FF"/>
      <w:sz w:val="26"/>
      <w:szCs w:val="26"/>
    </w:rPr>
  </w:style>
  <w:style w:type="paragraph" w:customStyle="1" w:styleId="xl3000">
    <w:name w:val="xl300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1">
    <w:name w:val="xl300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2">
    <w:name w:val="xl300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3">
    <w:name w:val="xl300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4">
    <w:name w:val="xl300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05">
    <w:name w:val="xl3005"/>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06">
    <w:name w:val="xl3006"/>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7">
    <w:name w:val="xl3007"/>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08">
    <w:name w:val="xl3008"/>
    <w:basedOn w:val="Normal"/>
    <w:rsid w:val="00A5045B"/>
    <w:pPr>
      <w:spacing w:before="100" w:beforeAutospacing="1" w:after="100" w:afterAutospacing="1"/>
    </w:pPr>
    <w:rPr>
      <w:sz w:val="24"/>
      <w:szCs w:val="24"/>
    </w:rPr>
  </w:style>
  <w:style w:type="paragraph" w:customStyle="1" w:styleId="xl3009">
    <w:name w:val="xl300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0">
    <w:name w:val="xl3010"/>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1">
    <w:name w:val="xl3011"/>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2">
    <w:name w:val="xl301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3">
    <w:name w:val="xl301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4">
    <w:name w:val="xl301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5">
    <w:name w:val="xl301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16">
    <w:name w:val="xl3016"/>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8">
    <w:name w:val="xl3018"/>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19">
    <w:name w:val="xl3019"/>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0">
    <w:name w:val="xl3020"/>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1">
    <w:name w:val="xl3021"/>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2">
    <w:name w:val="xl3022"/>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3">
    <w:name w:val="xl3023"/>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4">
    <w:name w:val="xl3024"/>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5">
    <w:name w:val="xl3025"/>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6">
    <w:name w:val="xl3026"/>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7">
    <w:name w:val="xl3027"/>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8">
    <w:name w:val="xl3028"/>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29">
    <w:name w:val="xl3029"/>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0">
    <w:name w:val="xl3030"/>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1">
    <w:name w:val="xl3031"/>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2">
    <w:name w:val="xl3032"/>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033">
    <w:name w:val="xl3033"/>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4">
    <w:name w:val="xl3034"/>
    <w:basedOn w:val="Normal"/>
    <w:rsid w:val="00A5045B"/>
    <w:pPr>
      <w:spacing w:before="100" w:beforeAutospacing="1" w:after="100" w:afterAutospacing="1"/>
    </w:pPr>
    <w:rPr>
      <w:b/>
      <w:bCs/>
      <w:sz w:val="24"/>
      <w:szCs w:val="24"/>
    </w:rPr>
  </w:style>
  <w:style w:type="paragraph" w:customStyle="1" w:styleId="xl3035">
    <w:name w:val="xl3035"/>
    <w:basedOn w:val="Normal"/>
    <w:rsid w:val="00A5045B"/>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6">
    <w:name w:val="xl3036"/>
    <w:basedOn w:val="Normal"/>
    <w:rsid w:val="00A5045B"/>
    <w:pPr>
      <w:pBdr>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3037">
    <w:name w:val="xl303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8">
    <w:name w:val="xl2998"/>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2999">
    <w:name w:val="xl2999"/>
    <w:basedOn w:val="Normal"/>
    <w:rsid w:val="00A5045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3017">
    <w:name w:val="xl3017"/>
    <w:basedOn w:val="Normal"/>
    <w:rsid w:val="00A5045B"/>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CharChar4CharCharCharCharCharCharCharCharCharCharCharChar">
    <w:name w:val="Char Char4 Char Char Char Char Char Char Char Char Char Char Char Char"/>
    <w:basedOn w:val="Normal"/>
    <w:rsid w:val="00A5045B"/>
    <w:pPr>
      <w:spacing w:after="160" w:line="240" w:lineRule="exact"/>
    </w:pPr>
    <w:rPr>
      <w:rFonts w:ascii="Verdana" w:hAnsi="Verdana"/>
      <w:sz w:val="20"/>
    </w:rPr>
  </w:style>
  <w:style w:type="paragraph" w:customStyle="1" w:styleId="BodyText1b">
    <w:name w:val="Body Text1"/>
    <w:basedOn w:val="Normal"/>
    <w:rsid w:val="00346317"/>
    <w:pPr>
      <w:spacing w:before="120" w:after="120"/>
    </w:pPr>
    <w:rPr>
      <w:sz w:val="22"/>
      <w:szCs w:val="20"/>
    </w:rPr>
  </w:style>
  <w:style w:type="paragraph" w:customStyle="1" w:styleId="Chinhdoan1">
    <w:name w:val="Chinh doan 1"/>
    <w:basedOn w:val="BodyText"/>
    <w:autoRedefine/>
    <w:rsid w:val="00154C2D"/>
    <w:pPr>
      <w:spacing w:before="40" w:after="40" w:line="380" w:lineRule="exact"/>
      <w:ind w:left="-57" w:right="-57"/>
      <w:jc w:val="center"/>
    </w:pPr>
    <w:rPr>
      <w:rFonts w:ascii="Times New Roman Bold" w:hAnsi="Times New Roman Bold"/>
      <w:spacing w:val="-8"/>
      <w:sz w:val="28"/>
      <w:szCs w:val="28"/>
      <w:lang w:val="vi-VN"/>
    </w:rPr>
  </w:style>
  <w:style w:type="paragraph" w:customStyle="1" w:styleId="noidungChar">
    <w:name w:val="noi dung Char"/>
    <w:basedOn w:val="Normal"/>
    <w:link w:val="noidungCharChar"/>
    <w:rsid w:val="00BC2987"/>
    <w:pPr>
      <w:widowControl w:val="0"/>
      <w:tabs>
        <w:tab w:val="left" w:pos="4111"/>
      </w:tabs>
      <w:spacing w:before="60" w:after="60" w:line="320" w:lineRule="exact"/>
      <w:ind w:firstLine="425"/>
      <w:jc w:val="both"/>
    </w:pPr>
    <w:rPr>
      <w:rFonts w:ascii=".VnCentury Schoolbook" w:eastAsia="MS Mincho" w:hAnsi=".VnCentury Schoolbook"/>
      <w:sz w:val="24"/>
      <w:szCs w:val="20"/>
      <w:lang w:val="x-none" w:eastAsia="x-none"/>
    </w:rPr>
  </w:style>
  <w:style w:type="character" w:customStyle="1" w:styleId="noidungCharChar">
    <w:name w:val="noi dung Char Char"/>
    <w:link w:val="noidungChar"/>
    <w:rsid w:val="00BC2987"/>
    <w:rPr>
      <w:rFonts w:ascii=".VnCentury Schoolbook" w:eastAsia="MS Mincho" w:hAnsi=".VnCentury Schoolbook"/>
      <w:sz w:val="24"/>
      <w:lang w:val="x-none" w:eastAsia="x-none" w:bidi="ar-SA"/>
    </w:rPr>
  </w:style>
  <w:style w:type="character" w:customStyle="1" w:styleId="UnresolvedMention1">
    <w:name w:val="Unresolved Mention1"/>
    <w:semiHidden/>
    <w:unhideWhenUsed/>
    <w:rsid w:val="004356A6"/>
    <w:rPr>
      <w:color w:val="605E5C"/>
      <w:shd w:val="clear" w:color="auto" w:fill="E1DFDD"/>
    </w:rPr>
  </w:style>
  <w:style w:type="character" w:customStyle="1" w:styleId="Other">
    <w:name w:val="Other_"/>
    <w:link w:val="Other0"/>
    <w:qFormat/>
    <w:rsid w:val="005C0E3B"/>
    <w:rPr>
      <w:lang w:bidi="ar-SA"/>
    </w:rPr>
  </w:style>
  <w:style w:type="paragraph" w:customStyle="1" w:styleId="Other0">
    <w:name w:val="Other"/>
    <w:basedOn w:val="Normal"/>
    <w:link w:val="Other"/>
    <w:qFormat/>
    <w:rsid w:val="005C0E3B"/>
    <w:pPr>
      <w:widowControl w:val="0"/>
      <w:spacing w:line="257" w:lineRule="auto"/>
    </w:pPr>
    <w:rPr>
      <w:sz w:val="20"/>
      <w:szCs w:val="20"/>
      <w:lang w:val="vi-VN" w:eastAsia="ja-JP"/>
    </w:rPr>
  </w:style>
  <w:style w:type="paragraph" w:customStyle="1" w:styleId="C10">
    <w:name w:val="C1"/>
    <w:basedOn w:val="Normal"/>
    <w:rsid w:val="0098240B"/>
    <w:pPr>
      <w:widowControl w:val="0"/>
      <w:spacing w:before="120" w:after="120" w:line="360" w:lineRule="auto"/>
      <w:jc w:val="center"/>
    </w:pPr>
    <w:rPr>
      <w:b/>
      <w:spacing w:val="-8"/>
      <w:sz w:val="26"/>
      <w:szCs w:val="26"/>
      <w:lang w:val="vi-VN"/>
    </w:rPr>
  </w:style>
  <w:style w:type="character" w:customStyle="1" w:styleId="blocktext-h1">
    <w:name w:val="blocktext-h1"/>
    <w:rsid w:val="00FC2A1C"/>
    <w:rPr>
      <w:rFonts w:ascii=".VnTime" w:hAnsi=".VnTime" w:hint="default"/>
      <w:sz w:val="28"/>
      <w:szCs w:val="28"/>
    </w:rPr>
  </w:style>
  <w:style w:type="character" w:customStyle="1" w:styleId="1Char2">
    <w:name w:val="Обычный (веб)1 Char"/>
    <w:aliases w:val="Обычный (веб) Знак Char,Обычный (веб) Знак1 Char,Обычный (веб) Знак Знак Char,webb Char,Char Char Cha Char"/>
    <w:locked/>
    <w:rsid w:val="00FC2A1C"/>
    <w:rPr>
      <w:sz w:val="24"/>
      <w:szCs w:val="24"/>
      <w:lang w:val="x-none" w:eastAsia="x-none" w:bidi="ar-SA"/>
    </w:rPr>
  </w:style>
  <w:style w:type="character" w:customStyle="1" w:styleId="Normal13ptChar">
    <w:name w:val="Normal + 13 pt Char"/>
    <w:locked/>
    <w:rsid w:val="00FC2A1C"/>
    <w:rPr>
      <w:rFonts w:eastAsia="SimSun"/>
      <w:sz w:val="28"/>
      <w:lang w:val="x-none" w:eastAsia="zh-CN" w:bidi="ar-SA"/>
    </w:rPr>
  </w:style>
  <w:style w:type="character" w:customStyle="1" w:styleId="list0020paragraphchar">
    <w:name w:val="list_0020paragraph__char"/>
    <w:rsid w:val="00FC2A1C"/>
  </w:style>
  <w:style w:type="paragraph" w:customStyle="1" w:styleId="Head1">
    <w:name w:val="Head 1"/>
    <w:basedOn w:val="Normal"/>
    <w:rsid w:val="006441A0"/>
    <w:pPr>
      <w:spacing w:before="120"/>
      <w:jc w:val="center"/>
    </w:pPr>
    <w:rPr>
      <w:b/>
      <w:lang w:val="vi-VN" w:eastAsia="vi-VN"/>
    </w:rPr>
  </w:style>
  <w:style w:type="paragraph" w:customStyle="1" w:styleId="CharCharCharCharCharCharCharCharCharCharCharCharChar">
    <w:name w:val="Char Char Char Char Char Char Char Char Char Char Char Char Char"/>
    <w:basedOn w:val="Normal"/>
    <w:next w:val="Normal"/>
    <w:autoRedefine/>
    <w:semiHidden/>
    <w:rsid w:val="008957D5"/>
    <w:pPr>
      <w:spacing w:before="120" w:after="120" w:line="312" w:lineRule="auto"/>
    </w:pPr>
  </w:style>
  <w:style w:type="paragraph" w:customStyle="1" w:styleId="normalweb-p">
    <w:name w:val="normalweb-p"/>
    <w:basedOn w:val="Normal"/>
    <w:rsid w:val="008957D5"/>
    <w:pPr>
      <w:spacing w:before="100" w:beforeAutospacing="1" w:after="100" w:afterAutospacing="1"/>
    </w:pPr>
    <w:rPr>
      <w:sz w:val="20"/>
      <w:szCs w:val="20"/>
    </w:rPr>
  </w:style>
  <w:style w:type="character" w:customStyle="1" w:styleId="normalweb-h1">
    <w:name w:val="normalweb-h1"/>
    <w:rsid w:val="008957D5"/>
    <w:rPr>
      <w:rFonts w:ascii="Times New Roman" w:hAnsi="Times New Roman" w:cs="Times New Roman"/>
      <w:sz w:val="24"/>
      <w:szCs w:val="24"/>
    </w:rPr>
  </w:style>
  <w:style w:type="character" w:customStyle="1" w:styleId="dieuchar-h">
    <w:name w:val="dieuchar-h"/>
    <w:basedOn w:val="DefaultParagraphFont"/>
    <w:rsid w:val="008957D5"/>
  </w:style>
  <w:style w:type="character" w:customStyle="1" w:styleId="normal-h-h">
    <w:name w:val="normal-h-h"/>
    <w:basedOn w:val="DefaultParagraphFont"/>
    <w:rsid w:val="008957D5"/>
  </w:style>
  <w:style w:type="character" w:customStyle="1" w:styleId="tenvb-h1">
    <w:name w:val="tenvb-h1"/>
    <w:rsid w:val="008957D5"/>
    <w:rPr>
      <w:rFonts w:ascii="Times New Roman" w:hAnsi="Times New Roman" w:cs="Times New Roman"/>
      <w:b/>
      <w:bCs/>
      <w:sz w:val="24"/>
      <w:szCs w:val="24"/>
    </w:rPr>
  </w:style>
  <w:style w:type="paragraph" w:customStyle="1" w:styleId="VNHeading1">
    <w:name w:val="VN Heading 1"/>
    <w:basedOn w:val="Normal"/>
    <w:rsid w:val="00DA3472"/>
    <w:rPr>
      <w:rFonts w:ascii=".VnTime" w:hAnsi=".VnTime"/>
      <w:b/>
      <w:sz w:val="24"/>
      <w:lang w:eastAsia="ja-JP"/>
    </w:rPr>
  </w:style>
  <w:style w:type="character" w:customStyle="1" w:styleId="Bodytext2NotItalic">
    <w:name w:val="Body text (2) + Not Italic"/>
    <w:rsid w:val="00DF1A11"/>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3NotBold">
    <w:name w:val="Body text (3) + Not Bold"/>
    <w:rsid w:val="00DF1A11"/>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Bodytext14pt">
    <w:name w:val="Body text + 14 pt"/>
    <w:rsid w:val="00DF1A11"/>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Bodytext7135pt">
    <w:name w:val="Body text (7) + 13.5 pt"/>
    <w:rsid w:val="00DF1A11"/>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145pt">
    <w:name w:val="Body text + 14.5 pt"/>
    <w:rsid w:val="00DF1A11"/>
    <w:rPr>
      <w:rFonts w:ascii="Times New Roman" w:eastAsia="Times New Roman" w:hAnsi="Times New Roman" w:cs="Times New Roman"/>
      <w:b w:val="0"/>
      <w:bCs w:val="0"/>
      <w:i w:val="0"/>
      <w:iCs w:val="0"/>
      <w:smallCaps w:val="0"/>
      <w:strike w:val="0"/>
      <w:color w:val="000000"/>
      <w:spacing w:val="0"/>
      <w:w w:val="100"/>
      <w:position w:val="0"/>
      <w:sz w:val="29"/>
      <w:szCs w:val="29"/>
      <w:u w:val="none"/>
      <w:lang w:val="vi-VN"/>
    </w:rPr>
  </w:style>
  <w:style w:type="character" w:customStyle="1" w:styleId="BodytextSpacing2pt">
    <w:name w:val="Body text + Spacing 2 pt"/>
    <w:rsid w:val="00DF1A11"/>
    <w:rPr>
      <w:rFonts w:ascii="Times New Roman" w:eastAsia="Times New Roman" w:hAnsi="Times New Roman" w:cs="Times New Roman"/>
      <w:b w:val="0"/>
      <w:bCs w:val="0"/>
      <w:i w:val="0"/>
      <w:iCs w:val="0"/>
      <w:smallCaps w:val="0"/>
      <w:strike w:val="0"/>
      <w:color w:val="000000"/>
      <w:spacing w:val="50"/>
      <w:w w:val="100"/>
      <w:position w:val="0"/>
      <w:sz w:val="27"/>
      <w:szCs w:val="27"/>
      <w:u w:val="none"/>
      <w:lang w:val="vi-VN"/>
    </w:rPr>
  </w:style>
  <w:style w:type="paragraph" w:customStyle="1" w:styleId="Blockquote">
    <w:name w:val="Blockquote"/>
    <w:basedOn w:val="Normal"/>
    <w:rsid w:val="00DF1A11"/>
    <w:pPr>
      <w:autoSpaceDE w:val="0"/>
      <w:autoSpaceDN w:val="0"/>
      <w:spacing w:before="100" w:after="100"/>
      <w:ind w:left="360" w:right="360"/>
    </w:pPr>
    <w:rPr>
      <w:sz w:val="20"/>
      <w:szCs w:val="20"/>
    </w:rPr>
  </w:style>
  <w:style w:type="numbering" w:customStyle="1" w:styleId="NoList23">
    <w:name w:val="No List23"/>
    <w:next w:val="NoList"/>
    <w:uiPriority w:val="99"/>
    <w:semiHidden/>
    <w:unhideWhenUsed/>
    <w:rsid w:val="003D3C62"/>
  </w:style>
  <w:style w:type="paragraph" w:customStyle="1" w:styleId="CVbody0">
    <w:name w:val="CVbody"/>
    <w:basedOn w:val="Normal"/>
    <w:rsid w:val="003D3C62"/>
    <w:pPr>
      <w:spacing w:before="120" w:after="120" w:line="288" w:lineRule="auto"/>
      <w:ind w:firstLine="720"/>
      <w:jc w:val="both"/>
    </w:pPr>
  </w:style>
  <w:style w:type="paragraph" w:customStyle="1" w:styleId="04Body">
    <w:name w:val="04. Body"/>
    <w:basedOn w:val="Normal"/>
    <w:link w:val="04BodyChar"/>
    <w:rsid w:val="003D3C62"/>
    <w:pPr>
      <w:spacing w:before="120" w:after="120" w:line="264" w:lineRule="auto"/>
      <w:ind w:firstLine="720"/>
      <w:jc w:val="both"/>
    </w:pPr>
    <w:rPr>
      <w:sz w:val="26"/>
      <w:szCs w:val="20"/>
      <w:lang w:val="x-none" w:eastAsia="x-none"/>
    </w:rPr>
  </w:style>
  <w:style w:type="character" w:customStyle="1" w:styleId="04BodyChar">
    <w:name w:val="04. Body Char"/>
    <w:link w:val="04Body"/>
    <w:locked/>
    <w:rsid w:val="003D3C62"/>
    <w:rPr>
      <w:sz w:val="26"/>
      <w:lang w:val="x-none" w:eastAsia="x-none"/>
    </w:rPr>
  </w:style>
  <w:style w:type="character" w:customStyle="1" w:styleId="articletext0">
    <w:name w:val="article_text"/>
    <w:rsid w:val="003D3C62"/>
    <w:rPr>
      <w:rFonts w:cs="Times New Roman"/>
    </w:rPr>
  </w:style>
  <w:style w:type="paragraph" w:customStyle="1" w:styleId="04Body0">
    <w:name w:val="04.Body"/>
    <w:basedOn w:val="Normal"/>
    <w:link w:val="04BodyChar0"/>
    <w:rsid w:val="003D3C62"/>
    <w:pPr>
      <w:spacing w:before="120" w:after="120" w:line="264" w:lineRule="auto"/>
      <w:ind w:firstLine="720"/>
      <w:jc w:val="both"/>
    </w:pPr>
    <w:rPr>
      <w:sz w:val="26"/>
      <w:szCs w:val="20"/>
      <w:lang w:val="x-none" w:eastAsia="x-none"/>
    </w:rPr>
  </w:style>
  <w:style w:type="character" w:customStyle="1" w:styleId="04BodyChar0">
    <w:name w:val="04.Body Char"/>
    <w:link w:val="04Body0"/>
    <w:locked/>
    <w:rsid w:val="003D3C62"/>
    <w:rPr>
      <w:sz w:val="26"/>
      <w:lang w:val="x-none" w:eastAsia="x-none"/>
    </w:rPr>
  </w:style>
  <w:style w:type="character" w:customStyle="1" w:styleId="5yl5">
    <w:name w:val="_5yl5"/>
    <w:rsid w:val="003D3C62"/>
    <w:rPr>
      <w:rFonts w:cs="Times New Roman"/>
    </w:rPr>
  </w:style>
  <w:style w:type="paragraph" w:customStyle="1" w:styleId="Normal0">
    <w:name w:val="[Normal]"/>
    <w:rsid w:val="003D3C62"/>
    <w:rPr>
      <w:rFonts w:ascii="Arial" w:hAnsi="Arial"/>
      <w:sz w:val="24"/>
      <w:lang w:val="en-US" w:eastAsia="en-US"/>
    </w:rPr>
  </w:style>
  <w:style w:type="paragraph" w:customStyle="1" w:styleId="1dieu-ten">
    <w:name w:val="1. dieu - ten"/>
    <w:basedOn w:val="BodyText"/>
    <w:rsid w:val="003D3C62"/>
    <w:pPr>
      <w:numPr>
        <w:numId w:val="35"/>
      </w:numPr>
      <w:spacing w:before="120" w:after="120"/>
      <w:jc w:val="both"/>
    </w:pPr>
    <w:rPr>
      <w:rFonts w:ascii="Times New Roman" w:eastAsia="Batang" w:hAnsi="Times New Roman"/>
      <w:sz w:val="28"/>
      <w:szCs w:val="24"/>
      <w:lang w:val="x-none" w:eastAsia="x-none"/>
    </w:rPr>
  </w:style>
  <w:style w:type="table" w:customStyle="1" w:styleId="TableGrid9">
    <w:name w:val="Table Grid9"/>
    <w:basedOn w:val="TableNormal"/>
    <w:next w:val="TableGrid"/>
    <w:uiPriority w:val="59"/>
    <w:rsid w:val="003D3C62"/>
    <w:rPr>
      <w:rFonts w:ascii="Calibri" w:eastAsia="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12">
    <w:name w:val="2012"/>
    <w:basedOn w:val="Normal"/>
    <w:link w:val="2012Char"/>
    <w:qFormat/>
    <w:rsid w:val="003D3C62"/>
    <w:pPr>
      <w:spacing w:before="120" w:after="120"/>
      <w:ind w:firstLine="720"/>
      <w:jc w:val="both"/>
    </w:pPr>
    <w:rPr>
      <w:szCs w:val="24"/>
    </w:rPr>
  </w:style>
  <w:style w:type="paragraph" w:customStyle="1" w:styleId="K10">
    <w:name w:val="Kỳ 1"/>
    <w:basedOn w:val="Normal"/>
    <w:link w:val="K1Char"/>
    <w:qFormat/>
    <w:rsid w:val="003D3C62"/>
    <w:pPr>
      <w:keepNext/>
      <w:spacing w:before="120" w:after="120"/>
      <w:ind w:firstLine="720"/>
      <w:jc w:val="both"/>
    </w:pPr>
    <w:rPr>
      <w:szCs w:val="24"/>
    </w:rPr>
  </w:style>
  <w:style w:type="character" w:customStyle="1" w:styleId="K1Char">
    <w:name w:val="Kỳ 1 Char"/>
    <w:link w:val="K10"/>
    <w:rsid w:val="003D3C62"/>
    <w:rPr>
      <w:sz w:val="28"/>
      <w:szCs w:val="24"/>
    </w:rPr>
  </w:style>
  <w:style w:type="paragraph" w:customStyle="1" w:styleId="Ky2">
    <w:name w:val="Ky 2"/>
    <w:basedOn w:val="2012"/>
    <w:link w:val="Ky2Char"/>
    <w:qFormat/>
    <w:rsid w:val="003D3C62"/>
  </w:style>
  <w:style w:type="character" w:customStyle="1" w:styleId="2012Char">
    <w:name w:val="2012 Char"/>
    <w:link w:val="2012"/>
    <w:rsid w:val="003D3C62"/>
    <w:rPr>
      <w:sz w:val="28"/>
      <w:szCs w:val="24"/>
    </w:rPr>
  </w:style>
  <w:style w:type="character" w:customStyle="1" w:styleId="Ky2Char">
    <w:name w:val="Ky 2 Char"/>
    <w:link w:val="Ky2"/>
    <w:rsid w:val="003D3C62"/>
    <w:rPr>
      <w:sz w:val="28"/>
      <w:szCs w:val="24"/>
    </w:rPr>
  </w:style>
  <w:style w:type="numbering" w:customStyle="1" w:styleId="NoList24">
    <w:name w:val="No List24"/>
    <w:next w:val="NoList"/>
    <w:uiPriority w:val="99"/>
    <w:semiHidden/>
    <w:unhideWhenUsed/>
    <w:rsid w:val="00C16EA9"/>
  </w:style>
  <w:style w:type="paragraph" w:customStyle="1" w:styleId="iu">
    <w:name w:val="Điều"/>
    <w:basedOn w:val="Normal"/>
    <w:link w:val="iuChar"/>
    <w:qFormat/>
    <w:rsid w:val="00C16EA9"/>
    <w:pPr>
      <w:numPr>
        <w:numId w:val="36"/>
      </w:numPr>
      <w:spacing w:before="120" w:after="120"/>
      <w:jc w:val="both"/>
    </w:pPr>
    <w:rPr>
      <w:b/>
      <w:bCs/>
    </w:rPr>
  </w:style>
  <w:style w:type="table" w:customStyle="1" w:styleId="TableGrid130">
    <w:name w:val="Table Grid13"/>
    <w:basedOn w:val="TableNormal"/>
    <w:next w:val="TableGrid"/>
    <w:uiPriority w:val="39"/>
    <w:rsid w:val="00C16EA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uChar">
    <w:name w:val="Điều Char"/>
    <w:link w:val="iu"/>
    <w:rsid w:val="00C16EA9"/>
    <w:rPr>
      <w:b/>
      <w:bCs/>
      <w:sz w:val="28"/>
      <w:szCs w:val="28"/>
    </w:rPr>
  </w:style>
  <w:style w:type="table" w:customStyle="1" w:styleId="TableGrid14">
    <w:name w:val="Table Grid14"/>
    <w:basedOn w:val="TableNormal"/>
    <w:next w:val="TableGrid"/>
    <w:uiPriority w:val="39"/>
    <w:rsid w:val="00C16EA9"/>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0">
    <w:name w:val="List Paragraph"/>
    <w:basedOn w:val="Normal"/>
    <w:uiPriority w:val="99"/>
    <w:qFormat/>
    <w:rsid w:val="00F67738"/>
    <w:pPr>
      <w:spacing w:after="200" w:line="276" w:lineRule="auto"/>
      <w:ind w:left="720"/>
      <w:contextualSpacing/>
    </w:pPr>
    <w:rPr>
      <w:rFonts w:ascii="Arial" w:eastAsia="Arial" w:hAnsi="Arial"/>
      <w:sz w:val="22"/>
      <w:szCs w:val="22"/>
      <w:lang w:val="vi-VN"/>
    </w:rPr>
  </w:style>
  <w:style w:type="paragraph" w:customStyle="1" w:styleId="ANormal">
    <w:name w:val="A_Normal"/>
    <w:qFormat/>
    <w:rsid w:val="00C3637F"/>
    <w:pPr>
      <w:keepLines/>
      <w:tabs>
        <w:tab w:val="left" w:pos="567"/>
        <w:tab w:val="left" w:pos="1134"/>
      </w:tabs>
      <w:adjustRightInd w:val="0"/>
      <w:spacing w:before="120" w:line="312" w:lineRule="auto"/>
      <w:ind w:firstLine="567"/>
      <w:jc w:val="both"/>
      <w:textAlignment w:val="baseline"/>
    </w:pPr>
    <w:rPr>
      <w:rFonts w:ascii="Arial" w:hAnsi="Arial"/>
      <w:sz w:val="26"/>
      <w:szCs w:val="24"/>
      <w:lang w:val="en-US" w:eastAsia="en-US"/>
    </w:rPr>
  </w:style>
  <w:style w:type="numbering" w:customStyle="1" w:styleId="NoList25">
    <w:name w:val="No List25"/>
    <w:next w:val="NoList"/>
    <w:uiPriority w:val="99"/>
    <w:semiHidden/>
    <w:unhideWhenUsed/>
    <w:rsid w:val="00C3637F"/>
  </w:style>
  <w:style w:type="character" w:customStyle="1" w:styleId="a5Char">
    <w:name w:val="a5 Char"/>
    <w:link w:val="a5"/>
    <w:rsid w:val="00C3637F"/>
    <w:rPr>
      <w:rFonts w:ascii=".VnHelvetInsH" w:hAnsi=".VnHelvetInsH"/>
      <w:sz w:val="24"/>
      <w:lang w:eastAsia="ko-KR"/>
    </w:rPr>
  </w:style>
  <w:style w:type="table" w:customStyle="1" w:styleId="TableGrid15">
    <w:name w:val="Table Grid15"/>
    <w:basedOn w:val="TableNormal"/>
    <w:next w:val="TableGrid"/>
    <w:uiPriority w:val="59"/>
    <w:rsid w:val="00C3637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4">
    <w:name w:val="Pa4"/>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paragraph" w:customStyle="1" w:styleId="Pa5">
    <w:name w:val="Pa5"/>
    <w:basedOn w:val="Normal"/>
    <w:next w:val="Normal"/>
    <w:uiPriority w:val="99"/>
    <w:rsid w:val="00C3637F"/>
    <w:pPr>
      <w:suppressAutoHyphens/>
      <w:autoSpaceDE w:val="0"/>
      <w:spacing w:before="240" w:line="141" w:lineRule="atLeast"/>
    </w:pPr>
    <w:rPr>
      <w:rFonts w:ascii="Gotham Bold" w:eastAsia="Gotham Bold" w:cs="Gotham Bold"/>
      <w:sz w:val="24"/>
      <w:szCs w:val="24"/>
      <w:lang w:eastAsia="zh-CN"/>
    </w:rPr>
  </w:style>
  <w:style w:type="character" w:customStyle="1" w:styleId="emoji-sizer">
    <w:name w:val="emoji-sizer"/>
    <w:basedOn w:val="DefaultParagraphFont"/>
    <w:rsid w:val="00C36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566779">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3297A-992C-4F2E-86A4-8CFEBB116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9468</Words>
  <Characters>53970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63312</CharactersWithSpaces>
  <SharedDoc>false</SharedDoc>
  <HLinks>
    <vt:vector size="30" baseType="variant">
      <vt:variant>
        <vt:i4>7602208</vt:i4>
      </vt:variant>
      <vt:variant>
        <vt:i4>126</vt:i4>
      </vt:variant>
      <vt:variant>
        <vt:i4>0</vt:i4>
      </vt:variant>
      <vt:variant>
        <vt:i4>5</vt:i4>
      </vt:variant>
      <vt:variant>
        <vt:lpwstr>https://thuvienphapluat.vn/van-ban/Linh-vuc-khac/Luat-do-luong-2011-132449.aspx</vt:lpwstr>
      </vt:variant>
      <vt:variant>
        <vt:lpwstr/>
      </vt:variant>
      <vt:variant>
        <vt:i4>851969</vt:i4>
      </vt:variant>
      <vt:variant>
        <vt:i4>123</vt:i4>
      </vt:variant>
      <vt:variant>
        <vt:i4>0</vt:i4>
      </vt:variant>
      <vt:variant>
        <vt:i4>5</vt:i4>
      </vt:variant>
      <vt:variant>
        <vt:lpwstr>https://thuvienphapluat.vn/van-ban/linh-vuc-khac/nghi-dinh-86-2012-nd-cp-huong-dan-luat-do-luong-149917.aspx</vt:lpwstr>
      </vt:variant>
      <vt:variant>
        <vt:lpwstr/>
      </vt:variant>
      <vt:variant>
        <vt:i4>5046364</vt:i4>
      </vt:variant>
      <vt:variant>
        <vt:i4>120</vt:i4>
      </vt:variant>
      <vt:variant>
        <vt:i4>0</vt:i4>
      </vt:variant>
      <vt:variant>
        <vt:i4>5</vt:i4>
      </vt:variant>
      <vt:variant>
        <vt:lpwstr>https://thuvienphapluat.vn/van-ban/Thuong-mai/Luat-chat-luong-san-pham-hang-hoa-2007-05-2007-QH12-59776.aspx</vt:lpwstr>
      </vt:variant>
      <vt:variant>
        <vt:lpwstr/>
      </vt:variant>
      <vt:variant>
        <vt:i4>3276901</vt:i4>
      </vt:variant>
      <vt:variant>
        <vt:i4>117</vt:i4>
      </vt:variant>
      <vt:variant>
        <vt:i4>0</vt:i4>
      </vt:variant>
      <vt:variant>
        <vt:i4>5</vt:i4>
      </vt:variant>
      <vt:variant>
        <vt:lpwstr>https://thuvienphapluat.vn/van-ban/thuong-mai/nghi-dinh-74-2018-nd-cp-sua-doi-nghi-dinh-132-2008-nd-cp-chat-luong-san-pham-hang-hoa-382073.aspx</vt:lpwstr>
      </vt:variant>
      <vt:variant>
        <vt:lpwstr/>
      </vt:variant>
      <vt:variant>
        <vt:i4>1310806</vt:i4>
      </vt:variant>
      <vt:variant>
        <vt:i4>114</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Windows User</cp:lastModifiedBy>
  <cp:revision>3</cp:revision>
  <cp:lastPrinted>2025-01-03T08:23:00Z</cp:lastPrinted>
  <dcterms:created xsi:type="dcterms:W3CDTF">2025-09-30T04:39:00Z</dcterms:created>
  <dcterms:modified xsi:type="dcterms:W3CDTF">2025-09-30T04:44:00Z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