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C210" w14:textId="77777777" w:rsidR="00FA2A74" w:rsidRPr="00176850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n-US" w:bidi="ar-SA"/>
        </w:rPr>
      </w:pPr>
      <w:r w:rsidRPr="00176850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n-US" w:bidi="ar-SA"/>
        </w:rPr>
        <w:t>Mẫu số 01: Phôi giấy chứng nhận kiểm định, tem kiểm định màu xanh lá cây dùng cho xe cơ giới sử dụng năng lượng sạch, năng lượng xanh, thân thiện môi trường</w:t>
      </w:r>
    </w:p>
    <w:p w14:paraId="6F8EA964" w14:textId="77777777" w:rsidR="00FA2A74" w:rsidRPr="00176850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eastAsia="en-US" w:bidi="ar-SA"/>
        </w:rPr>
      </w:pPr>
      <w:r w:rsidRPr="00176850">
        <w:rPr>
          <w:rFonts w:ascii="Arial" w:eastAsia="Times New Roman" w:hAnsi="Arial" w:cs="Arial"/>
          <w:b/>
          <w:color w:val="000000" w:themeColor="text1"/>
          <w:sz w:val="20"/>
          <w:szCs w:val="20"/>
          <w:lang w:eastAsia="en-US" w:bidi="ar-SA"/>
        </w:rPr>
        <w:t>1. Mẫu phôi giấy chứng nhận kiểm định</w:t>
      </w:r>
    </w:p>
    <w:p w14:paraId="4F054967" w14:textId="77777777" w:rsidR="00FA2A74" w:rsidRPr="00042921" w:rsidRDefault="00FA2A74" w:rsidP="00FA2A74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194B4EBE" wp14:editId="791881D2">
            <wp:extent cx="5478145" cy="3888105"/>
            <wp:effectExtent l="0" t="0" r="0" b="0"/>
            <wp:docPr id="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D9CC" w14:textId="77777777" w:rsidR="00FA2A74" w:rsidRPr="00042921" w:rsidRDefault="00FA2A74" w:rsidP="00FA2A74">
      <w:pPr>
        <w:widowControl/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</w:p>
    <w:p w14:paraId="11F937BC" w14:textId="77777777" w:rsidR="00FA2A74" w:rsidRPr="00042921" w:rsidRDefault="00FA2A74" w:rsidP="00FA2A74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noProof/>
          <w:color w:val="000000" w:themeColor="text1"/>
          <w:sz w:val="20"/>
          <w:szCs w:val="20"/>
          <w:lang w:val="en-US" w:eastAsia="en-US" w:bidi="ar-SA"/>
        </w:rPr>
        <w:lastRenderedPageBreak/>
        <w:drawing>
          <wp:inline distT="0" distB="0" distL="0" distR="0" wp14:anchorId="3C395B56" wp14:editId="7F71CA6E">
            <wp:extent cx="5359400" cy="3840480"/>
            <wp:effectExtent l="0" t="0" r="0" b="0"/>
            <wp:docPr id="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BEBDC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Phôi giấy chứng nhận được phát hành thống nhất và có các chi tiết chống làm giả; </w:t>
      </w:r>
    </w:p>
    <w:p w14:paraId="2FF4121E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Quy cách:</w:t>
      </w:r>
    </w:p>
    <w:p w14:paraId="4167CF68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Gồm 04 trang, kích thước trang giấy: 148 mm x 210 mm;</w:t>
      </w:r>
    </w:p>
    <w:p w14:paraId="468C9FB3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Vân nền: màu xanh là cây (có logo phân biệt tại trang 1);</w:t>
      </w:r>
    </w:p>
    <w:p w14:paraId="1BD7647B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Các nội dung được in sẵn: toàn bộ nội dung trang 4 và một phần nội dung trang 1, cụ thể như sau:</w:t>
      </w:r>
    </w:p>
    <w:p w14:paraId="31367CFB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Dòng chữ “CHỨNG NHẬN KIỂM ĐỊNH AN TOÀN KỸ THUẬT VÀ BẢO VỆ MÔI TRƯỜNG XE CƠ GIỚI” và số seri in màu đỏ;</w:t>
      </w:r>
    </w:p>
    <w:p w14:paraId="126568CD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Toàn bộ trang 4 và các nội dung sau được in màu đen:</w:t>
      </w:r>
    </w:p>
    <w:p w14:paraId="57723C1D" w14:textId="77777777" w:rsidR="00FA2A74" w:rsidRPr="00042921" w:rsidRDefault="00FA2A74" w:rsidP="00FA2A74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“BỘ GIAO THÔNG VẬN TẢI</w:t>
      </w:r>
    </w:p>
    <w:p w14:paraId="547914DA" w14:textId="77777777" w:rsidR="00FA2A74" w:rsidRPr="00042921" w:rsidRDefault="00FA2A74" w:rsidP="00FA2A74">
      <w:pPr>
        <w:widowControl/>
        <w:adjustRightInd w:val="0"/>
        <w:snapToGrid w:val="0"/>
        <w:jc w:val="center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CỤC ĐĂNG KIỂM VIỆT NAM</w:t>
      </w:r>
    </w:p>
    <w:p w14:paraId="4421D3C0" w14:textId="77777777" w:rsidR="00FA2A74" w:rsidRPr="00042921" w:rsidRDefault="00FA2A74" w:rsidP="00FA2A74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MOT - Vietnam Register</w:t>
      </w:r>
    </w:p>
    <w:p w14:paraId="60C53D72" w14:textId="77777777" w:rsidR="00FA2A74" w:rsidRPr="00042921" w:rsidRDefault="00FA2A74" w:rsidP="00FA2A74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PERIODICAL INSPECTION CERTIFICATE</w:t>
      </w:r>
    </w:p>
    <w:p w14:paraId="09D3304F" w14:textId="77777777" w:rsidR="00FA2A74" w:rsidRPr="00042921" w:rsidRDefault="00FA2A74" w:rsidP="00FA2A74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OF MOTOR VEHICLE FOR COMPLIANCE WITH TECHNICAL SAFETY AND ENVIRONMENTAL PROTECTION REQUIREMENTS”</w:t>
      </w:r>
    </w:p>
    <w:p w14:paraId="05F0FDC6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Trang 2 và trang 3 của phôi chỉ in khung viền.</w:t>
      </w:r>
    </w:p>
    <w:p w14:paraId="09445BD1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b/>
          <w:color w:val="000000" w:themeColor="text1"/>
          <w:sz w:val="20"/>
          <w:szCs w:val="20"/>
          <w:lang w:val="en-US" w:eastAsia="en-US" w:bidi="ar-SA"/>
        </w:rPr>
        <w:t>2. Mẫu phôi tem kiểm định</w:t>
      </w:r>
    </w:p>
    <w:p w14:paraId="1E830DF6" w14:textId="77777777" w:rsidR="00FA2A74" w:rsidRPr="00042921" w:rsidRDefault="00FA2A74" w:rsidP="00FA2A74">
      <w:pPr>
        <w:widowControl/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noProof/>
          <w:color w:val="000000" w:themeColor="text1"/>
          <w:sz w:val="20"/>
          <w:szCs w:val="20"/>
          <w:lang w:val="en-US" w:eastAsia="en-US" w:bidi="ar-SA"/>
        </w:rPr>
        <w:lastRenderedPageBreak/>
        <w:drawing>
          <wp:inline distT="0" distB="0" distL="0" distR="0" wp14:anchorId="4B6FD625" wp14:editId="1C7730C5">
            <wp:extent cx="2759075" cy="3108960"/>
            <wp:effectExtent l="0" t="0" r="0" b="0"/>
            <wp:docPr id="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5037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 xml:space="preserve">Phôi tem kiểm định được phát hành thống nhất và có các chi tiết chống làm giả; </w:t>
      </w:r>
    </w:p>
    <w:p w14:paraId="41010A26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Quy cách:</w:t>
      </w:r>
    </w:p>
    <w:p w14:paraId="5FEF282C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Hình dạng bầu dục, kích thước bao: 76 mm x 68 mm; hình bầu dục phía trong, kích thước: 60 mm x 52 mm.</w:t>
      </w:r>
    </w:p>
    <w:p w14:paraId="74E50E0D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- Mặt trước của tem:</w:t>
      </w:r>
    </w:p>
    <w:p w14:paraId="12590269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Vành ngoài màu trắng, dòng chữ “BỘ GIAO THÔNG VẬN TẢI - CỤC ĐĂNG KIỂM VIỆT NAM” được in màu đen;</w:t>
      </w:r>
    </w:p>
    <w:p w14:paraId="7BBE2904" w14:textId="77777777" w:rsidR="00FA2A74" w:rsidRPr="00042921" w:rsidRDefault="00FA2A74" w:rsidP="00FA2A74">
      <w:pPr>
        <w:widowControl/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Phần trong hình bầu dục: vân nền màu xanh lá cây (có logo phân biệt);</w:t>
      </w:r>
    </w:p>
    <w:p w14:paraId="49388B78" w14:textId="77777777" w:rsidR="00FA2A74" w:rsidRPr="00042921" w:rsidRDefault="00FA2A74" w:rsidP="00FA2A74">
      <w:pPr>
        <w:widowControl/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</w:pPr>
      <w:r w:rsidRPr="00042921">
        <w:rPr>
          <w:rFonts w:ascii="Arial" w:eastAsia="Times New Roman" w:hAnsi="Arial" w:cs="Arial"/>
          <w:color w:val="000000" w:themeColor="text1"/>
          <w:sz w:val="20"/>
          <w:szCs w:val="20"/>
          <w:lang w:val="en-US" w:eastAsia="en-US" w:bidi="ar-SA"/>
        </w:rPr>
        <w:t>+ Dòng chữ “AN TOÀN KỸ THUẬT - BẢO VỆ MÔI TRƯỜNG” được in màu đen, số seri Tem được in màu đỏ.</w:t>
      </w:r>
    </w:p>
    <w:p w14:paraId="6988B2E5" w14:textId="77777777" w:rsidR="00797B3C" w:rsidRDefault="00797B3C"/>
    <w:sectPr w:rsidR="00797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74"/>
    <w:rsid w:val="001056CB"/>
    <w:rsid w:val="003F3C80"/>
    <w:rsid w:val="00797B3C"/>
    <w:rsid w:val="00983582"/>
    <w:rsid w:val="00A27B96"/>
    <w:rsid w:val="00FA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DCA9"/>
  <w15:chartTrackingRefBased/>
  <w15:docId w15:val="{498AC37C-65B9-4809-B23E-661E9FC2A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A2A74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lang w:val="vi-VN" w:eastAsia="vi-VN" w:bidi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4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4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4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4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4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74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74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74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74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74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74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74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2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74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2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7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 F1</dc:creator>
  <cp:keywords/>
  <dc:description/>
  <cp:lastModifiedBy>TH F1</cp:lastModifiedBy>
  <cp:revision>1</cp:revision>
  <dcterms:created xsi:type="dcterms:W3CDTF">2025-09-10T08:56:00Z</dcterms:created>
  <dcterms:modified xsi:type="dcterms:W3CDTF">2025-09-10T08:56:00Z</dcterms:modified>
</cp:coreProperties>
</file>