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64F8" w:rsidRPr="00AC0656" w:rsidRDefault="004B64F8" w:rsidP="004B64F8">
      <w:pPr>
        <w:jc w:val="center"/>
        <w:rPr>
          <w:rFonts w:ascii="Arial" w:hAnsi="Arial" w:cs="Arial"/>
          <w:sz w:val="20"/>
          <w:szCs w:val="20"/>
        </w:rPr>
      </w:pPr>
      <w:r w:rsidRPr="00AC0656">
        <w:rPr>
          <w:rFonts w:ascii="Arial" w:hAnsi="Arial" w:cs="Arial"/>
          <w:b/>
          <w:bCs/>
          <w:sz w:val="20"/>
          <w:szCs w:val="20"/>
        </w:rPr>
        <w:t>Phụ lục III</w:t>
      </w:r>
    </w:p>
    <w:p w:rsidR="004B64F8" w:rsidRDefault="004B64F8" w:rsidP="004B64F8">
      <w:pPr>
        <w:jc w:val="center"/>
        <w:rPr>
          <w:rFonts w:ascii="Arial" w:hAnsi="Arial" w:cs="Arial"/>
          <w:i/>
          <w:iCs/>
          <w:sz w:val="20"/>
          <w:szCs w:val="20"/>
        </w:rPr>
      </w:pPr>
      <w:r w:rsidRPr="00AC0656">
        <w:rPr>
          <w:rFonts w:ascii="Arial" w:hAnsi="Arial" w:cs="Arial"/>
          <w:i/>
          <w:iCs/>
          <w:sz w:val="20"/>
          <w:szCs w:val="20"/>
        </w:rPr>
        <w:t xml:space="preserve">(Kèm theo Nghị định số 156/2024/NĐ-CP </w:t>
      </w:r>
    </w:p>
    <w:p w:rsidR="004B64F8" w:rsidRDefault="004B64F8" w:rsidP="004B64F8">
      <w:pPr>
        <w:jc w:val="center"/>
        <w:rPr>
          <w:rFonts w:ascii="Arial" w:hAnsi="Arial" w:cs="Arial"/>
          <w:i/>
          <w:iCs/>
          <w:sz w:val="20"/>
          <w:szCs w:val="20"/>
        </w:rPr>
      </w:pPr>
      <w:r w:rsidRPr="00AC0656">
        <w:rPr>
          <w:rFonts w:ascii="Arial" w:hAnsi="Arial" w:cs="Arial"/>
          <w:i/>
          <w:iCs/>
          <w:sz w:val="20"/>
          <w:szCs w:val="20"/>
        </w:rPr>
        <w:t>ngày 10 tháng 12 năm 2024 của Chính phủ)</w:t>
      </w:r>
    </w:p>
    <w:p w:rsidR="004B64F8" w:rsidRPr="00897E29" w:rsidRDefault="004B64F8" w:rsidP="004B64F8">
      <w:pPr>
        <w:jc w:val="center"/>
        <w:rPr>
          <w:rFonts w:ascii="Arial" w:hAnsi="Arial" w:cs="Arial"/>
          <w:i/>
          <w:iCs/>
          <w:sz w:val="20"/>
          <w:szCs w:val="20"/>
          <w:vertAlign w:val="superscript"/>
        </w:rPr>
      </w:pPr>
      <w:r w:rsidRPr="00897E29">
        <w:rPr>
          <w:rFonts w:ascii="Arial" w:hAnsi="Arial" w:cs="Arial"/>
          <w:i/>
          <w:iCs/>
          <w:sz w:val="20"/>
          <w:szCs w:val="20"/>
          <w:vertAlign w:val="superscript"/>
        </w:rPr>
        <w:t>_______________</w:t>
      </w:r>
    </w:p>
    <w:p w:rsidR="004B64F8" w:rsidRPr="00AC0656" w:rsidRDefault="004B64F8" w:rsidP="004B64F8">
      <w:pPr>
        <w:jc w:val="center"/>
        <w:rPr>
          <w:rFonts w:ascii="Arial" w:hAnsi="Arial" w:cs="Arial"/>
          <w:sz w:val="20"/>
          <w:szCs w:val="20"/>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8"/>
        <w:gridCol w:w="5822"/>
      </w:tblGrid>
      <w:tr w:rsidR="004B64F8" w:rsidRPr="00AC0656" w:rsidTr="00687530">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4B64F8" w:rsidRPr="00AC0656" w:rsidRDefault="004B64F8" w:rsidP="00687530">
            <w:pPr>
              <w:jc w:val="center"/>
              <w:rPr>
                <w:rFonts w:ascii="Arial" w:hAnsi="Arial" w:cs="Arial"/>
                <w:sz w:val="20"/>
                <w:szCs w:val="20"/>
              </w:rPr>
            </w:pPr>
            <w:r w:rsidRPr="00AC0656">
              <w:rPr>
                <w:rFonts w:ascii="Arial" w:hAnsi="Arial" w:cs="Arial"/>
                <w:b/>
                <w:bCs/>
                <w:sz w:val="20"/>
                <w:szCs w:val="20"/>
              </w:rPr>
              <w:t>BỘ CÔNG AN</w:t>
            </w:r>
            <w:r w:rsidRPr="00AC0656">
              <w:rPr>
                <w:rFonts w:ascii="Arial" w:hAnsi="Arial" w:cs="Arial"/>
                <w:b/>
                <w:bCs/>
                <w:sz w:val="20"/>
                <w:szCs w:val="20"/>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4B64F8" w:rsidRPr="00AC0656" w:rsidRDefault="004B64F8" w:rsidP="00687530">
            <w:pPr>
              <w:jc w:val="center"/>
              <w:rPr>
                <w:rFonts w:ascii="Arial" w:hAnsi="Arial" w:cs="Arial"/>
                <w:sz w:val="20"/>
                <w:szCs w:val="20"/>
              </w:rPr>
            </w:pPr>
            <w:r w:rsidRPr="00AC0656">
              <w:rPr>
                <w:rFonts w:ascii="Arial" w:hAnsi="Arial" w:cs="Arial"/>
                <w:b/>
                <w:bCs/>
                <w:sz w:val="20"/>
                <w:szCs w:val="20"/>
              </w:rPr>
              <w:t>CỘNG HÒA XÃ HỘI CHỦ NGHĨA VIỆT NAM</w:t>
            </w:r>
            <w:r w:rsidRPr="00AC0656">
              <w:rPr>
                <w:rFonts w:ascii="Arial" w:hAnsi="Arial" w:cs="Arial"/>
                <w:b/>
                <w:bCs/>
                <w:sz w:val="20"/>
                <w:szCs w:val="20"/>
              </w:rPr>
              <w:br/>
              <w:t xml:space="preserve">Độc lập - Tự do - Hạnh phúc </w:t>
            </w:r>
            <w:r w:rsidRPr="00AC0656">
              <w:rPr>
                <w:rFonts w:ascii="Arial" w:hAnsi="Arial" w:cs="Arial"/>
                <w:b/>
                <w:bCs/>
                <w:sz w:val="20"/>
                <w:szCs w:val="20"/>
              </w:rPr>
              <w:br/>
              <w:t>---------------</w:t>
            </w:r>
          </w:p>
        </w:tc>
      </w:tr>
      <w:tr w:rsidR="004B64F8" w:rsidRPr="00AC0656" w:rsidTr="00687530">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4B64F8" w:rsidRPr="00AC0656" w:rsidRDefault="004B64F8" w:rsidP="00687530">
            <w:pPr>
              <w:jc w:val="center"/>
              <w:rPr>
                <w:rFonts w:ascii="Arial" w:hAnsi="Arial" w:cs="Arial"/>
                <w:sz w:val="20"/>
                <w:szCs w:val="20"/>
              </w:rPr>
            </w:pPr>
            <w:r w:rsidRPr="00AC0656">
              <w:rPr>
                <w:rFonts w:ascii="Arial" w:hAnsi="Arial" w:cs="Arial"/>
                <w:sz w:val="20"/>
                <w:szCs w:val="20"/>
              </w:rPr>
              <w:t>Số: .../TB-BCA-CSGT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4B64F8" w:rsidRPr="00AC0656" w:rsidRDefault="004B64F8" w:rsidP="00687530">
            <w:pPr>
              <w:jc w:val="center"/>
              <w:rPr>
                <w:rFonts w:ascii="Arial" w:hAnsi="Arial" w:cs="Arial"/>
                <w:sz w:val="20"/>
                <w:szCs w:val="20"/>
              </w:rPr>
            </w:pPr>
            <w:r w:rsidRPr="00AC0656">
              <w:rPr>
                <w:rFonts w:ascii="Arial" w:hAnsi="Arial" w:cs="Arial"/>
                <w:i/>
                <w:iCs/>
                <w:sz w:val="20"/>
                <w:szCs w:val="20"/>
              </w:rPr>
              <w:t xml:space="preserve">Hà Nội, ngày ... tháng ... năm ... </w:t>
            </w:r>
          </w:p>
        </w:tc>
      </w:tr>
    </w:tbl>
    <w:p w:rsidR="004B64F8" w:rsidRDefault="004B64F8" w:rsidP="004B64F8">
      <w:pPr>
        <w:jc w:val="center"/>
        <w:rPr>
          <w:rFonts w:ascii="Arial" w:hAnsi="Arial" w:cs="Arial"/>
          <w:sz w:val="20"/>
          <w:szCs w:val="20"/>
        </w:rPr>
      </w:pPr>
      <w:r w:rsidRPr="00AC0656">
        <w:rPr>
          <w:rFonts w:ascii="Arial" w:hAnsi="Arial" w:cs="Arial"/>
          <w:sz w:val="20"/>
          <w:szCs w:val="20"/>
        </w:rPr>
        <w:t> </w:t>
      </w:r>
    </w:p>
    <w:p w:rsidR="004B64F8" w:rsidRPr="00AC0656" w:rsidRDefault="004B64F8" w:rsidP="004B64F8">
      <w:pPr>
        <w:jc w:val="center"/>
        <w:rPr>
          <w:rFonts w:ascii="Arial" w:hAnsi="Arial" w:cs="Arial"/>
          <w:sz w:val="20"/>
          <w:szCs w:val="20"/>
        </w:rPr>
      </w:pPr>
    </w:p>
    <w:p w:rsidR="004B64F8" w:rsidRPr="00AC0656" w:rsidRDefault="004B64F8" w:rsidP="004B64F8">
      <w:pPr>
        <w:jc w:val="center"/>
        <w:rPr>
          <w:rFonts w:ascii="Arial" w:hAnsi="Arial" w:cs="Arial"/>
          <w:sz w:val="20"/>
          <w:szCs w:val="20"/>
        </w:rPr>
      </w:pPr>
      <w:bookmarkStart w:id="0" w:name="chuong_pl_3_name"/>
      <w:r w:rsidRPr="00AC0656">
        <w:rPr>
          <w:rFonts w:ascii="Arial" w:hAnsi="Arial" w:cs="Arial"/>
          <w:b/>
          <w:bCs/>
          <w:sz w:val="20"/>
          <w:szCs w:val="20"/>
        </w:rPr>
        <w:t>THÔNG BÁO</w:t>
      </w:r>
      <w:bookmarkEnd w:id="0"/>
    </w:p>
    <w:p w:rsidR="004B64F8" w:rsidRDefault="004B64F8" w:rsidP="004B64F8">
      <w:pPr>
        <w:jc w:val="center"/>
        <w:rPr>
          <w:rFonts w:ascii="Arial" w:hAnsi="Arial" w:cs="Arial"/>
          <w:b/>
          <w:bCs/>
          <w:sz w:val="20"/>
          <w:szCs w:val="20"/>
        </w:rPr>
      </w:pPr>
      <w:bookmarkStart w:id="1" w:name="chuong_pl_3_name_name"/>
      <w:r w:rsidRPr="00AC0656">
        <w:rPr>
          <w:rFonts w:ascii="Arial" w:hAnsi="Arial" w:cs="Arial"/>
          <w:b/>
          <w:bCs/>
          <w:sz w:val="20"/>
          <w:szCs w:val="20"/>
        </w:rPr>
        <w:t>Về việc lựa chọn tổ chức hành nghề đấu giá tài sản</w:t>
      </w:r>
      <w:bookmarkEnd w:id="1"/>
    </w:p>
    <w:p w:rsidR="004B64F8" w:rsidRPr="00897E29" w:rsidRDefault="004B64F8" w:rsidP="004B64F8">
      <w:pPr>
        <w:jc w:val="center"/>
        <w:rPr>
          <w:rFonts w:ascii="Arial" w:hAnsi="Arial" w:cs="Arial"/>
          <w:bCs/>
          <w:sz w:val="20"/>
          <w:szCs w:val="20"/>
          <w:vertAlign w:val="superscript"/>
        </w:rPr>
      </w:pPr>
      <w:r w:rsidRPr="00897E29">
        <w:rPr>
          <w:rFonts w:ascii="Arial" w:hAnsi="Arial" w:cs="Arial"/>
          <w:bCs/>
          <w:sz w:val="20"/>
          <w:szCs w:val="20"/>
          <w:vertAlign w:val="superscript"/>
        </w:rPr>
        <w:t>_____________</w:t>
      </w:r>
    </w:p>
    <w:p w:rsidR="004B64F8" w:rsidRPr="00AC0656" w:rsidRDefault="004B64F8" w:rsidP="004B64F8">
      <w:pPr>
        <w:jc w:val="center"/>
        <w:rPr>
          <w:rFonts w:ascii="Arial" w:hAnsi="Arial" w:cs="Arial"/>
          <w:sz w:val="20"/>
          <w:szCs w:val="20"/>
        </w:rPr>
      </w:pPr>
    </w:p>
    <w:p w:rsidR="004B64F8" w:rsidRPr="00AC0656" w:rsidRDefault="004B64F8" w:rsidP="004B64F8">
      <w:pPr>
        <w:spacing w:after="120"/>
        <w:ind w:firstLine="720"/>
        <w:jc w:val="both"/>
        <w:rPr>
          <w:rFonts w:ascii="Arial" w:hAnsi="Arial" w:cs="Arial"/>
          <w:sz w:val="20"/>
          <w:szCs w:val="20"/>
        </w:rPr>
      </w:pPr>
      <w:r w:rsidRPr="00AC0656">
        <w:rPr>
          <w:rFonts w:ascii="Arial" w:hAnsi="Arial" w:cs="Arial"/>
          <w:sz w:val="20"/>
          <w:szCs w:val="20"/>
        </w:rPr>
        <w:t>Căn cứ Luật Trật tự, an toàn giao thông đường bộ số 36/2024/QH15 ngày 27 tháng 6 năm 2024 của Quốc hội;</w:t>
      </w:r>
    </w:p>
    <w:p w:rsidR="004B64F8" w:rsidRPr="00AC0656" w:rsidRDefault="004B64F8" w:rsidP="004B64F8">
      <w:pPr>
        <w:spacing w:after="120"/>
        <w:ind w:firstLine="720"/>
        <w:jc w:val="both"/>
        <w:rPr>
          <w:rFonts w:ascii="Arial" w:hAnsi="Arial" w:cs="Arial"/>
          <w:sz w:val="20"/>
          <w:szCs w:val="20"/>
        </w:rPr>
      </w:pPr>
      <w:r w:rsidRPr="00AC0656">
        <w:rPr>
          <w:rFonts w:ascii="Arial" w:hAnsi="Arial" w:cs="Arial"/>
          <w:sz w:val="20"/>
          <w:szCs w:val="20"/>
        </w:rPr>
        <w:t>Căn cứ Nghị định số ngày .... tháng .... năm ... của Chính phủ quy định về đấu giá biển số xe.</w:t>
      </w:r>
    </w:p>
    <w:p w:rsidR="004B64F8" w:rsidRPr="00AC0656" w:rsidRDefault="004B64F8" w:rsidP="004B64F8">
      <w:pPr>
        <w:spacing w:after="120"/>
        <w:ind w:firstLine="720"/>
        <w:jc w:val="both"/>
        <w:rPr>
          <w:rFonts w:ascii="Arial" w:hAnsi="Arial" w:cs="Arial"/>
          <w:sz w:val="20"/>
          <w:szCs w:val="20"/>
        </w:rPr>
      </w:pPr>
      <w:r w:rsidRPr="00AC0656">
        <w:rPr>
          <w:rFonts w:ascii="Arial" w:hAnsi="Arial" w:cs="Arial"/>
          <w:sz w:val="20"/>
          <w:szCs w:val="20"/>
        </w:rPr>
        <w:t>Bộ Công an thông báo lựa chọn tổ chức hành nghề đấu giá tài sản, nội dung cụ thể như sau:</w:t>
      </w:r>
    </w:p>
    <w:p w:rsidR="004B64F8" w:rsidRPr="00AC0656" w:rsidRDefault="004B64F8" w:rsidP="004B64F8">
      <w:pPr>
        <w:spacing w:after="120"/>
        <w:ind w:firstLine="720"/>
        <w:jc w:val="both"/>
        <w:rPr>
          <w:rFonts w:ascii="Arial" w:hAnsi="Arial" w:cs="Arial"/>
          <w:sz w:val="20"/>
          <w:szCs w:val="20"/>
        </w:rPr>
      </w:pPr>
      <w:r w:rsidRPr="00AC0656">
        <w:rPr>
          <w:rFonts w:ascii="Arial" w:hAnsi="Arial" w:cs="Arial"/>
          <w:sz w:val="20"/>
          <w:szCs w:val="20"/>
        </w:rPr>
        <w:t>1. Người có tài sản đấu giá: Bộ Công an.</w:t>
      </w:r>
    </w:p>
    <w:p w:rsidR="004B64F8" w:rsidRPr="00AC0656" w:rsidRDefault="004B64F8" w:rsidP="004B64F8">
      <w:pPr>
        <w:spacing w:after="120"/>
        <w:ind w:firstLine="720"/>
        <w:jc w:val="both"/>
        <w:rPr>
          <w:rFonts w:ascii="Arial" w:hAnsi="Arial" w:cs="Arial"/>
          <w:sz w:val="20"/>
          <w:szCs w:val="20"/>
        </w:rPr>
      </w:pPr>
      <w:r w:rsidRPr="00AC0656">
        <w:rPr>
          <w:rFonts w:ascii="Arial" w:hAnsi="Arial" w:cs="Arial"/>
          <w:sz w:val="20"/>
          <w:szCs w:val="20"/>
        </w:rPr>
        <w:t>2. Tài sản đấu giá: Biển số xe ô tô, xe mô tô, xe gắn máy.</w:t>
      </w:r>
    </w:p>
    <w:p w:rsidR="004B64F8" w:rsidRPr="00AC0656" w:rsidRDefault="004B64F8" w:rsidP="004B64F8">
      <w:pPr>
        <w:spacing w:after="120"/>
        <w:ind w:firstLine="720"/>
        <w:jc w:val="both"/>
        <w:rPr>
          <w:rFonts w:ascii="Arial" w:hAnsi="Arial" w:cs="Arial"/>
          <w:sz w:val="20"/>
          <w:szCs w:val="20"/>
        </w:rPr>
      </w:pPr>
      <w:r w:rsidRPr="00AC0656">
        <w:rPr>
          <w:rFonts w:ascii="Arial" w:hAnsi="Arial" w:cs="Arial"/>
          <w:sz w:val="20"/>
          <w:szCs w:val="20"/>
        </w:rPr>
        <w:t>3. Giá khởi điểm: Giá khởi điểm của một biển số xe ô tô đưa ra đấu giá là 40 (bốn mươi) triệu đồng; giá khởi điểm của một biển số xe mô tô, xe gắn máy đưa ra đấu giá là 5 (năm) triệu đồng; giá khởi điểm của biển số xe có định dạng AAAAA (A&gt;4), ABCDE (A&lt;B&lt;C&lt;D&lt;E, A&gt;4) đưa ra đấu giá lại sau lần thứ hai là 500 (năm trăm) triệu đồng đối với biển số xe ô tô và 50 (năm mươi) triệu đồng đối với biển số xe mô tô, xe gắn máy.</w:t>
      </w:r>
    </w:p>
    <w:p w:rsidR="004B64F8" w:rsidRPr="00AC0656" w:rsidRDefault="004B64F8" w:rsidP="004B64F8">
      <w:pPr>
        <w:spacing w:after="120"/>
        <w:ind w:firstLine="720"/>
        <w:jc w:val="both"/>
        <w:rPr>
          <w:rFonts w:ascii="Arial" w:hAnsi="Arial" w:cs="Arial"/>
          <w:sz w:val="20"/>
          <w:szCs w:val="20"/>
        </w:rPr>
      </w:pPr>
      <w:r w:rsidRPr="00AC0656">
        <w:rPr>
          <w:rFonts w:ascii="Arial" w:hAnsi="Arial" w:cs="Arial"/>
          <w:sz w:val="20"/>
          <w:szCs w:val="20"/>
        </w:rPr>
        <w:t>4. Giá dịch vụ đấu giá, chi phí đấu giá thanh toán cho tổ chức hành nghề đấu giá tài sản:</w:t>
      </w:r>
    </w:p>
    <w:p w:rsidR="004B64F8" w:rsidRPr="00AC0656" w:rsidRDefault="004B64F8" w:rsidP="004B64F8">
      <w:pPr>
        <w:spacing w:after="120"/>
        <w:ind w:firstLine="720"/>
        <w:jc w:val="both"/>
        <w:rPr>
          <w:rFonts w:ascii="Arial" w:hAnsi="Arial" w:cs="Arial"/>
          <w:sz w:val="20"/>
          <w:szCs w:val="20"/>
        </w:rPr>
      </w:pPr>
      <w:r w:rsidRPr="00AC0656">
        <w:rPr>
          <w:rFonts w:ascii="Arial" w:hAnsi="Arial" w:cs="Arial"/>
          <w:sz w:val="20"/>
          <w:szCs w:val="20"/>
        </w:rPr>
        <w:t>a) Đối với mỗi biển số xe đấu giá thành, giá dịch vụ đấu giá thanh toán cho tổ chức hành nghề đấu giá tài sản được tính bằng 8% giá khởi điểm quy định tại khoản 1 và khoản 2 Điều 6 Nghị định ……</w:t>
      </w:r>
      <w:proofErr w:type="gramStart"/>
      <w:r w:rsidRPr="00AC0656">
        <w:rPr>
          <w:rFonts w:ascii="Arial" w:hAnsi="Arial" w:cs="Arial"/>
          <w:sz w:val="20"/>
          <w:szCs w:val="20"/>
        </w:rPr>
        <w:t>…..</w:t>
      </w:r>
      <w:proofErr w:type="gramEnd"/>
      <w:r w:rsidRPr="00AC0656">
        <w:rPr>
          <w:rFonts w:ascii="Arial" w:hAnsi="Arial" w:cs="Arial"/>
          <w:sz w:val="20"/>
          <w:szCs w:val="20"/>
        </w:rPr>
        <w:t>, chưa bao gồm thuế giá trị gia tăng và chi phí đấu giá;</w:t>
      </w:r>
    </w:p>
    <w:p w:rsidR="004B64F8" w:rsidRPr="00AC0656" w:rsidRDefault="004B64F8" w:rsidP="004B64F8">
      <w:pPr>
        <w:spacing w:after="120"/>
        <w:ind w:firstLine="720"/>
        <w:jc w:val="both"/>
        <w:rPr>
          <w:rFonts w:ascii="Arial" w:hAnsi="Arial" w:cs="Arial"/>
          <w:sz w:val="20"/>
          <w:szCs w:val="20"/>
        </w:rPr>
      </w:pPr>
      <w:r w:rsidRPr="00AC0656">
        <w:rPr>
          <w:rFonts w:ascii="Arial" w:hAnsi="Arial" w:cs="Arial"/>
          <w:sz w:val="20"/>
          <w:szCs w:val="20"/>
        </w:rPr>
        <w:t>b) Chi phí đấu giá thanh toán cho tổ chức hành nghề đấu giá tài sản là 10 (mười) nghìn đồng trên một biển số xe ô tô đưa ra đấu giá và 2 (hai) nghìn đồng trên một biển số xe mô tô, xe gắn máy đưa ra đấu giá.</w:t>
      </w:r>
    </w:p>
    <w:p w:rsidR="004B64F8" w:rsidRPr="00AC0656" w:rsidRDefault="004B64F8" w:rsidP="004B64F8">
      <w:pPr>
        <w:spacing w:after="120"/>
        <w:ind w:firstLine="720"/>
        <w:jc w:val="both"/>
        <w:rPr>
          <w:rFonts w:ascii="Arial" w:hAnsi="Arial" w:cs="Arial"/>
          <w:sz w:val="20"/>
          <w:szCs w:val="20"/>
        </w:rPr>
      </w:pPr>
      <w:r w:rsidRPr="00AC0656">
        <w:rPr>
          <w:rFonts w:ascii="Arial" w:hAnsi="Arial" w:cs="Arial"/>
          <w:sz w:val="20"/>
          <w:szCs w:val="20"/>
        </w:rPr>
        <w:t>5. Tiêu chí lựa chọn tổ chức hành nghề đấu giá tài sản: theo Phụ lục I và Phụ lục II ban hành kèm theo Nghị định ………………</w:t>
      </w:r>
    </w:p>
    <w:p w:rsidR="004B64F8" w:rsidRPr="00AC0656" w:rsidRDefault="004B64F8" w:rsidP="004B64F8">
      <w:pPr>
        <w:spacing w:after="120"/>
        <w:ind w:firstLine="720"/>
        <w:jc w:val="both"/>
        <w:rPr>
          <w:rFonts w:ascii="Arial" w:hAnsi="Arial" w:cs="Arial"/>
          <w:sz w:val="20"/>
          <w:szCs w:val="20"/>
        </w:rPr>
      </w:pPr>
      <w:r w:rsidRPr="00AC0656">
        <w:rPr>
          <w:rFonts w:ascii="Arial" w:hAnsi="Arial" w:cs="Arial"/>
          <w:sz w:val="20"/>
          <w:szCs w:val="20"/>
        </w:rPr>
        <w:t xml:space="preserve">Lưu ý: Tổ chức hành nghề đấu giá tài sản chịu trách nhiệm đối với thông tin, các giấy tờ, tài liệu chứng minh trong hồ sơ đăng ký tham gia lựa chọn của mình. Tổ chức hành nghề đấu giá tài sản có thể gửi kèm theo bản đánh máy hoặc bản chụp các giấy tờ, tài liệu chứng minh trong hồ sơ đăng ký tham gia lựa chọn của mình. </w:t>
      </w:r>
    </w:p>
    <w:p w:rsidR="004B64F8" w:rsidRPr="00AC0656" w:rsidRDefault="004B64F8" w:rsidP="004B64F8">
      <w:pPr>
        <w:spacing w:after="120"/>
        <w:ind w:firstLine="720"/>
        <w:jc w:val="both"/>
        <w:rPr>
          <w:rFonts w:ascii="Arial" w:hAnsi="Arial" w:cs="Arial"/>
          <w:sz w:val="20"/>
          <w:szCs w:val="20"/>
        </w:rPr>
      </w:pPr>
      <w:r w:rsidRPr="00AC0656">
        <w:rPr>
          <w:rFonts w:ascii="Arial" w:hAnsi="Arial" w:cs="Arial"/>
          <w:sz w:val="20"/>
          <w:szCs w:val="20"/>
        </w:rPr>
        <w:t>6. Thời gian, địa điểm nộp hồ sơ đăng ký tham gia tổ chức đấu giá:</w:t>
      </w:r>
    </w:p>
    <w:p w:rsidR="004B64F8" w:rsidRPr="00AC0656" w:rsidRDefault="004B64F8" w:rsidP="004B64F8">
      <w:pPr>
        <w:spacing w:after="120"/>
        <w:ind w:firstLine="720"/>
        <w:jc w:val="both"/>
        <w:rPr>
          <w:rFonts w:ascii="Arial" w:hAnsi="Arial" w:cs="Arial"/>
          <w:sz w:val="20"/>
          <w:szCs w:val="20"/>
        </w:rPr>
      </w:pPr>
      <w:r w:rsidRPr="00AC0656">
        <w:rPr>
          <w:rFonts w:ascii="Arial" w:hAnsi="Arial" w:cs="Arial"/>
          <w:sz w:val="20"/>
          <w:szCs w:val="20"/>
        </w:rPr>
        <w:t>- Thời gian nhận hồ sơ kể từ ...h... ngày …/…/… đến ...h.</w:t>
      </w:r>
      <w:proofErr w:type="gramStart"/>
      <w:r w:rsidRPr="00AC0656">
        <w:rPr>
          <w:rFonts w:ascii="Arial" w:hAnsi="Arial" w:cs="Arial"/>
          <w:sz w:val="20"/>
          <w:szCs w:val="20"/>
        </w:rPr>
        <w:t>..ngày</w:t>
      </w:r>
      <w:proofErr w:type="gramEnd"/>
      <w:r w:rsidRPr="00AC0656">
        <w:rPr>
          <w:rFonts w:ascii="Arial" w:hAnsi="Arial" w:cs="Arial"/>
          <w:sz w:val="20"/>
          <w:szCs w:val="20"/>
        </w:rPr>
        <w:t xml:space="preserve"> …/…/…. (trong giờ hành chính).</w:t>
      </w:r>
    </w:p>
    <w:p w:rsidR="004B64F8" w:rsidRPr="00AC0656" w:rsidRDefault="004B64F8" w:rsidP="004B64F8">
      <w:pPr>
        <w:spacing w:after="120"/>
        <w:ind w:firstLine="720"/>
        <w:jc w:val="both"/>
        <w:rPr>
          <w:rFonts w:ascii="Arial" w:hAnsi="Arial" w:cs="Arial"/>
          <w:sz w:val="20"/>
          <w:szCs w:val="20"/>
        </w:rPr>
      </w:pPr>
      <w:r w:rsidRPr="00AC0656">
        <w:rPr>
          <w:rFonts w:ascii="Arial" w:hAnsi="Arial" w:cs="Arial"/>
          <w:sz w:val="20"/>
          <w:szCs w:val="20"/>
        </w:rPr>
        <w:t>- Địa điểm tiếp nhận hồ sơ: Cục Cảnh sát giao thông, địa chỉ: 112 Lê Duẩn, phường Cửa Nam, quận Hoàn Kiếm, thành phố Hà Nội.</w:t>
      </w:r>
    </w:p>
    <w:p w:rsidR="004B64F8" w:rsidRPr="00AC0656" w:rsidRDefault="004B64F8" w:rsidP="004B64F8">
      <w:pPr>
        <w:spacing w:after="120"/>
        <w:ind w:firstLine="720"/>
        <w:jc w:val="both"/>
        <w:rPr>
          <w:rFonts w:ascii="Arial" w:hAnsi="Arial" w:cs="Arial"/>
          <w:sz w:val="20"/>
          <w:szCs w:val="20"/>
        </w:rPr>
      </w:pPr>
      <w:r w:rsidRPr="00AC0656">
        <w:rPr>
          <w:rFonts w:ascii="Arial" w:hAnsi="Arial" w:cs="Arial"/>
          <w:sz w:val="20"/>
          <w:szCs w:val="20"/>
        </w:rPr>
        <w:t>7. Hình thức tiếp nhận hồ sơ:</w:t>
      </w:r>
    </w:p>
    <w:p w:rsidR="004B64F8" w:rsidRPr="00AC0656" w:rsidRDefault="004B64F8" w:rsidP="004B64F8">
      <w:pPr>
        <w:spacing w:after="120"/>
        <w:ind w:firstLine="720"/>
        <w:jc w:val="both"/>
        <w:rPr>
          <w:rFonts w:ascii="Arial" w:hAnsi="Arial" w:cs="Arial"/>
          <w:sz w:val="20"/>
          <w:szCs w:val="20"/>
        </w:rPr>
      </w:pPr>
      <w:r w:rsidRPr="00AC0656">
        <w:rPr>
          <w:rFonts w:ascii="Arial" w:hAnsi="Arial" w:cs="Arial"/>
          <w:sz w:val="20"/>
          <w:szCs w:val="20"/>
        </w:rPr>
        <w:t>- Tổ chức hành nghề đấu giá tài sản nộp hồ sơ trực tiếp tại Cục Cảnh sát giao thông. Người nộp phải có giấy giới thiệu của tổ chức hành nghề đấu giá tài sản và xuất trình Căn cước công dân bản chính.</w:t>
      </w:r>
    </w:p>
    <w:p w:rsidR="004B64F8" w:rsidRPr="00AC0656" w:rsidRDefault="004B64F8" w:rsidP="004B64F8">
      <w:pPr>
        <w:spacing w:after="120"/>
        <w:ind w:firstLine="720"/>
        <w:jc w:val="both"/>
        <w:rPr>
          <w:rFonts w:ascii="Arial" w:hAnsi="Arial" w:cs="Arial"/>
          <w:sz w:val="20"/>
          <w:szCs w:val="20"/>
        </w:rPr>
      </w:pPr>
      <w:r w:rsidRPr="00AC0656">
        <w:rPr>
          <w:rFonts w:ascii="Arial" w:hAnsi="Arial" w:cs="Arial"/>
          <w:sz w:val="20"/>
          <w:szCs w:val="20"/>
        </w:rPr>
        <w:lastRenderedPageBreak/>
        <w:t>- Bộ Công an sẽ ban hành văn bản thông báo kết quả cho tổ chức hành nghề đấu giá tài sản được lựa chọn. Những đơn vị không được thông báo kết quả được hiểu là không được lựa chọn. Bộ Công an không hoàn trả hồ sơ với những đơn vị không được lựa chọn.</w:t>
      </w:r>
    </w:p>
    <w:p w:rsidR="004B64F8" w:rsidRPr="00AC0656" w:rsidRDefault="004B64F8" w:rsidP="004B64F8">
      <w:pPr>
        <w:ind w:firstLine="720"/>
        <w:jc w:val="both"/>
        <w:rPr>
          <w:rFonts w:ascii="Arial" w:hAnsi="Arial" w:cs="Arial"/>
          <w:sz w:val="20"/>
          <w:szCs w:val="20"/>
        </w:rPr>
      </w:pPr>
      <w:r w:rsidRPr="00AC0656">
        <w:rPr>
          <w:rFonts w:ascii="Arial" w:hAnsi="Arial" w:cs="Arial"/>
          <w:b/>
          <w:bCs/>
          <w:i/>
          <w:iCs/>
          <w:sz w:val="20"/>
          <w:szCs w:val="20"/>
        </w:rPr>
        <w:t>Ghi chú:</w:t>
      </w:r>
      <w:r w:rsidRPr="00AC0656">
        <w:rPr>
          <w:rFonts w:ascii="Arial" w:hAnsi="Arial" w:cs="Arial"/>
          <w:sz w:val="20"/>
          <w:szCs w:val="20"/>
        </w:rPr>
        <w:t xml:space="preserve"> Thông báo này được đăng trên Cổng Đấu giá tài sản quốc gia dgts.moj.gov.vn; Cổng thông tin điện tử Bộ Công an: bocongan.gov.vn; Cổng thông tin điện tử Cục Cảnh sát giao thông: www.csgt.vn.</w:t>
      </w:r>
    </w:p>
    <w:p w:rsidR="004B64F8" w:rsidRPr="00AC0656" w:rsidRDefault="004B64F8" w:rsidP="004B64F8">
      <w:pPr>
        <w:ind w:firstLine="720"/>
        <w:jc w:val="both"/>
        <w:rPr>
          <w:rFonts w:ascii="Arial" w:hAnsi="Arial" w:cs="Arial"/>
          <w:sz w:val="20"/>
          <w:szCs w:val="20"/>
        </w:rPr>
      </w:pPr>
      <w:r w:rsidRPr="00AC0656">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4B64F8" w:rsidRPr="00AC0656" w:rsidTr="00687530">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4B64F8" w:rsidRPr="00AC0656" w:rsidRDefault="004B64F8" w:rsidP="00687530">
            <w:pPr>
              <w:rPr>
                <w:rFonts w:ascii="Arial" w:hAnsi="Arial" w:cs="Arial"/>
                <w:sz w:val="20"/>
                <w:szCs w:val="20"/>
              </w:rPr>
            </w:pPr>
            <w:r w:rsidRPr="00AC0656">
              <w:rPr>
                <w:rFonts w:ascii="Arial" w:hAnsi="Arial" w:cs="Arial"/>
                <w:b/>
                <w:bCs/>
                <w:i/>
                <w:iCs/>
                <w:sz w:val="20"/>
                <w:szCs w:val="20"/>
              </w:rPr>
              <w:t>Nơi nhận:</w:t>
            </w:r>
            <w:r w:rsidRPr="00AC0656">
              <w:rPr>
                <w:rFonts w:ascii="Arial" w:hAnsi="Arial" w:cs="Arial"/>
                <w:b/>
                <w:bCs/>
                <w:i/>
                <w:iCs/>
                <w:sz w:val="20"/>
                <w:szCs w:val="20"/>
              </w:rPr>
              <w:br/>
            </w:r>
            <w:r w:rsidRPr="00AC0656">
              <w:rPr>
                <w:rFonts w:ascii="Arial" w:hAnsi="Arial" w:cs="Arial"/>
                <w:sz w:val="20"/>
                <w:szCs w:val="20"/>
              </w:rPr>
              <w:t>- Cổng Đấu giá tài sản quốc gia;</w:t>
            </w:r>
            <w:r w:rsidRPr="00AC0656">
              <w:rPr>
                <w:rFonts w:ascii="Arial" w:hAnsi="Arial" w:cs="Arial"/>
                <w:sz w:val="20"/>
                <w:szCs w:val="20"/>
              </w:rPr>
              <w:br/>
              <w:t>- Cổng thông tin điện tử Bộ Công an;</w:t>
            </w:r>
            <w:r w:rsidRPr="00AC0656">
              <w:rPr>
                <w:rFonts w:ascii="Arial" w:hAnsi="Arial" w:cs="Arial"/>
                <w:sz w:val="20"/>
                <w:szCs w:val="20"/>
              </w:rPr>
              <w:br/>
              <w:t>- Lưu: VT, CSGT.</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4B64F8" w:rsidRPr="00AC0656" w:rsidRDefault="004B64F8" w:rsidP="00687530">
            <w:pPr>
              <w:jc w:val="center"/>
              <w:rPr>
                <w:rFonts w:ascii="Arial" w:hAnsi="Arial" w:cs="Arial"/>
                <w:sz w:val="20"/>
                <w:szCs w:val="20"/>
              </w:rPr>
            </w:pPr>
            <w:r w:rsidRPr="00AC0656">
              <w:rPr>
                <w:rFonts w:ascii="Arial" w:hAnsi="Arial" w:cs="Arial"/>
                <w:b/>
                <w:bCs/>
                <w:sz w:val="20"/>
                <w:szCs w:val="20"/>
              </w:rPr>
              <w:t>BỘ TRƯỞNG</w:t>
            </w:r>
          </w:p>
        </w:tc>
      </w:tr>
    </w:tbl>
    <w:p w:rsidR="004B64F8" w:rsidRPr="00AC0656" w:rsidRDefault="004B64F8" w:rsidP="004B64F8">
      <w:pPr>
        <w:spacing w:after="120"/>
        <w:ind w:firstLine="720"/>
        <w:jc w:val="both"/>
        <w:rPr>
          <w:rFonts w:ascii="Arial" w:hAnsi="Arial" w:cs="Arial"/>
          <w:sz w:val="20"/>
          <w:szCs w:val="20"/>
        </w:rPr>
      </w:pPr>
      <w:r w:rsidRPr="00AC0656">
        <w:rPr>
          <w:rFonts w:ascii="Arial" w:hAnsi="Arial" w:cs="Arial"/>
          <w:sz w:val="20"/>
          <w:szCs w:val="20"/>
        </w:rPr>
        <w:t> </w:t>
      </w:r>
    </w:p>
    <w:p w:rsidR="006C3E3B" w:rsidRDefault="006C3E3B">
      <w:bookmarkStart w:id="2" w:name="_GoBack"/>
      <w:bookmarkEnd w:id="2"/>
    </w:p>
    <w:sectPr w:rsidR="006C3E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64F8"/>
    <w:rsid w:val="004B64F8"/>
    <w:rsid w:val="006C3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B200EE-D52E-4731-8C1D-25E0EDF92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64F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481</Words>
  <Characters>2744</Characters>
  <Application>Microsoft Office Word</Application>
  <DocSecurity>0</DocSecurity>
  <Lines>22</Lines>
  <Paragraphs>6</Paragraphs>
  <ScaleCrop>false</ScaleCrop>
  <Company>TEMAOS</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2025-09-11T08:14:00Z</dcterms:created>
  <dcterms:modified xsi:type="dcterms:W3CDTF">2025-09-11T08:14:00Z</dcterms:modified>
</cp:coreProperties>
</file>