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11D6" w:rsidRPr="00BF4927" w:rsidRDefault="00BE11D6" w:rsidP="007A3EA1">
      <w:pPr>
        <w:widowControl w:val="0"/>
        <w:autoSpaceDE w:val="0"/>
        <w:autoSpaceDN w:val="0"/>
        <w:adjustRightInd w:val="0"/>
        <w:jc w:val="center"/>
        <w:rPr>
          <w:rFonts w:cs="Arial"/>
          <w:b/>
          <w:szCs w:val="20"/>
        </w:rPr>
      </w:pPr>
      <w:r w:rsidRPr="00BF4927">
        <w:rPr>
          <w:rFonts w:cs="Arial"/>
          <w:b/>
          <w:szCs w:val="20"/>
        </w:rPr>
        <w:t>Phụ lục XV</w:t>
      </w:r>
    </w:p>
    <w:p w:rsidR="00BE11D6" w:rsidRPr="007A3EA1" w:rsidRDefault="00BE11D6" w:rsidP="007A3EA1">
      <w:pPr>
        <w:widowControl w:val="0"/>
        <w:autoSpaceDE w:val="0"/>
        <w:autoSpaceDN w:val="0"/>
        <w:adjustRightInd w:val="0"/>
        <w:jc w:val="center"/>
        <w:rPr>
          <w:rFonts w:cs="Arial"/>
          <w:b/>
          <w:szCs w:val="20"/>
        </w:rPr>
      </w:pPr>
      <w:bookmarkStart w:id="0" w:name="chuong_pl_15_name"/>
      <w:r w:rsidRPr="007A3EA1">
        <w:rPr>
          <w:rFonts w:cs="Arial"/>
          <w:b/>
          <w:szCs w:val="20"/>
        </w:rPr>
        <w:t xml:space="preserve">MẪU QUYẾT ĐỊNH THU HỒI GIẤY CHỨNG NHẬN ĐỦ ĐIỀU KIỆN </w:t>
      </w:r>
    </w:p>
    <w:p w:rsidR="00BE11D6" w:rsidRPr="007A3EA1" w:rsidRDefault="00BE11D6" w:rsidP="007A3EA1">
      <w:pPr>
        <w:widowControl w:val="0"/>
        <w:autoSpaceDE w:val="0"/>
        <w:autoSpaceDN w:val="0"/>
        <w:adjustRightInd w:val="0"/>
        <w:jc w:val="center"/>
        <w:rPr>
          <w:rFonts w:cs="Arial"/>
          <w:b/>
          <w:szCs w:val="20"/>
        </w:rPr>
      </w:pPr>
      <w:r w:rsidRPr="007A3EA1">
        <w:rPr>
          <w:rFonts w:cs="Arial"/>
          <w:b/>
          <w:szCs w:val="20"/>
        </w:rPr>
        <w:t>HOẠT ĐỘNG CỦA CƠ SỞ ĐĂNG KIỂM</w:t>
      </w:r>
      <w:bookmarkEnd w:id="0"/>
    </w:p>
    <w:p w:rsidR="00BE11D6" w:rsidRDefault="00BE11D6" w:rsidP="007A3EA1">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BE11D6" w:rsidRPr="00BF4927" w:rsidRDefault="00BE11D6" w:rsidP="007A3EA1">
      <w:pPr>
        <w:widowControl w:val="0"/>
        <w:autoSpaceDE w:val="0"/>
        <w:autoSpaceDN w:val="0"/>
        <w:adjustRightInd w:val="0"/>
        <w:jc w:val="center"/>
        <w:rPr>
          <w:rFonts w:cs="Arial"/>
          <w:i/>
          <w:szCs w:val="20"/>
        </w:rPr>
      </w:pPr>
      <w:r w:rsidRPr="00BF4927">
        <w:rPr>
          <w:rFonts w:cs="Arial"/>
          <w:i/>
          <w:szCs w:val="20"/>
        </w:rPr>
        <w:t>của Bộ trưởng Bộ Giao thông vận tải)</w:t>
      </w:r>
    </w:p>
    <w:tbl>
      <w:tblPr>
        <w:tblW w:w="5000" w:type="pct"/>
        <w:tblLook w:val="01E0" w:firstRow="1" w:lastRow="1" w:firstColumn="1" w:lastColumn="1" w:noHBand="0" w:noVBand="0"/>
      </w:tblPr>
      <w:tblGrid>
        <w:gridCol w:w="3410"/>
        <w:gridCol w:w="5610"/>
      </w:tblGrid>
      <w:tr w:rsidR="00BE11D6" w:rsidRPr="00BF4927" w:rsidTr="007A3EA1">
        <w:tc>
          <w:tcPr>
            <w:tcW w:w="1890" w:type="pct"/>
          </w:tcPr>
          <w:p w:rsidR="00BE11D6" w:rsidRPr="00BF4927" w:rsidRDefault="00BE11D6" w:rsidP="007A3EA1">
            <w:pPr>
              <w:jc w:val="center"/>
              <w:rPr>
                <w:rFonts w:eastAsia="Arial Unicode MS" w:cs="Arial"/>
                <w:b/>
                <w:szCs w:val="20"/>
              </w:rPr>
            </w:pPr>
            <w:r w:rsidRPr="00BF4927">
              <w:rPr>
                <w:rFonts w:eastAsia="Arial Unicode MS" w:cs="Arial"/>
                <w:szCs w:val="20"/>
              </w:rPr>
              <w:t>ỦY BAN NHÂN DÂN……</w:t>
            </w:r>
            <w:r w:rsidRPr="00BF4927">
              <w:rPr>
                <w:rFonts w:eastAsia="Arial Unicode MS" w:cs="Arial"/>
                <w:szCs w:val="20"/>
              </w:rPr>
              <w:br/>
            </w:r>
            <w:r w:rsidRPr="00BF4927">
              <w:rPr>
                <w:rFonts w:eastAsia="Arial Unicode MS" w:cs="Arial"/>
                <w:b/>
                <w:szCs w:val="20"/>
              </w:rPr>
              <w:t>SỞ GIAO THÔNG VẬN TẢI</w:t>
            </w:r>
            <w:r w:rsidRPr="00BF4927">
              <w:rPr>
                <w:rFonts w:eastAsia="Arial Unicode MS" w:cs="Arial"/>
                <w:b/>
                <w:szCs w:val="20"/>
              </w:rPr>
              <w:br/>
              <w:t>-------</w:t>
            </w:r>
          </w:p>
        </w:tc>
        <w:tc>
          <w:tcPr>
            <w:tcW w:w="3110" w:type="pct"/>
          </w:tcPr>
          <w:p w:rsidR="00BE11D6" w:rsidRPr="00BF4927" w:rsidRDefault="00BE11D6" w:rsidP="007A3EA1">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r w:rsidR="00BE11D6" w:rsidRPr="00BF4927" w:rsidTr="007A3EA1">
        <w:tc>
          <w:tcPr>
            <w:tcW w:w="1890" w:type="pct"/>
          </w:tcPr>
          <w:p w:rsidR="00BE11D6" w:rsidRPr="00BF4927" w:rsidRDefault="00BE11D6" w:rsidP="007A3EA1">
            <w:pPr>
              <w:jc w:val="center"/>
              <w:rPr>
                <w:rFonts w:eastAsia="Arial Unicode MS" w:cs="Arial"/>
                <w:szCs w:val="20"/>
              </w:rPr>
            </w:pPr>
            <w:r w:rsidRPr="00BF4927">
              <w:rPr>
                <w:rFonts w:eastAsia="Arial Unicode MS" w:cs="Arial"/>
                <w:szCs w:val="20"/>
              </w:rPr>
              <w:t xml:space="preserve">Số: ……/ ….. </w:t>
            </w:r>
          </w:p>
        </w:tc>
        <w:tc>
          <w:tcPr>
            <w:tcW w:w="3110" w:type="pct"/>
          </w:tcPr>
          <w:p w:rsidR="00BE11D6" w:rsidRPr="00BF4927" w:rsidRDefault="00BE11D6" w:rsidP="007A3EA1">
            <w:pPr>
              <w:jc w:val="center"/>
              <w:rPr>
                <w:rFonts w:eastAsia="Arial Unicode MS" w:cs="Arial"/>
                <w:i/>
                <w:szCs w:val="20"/>
              </w:rPr>
            </w:pPr>
            <w:r w:rsidRPr="00BF4927">
              <w:rPr>
                <w:rFonts w:eastAsia="Arial Unicode MS" w:cs="Arial"/>
                <w:i/>
                <w:szCs w:val="20"/>
              </w:rPr>
              <w:t xml:space="preserve">……, ngày …… tháng …… năm ……… </w:t>
            </w:r>
          </w:p>
        </w:tc>
      </w:tr>
    </w:tbl>
    <w:p w:rsidR="00BE11D6" w:rsidRDefault="00BE11D6" w:rsidP="007A3EA1">
      <w:pPr>
        <w:widowControl w:val="0"/>
        <w:autoSpaceDE w:val="0"/>
        <w:autoSpaceDN w:val="0"/>
        <w:adjustRightInd w:val="0"/>
        <w:jc w:val="center"/>
        <w:rPr>
          <w:rFonts w:cs="Arial"/>
          <w:szCs w:val="20"/>
        </w:rPr>
      </w:pPr>
    </w:p>
    <w:p w:rsidR="00BE11D6" w:rsidRPr="00BF4927" w:rsidRDefault="00BE11D6" w:rsidP="007A3EA1">
      <w:pPr>
        <w:widowControl w:val="0"/>
        <w:autoSpaceDE w:val="0"/>
        <w:autoSpaceDN w:val="0"/>
        <w:adjustRightInd w:val="0"/>
        <w:jc w:val="center"/>
        <w:rPr>
          <w:rFonts w:cs="Arial"/>
          <w:szCs w:val="20"/>
        </w:rPr>
      </w:pPr>
    </w:p>
    <w:p w:rsidR="00BE11D6" w:rsidRPr="00BF4927" w:rsidRDefault="00BE11D6" w:rsidP="007A3EA1">
      <w:pPr>
        <w:widowControl w:val="0"/>
        <w:autoSpaceDE w:val="0"/>
        <w:autoSpaceDN w:val="0"/>
        <w:adjustRightInd w:val="0"/>
        <w:jc w:val="center"/>
        <w:rPr>
          <w:rFonts w:cs="Arial"/>
          <w:b/>
          <w:szCs w:val="20"/>
        </w:rPr>
      </w:pPr>
      <w:r w:rsidRPr="00BF4927">
        <w:rPr>
          <w:rFonts w:cs="Arial"/>
          <w:b/>
          <w:szCs w:val="20"/>
        </w:rPr>
        <w:t>QUYẾT ĐỊNH</w:t>
      </w:r>
    </w:p>
    <w:p w:rsidR="00BE11D6" w:rsidRPr="00BF4927" w:rsidRDefault="00BE11D6" w:rsidP="007A3EA1">
      <w:pPr>
        <w:widowControl w:val="0"/>
        <w:autoSpaceDE w:val="0"/>
        <w:autoSpaceDN w:val="0"/>
        <w:adjustRightInd w:val="0"/>
        <w:jc w:val="center"/>
        <w:rPr>
          <w:rFonts w:cs="Arial"/>
          <w:b/>
          <w:szCs w:val="20"/>
        </w:rPr>
      </w:pPr>
      <w:r w:rsidRPr="00BF4927">
        <w:rPr>
          <w:rFonts w:cs="Arial"/>
          <w:b/>
          <w:szCs w:val="20"/>
        </w:rPr>
        <w:t>Thu hồi giấy chứng nhận đủ điều kiện hoạt động của cơ sở đăng kiểm</w:t>
      </w:r>
    </w:p>
    <w:p w:rsidR="00BE11D6" w:rsidRDefault="00BE11D6" w:rsidP="007A3EA1">
      <w:pPr>
        <w:widowControl w:val="0"/>
        <w:autoSpaceDE w:val="0"/>
        <w:autoSpaceDN w:val="0"/>
        <w:adjustRightInd w:val="0"/>
        <w:jc w:val="center"/>
        <w:rPr>
          <w:rFonts w:cs="Arial"/>
          <w:b/>
          <w:szCs w:val="20"/>
        </w:rPr>
      </w:pPr>
      <w:r w:rsidRPr="00BF4927">
        <w:rPr>
          <w:rFonts w:cs="Arial"/>
          <w:b/>
          <w:szCs w:val="20"/>
        </w:rPr>
        <w:t>GIÁM ĐỐC SỞ GIAO THÔNG VẬN TẢI</w:t>
      </w:r>
    </w:p>
    <w:p w:rsidR="00BE11D6" w:rsidRPr="00BF4927" w:rsidRDefault="00BE11D6" w:rsidP="007A3EA1">
      <w:pPr>
        <w:widowControl w:val="0"/>
        <w:autoSpaceDE w:val="0"/>
        <w:autoSpaceDN w:val="0"/>
        <w:adjustRightInd w:val="0"/>
        <w:jc w:val="center"/>
        <w:rPr>
          <w:rFonts w:cs="Arial"/>
          <w:b/>
          <w:szCs w:val="20"/>
        </w:rPr>
      </w:pP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rPr>
        <w:t>Căn cứ Nghị định số .../2024/NĐ-CP ngày ... tháng ... năm 2024 của Chính phủ quy định về điều kiện kinh doanh dịch vụ kiểm định xe cơ giới; tổ chức, hoạt động của cơ sở đăng kiểm; niên hạn sử dụng của xe cơ giới;</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rPr>
        <w:t>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cơ giới của cơ sở đăng kiểm xe cơ giới, cơ sở kiểm định khí thải xe mô tô, xe gắn máy;</w:t>
      </w:r>
    </w:p>
    <w:p w:rsidR="00BE11D6" w:rsidRDefault="00BE11D6" w:rsidP="007A3EA1">
      <w:pPr>
        <w:widowControl w:val="0"/>
        <w:autoSpaceDE w:val="0"/>
        <w:autoSpaceDN w:val="0"/>
        <w:adjustRightInd w:val="0"/>
        <w:ind w:firstLine="720"/>
        <w:rPr>
          <w:rFonts w:cs="Arial"/>
          <w:i/>
          <w:szCs w:val="20"/>
        </w:rPr>
      </w:pPr>
      <w:r w:rsidRPr="00BF4927">
        <w:rPr>
          <w:rFonts w:cs="Arial"/>
          <w:i/>
          <w:szCs w:val="20"/>
        </w:rPr>
        <w:t>Theo đề nghị của ……………………………</w:t>
      </w:r>
      <w:r w:rsidRPr="00BF4927">
        <w:rPr>
          <w:rFonts w:cs="Arial"/>
          <w:i/>
          <w:szCs w:val="20"/>
          <w:vertAlign w:val="superscript"/>
        </w:rPr>
        <w:t>(1)</w:t>
      </w:r>
      <w:r w:rsidRPr="00BF4927">
        <w:rPr>
          <w:rFonts w:cs="Arial"/>
          <w:i/>
          <w:szCs w:val="20"/>
        </w:rPr>
        <w:t>……………………………………;</w:t>
      </w:r>
    </w:p>
    <w:p w:rsidR="00BE11D6" w:rsidRPr="00BF4927" w:rsidRDefault="00BE11D6" w:rsidP="007A3EA1">
      <w:pPr>
        <w:widowControl w:val="0"/>
        <w:autoSpaceDE w:val="0"/>
        <w:autoSpaceDN w:val="0"/>
        <w:adjustRightInd w:val="0"/>
        <w:ind w:firstLine="720"/>
        <w:rPr>
          <w:rFonts w:cs="Arial"/>
          <w:i/>
          <w:szCs w:val="20"/>
        </w:rPr>
      </w:pPr>
    </w:p>
    <w:p w:rsidR="00BE11D6" w:rsidRDefault="00BE11D6" w:rsidP="007A3EA1">
      <w:pPr>
        <w:widowControl w:val="0"/>
        <w:autoSpaceDE w:val="0"/>
        <w:autoSpaceDN w:val="0"/>
        <w:adjustRightInd w:val="0"/>
        <w:jc w:val="center"/>
        <w:rPr>
          <w:rFonts w:cs="Arial"/>
          <w:b/>
          <w:szCs w:val="20"/>
        </w:rPr>
      </w:pPr>
      <w:r w:rsidRPr="00BF4927">
        <w:rPr>
          <w:rFonts w:cs="Arial"/>
          <w:b/>
          <w:szCs w:val="20"/>
        </w:rPr>
        <w:t>QUYẾT ĐỊNH</w:t>
      </w:r>
    </w:p>
    <w:p w:rsidR="00BE11D6" w:rsidRPr="00BF4927" w:rsidRDefault="00BE11D6" w:rsidP="007A3EA1">
      <w:pPr>
        <w:widowControl w:val="0"/>
        <w:autoSpaceDE w:val="0"/>
        <w:autoSpaceDN w:val="0"/>
        <w:adjustRightInd w:val="0"/>
        <w:ind w:firstLine="720"/>
        <w:rPr>
          <w:rFonts w:cs="Arial"/>
          <w:b/>
          <w:szCs w:val="20"/>
        </w:rPr>
      </w:pPr>
    </w:p>
    <w:p w:rsidR="00BE11D6" w:rsidRPr="00BF4927" w:rsidRDefault="00BE11D6" w:rsidP="00BF4927">
      <w:pPr>
        <w:widowControl w:val="0"/>
        <w:autoSpaceDE w:val="0"/>
        <w:autoSpaceDN w:val="0"/>
        <w:adjustRightInd w:val="0"/>
        <w:spacing w:after="120"/>
        <w:ind w:firstLine="720"/>
        <w:rPr>
          <w:rFonts w:cs="Arial"/>
          <w:szCs w:val="20"/>
        </w:rPr>
      </w:pPr>
      <w:r w:rsidRPr="00BF4927">
        <w:rPr>
          <w:rFonts w:cs="Arial"/>
          <w:b/>
          <w:szCs w:val="20"/>
        </w:rPr>
        <w:t>Điều 1.</w:t>
      </w:r>
      <w:r w:rsidRPr="00BF4927">
        <w:rPr>
          <w:rFonts w:cs="Arial"/>
          <w:szCs w:val="20"/>
        </w:rPr>
        <w:t xml:space="preserve"> Thu hồi Giấy chứng nhận …(2)…. số ….. ngày …/…/… cấp cho ………</w:t>
      </w:r>
      <w:r w:rsidRPr="00BF4927">
        <w:rPr>
          <w:rFonts w:cs="Arial"/>
          <w:szCs w:val="20"/>
          <w:vertAlign w:val="superscript"/>
        </w:rPr>
        <w:t>(3)</w:t>
      </w:r>
      <w:r w:rsidRPr="00BF4927">
        <w:rPr>
          <w:rFonts w:cs="Arial"/>
          <w:szCs w:val="20"/>
        </w:rPr>
        <w:t>………</w:t>
      </w:r>
    </w:p>
    <w:p w:rsidR="00BE11D6" w:rsidRPr="00BF4927" w:rsidRDefault="00BE11D6" w:rsidP="00BF4927">
      <w:pPr>
        <w:widowControl w:val="0"/>
        <w:autoSpaceDE w:val="0"/>
        <w:autoSpaceDN w:val="0"/>
        <w:adjustRightInd w:val="0"/>
        <w:spacing w:after="120"/>
        <w:ind w:firstLine="720"/>
        <w:rPr>
          <w:rFonts w:cs="Arial"/>
          <w:szCs w:val="20"/>
        </w:rPr>
      </w:pPr>
      <w:r w:rsidRPr="00BF4927">
        <w:rPr>
          <w:rFonts w:cs="Arial"/>
          <w:szCs w:val="20"/>
        </w:rPr>
        <w:t>Lý do thu hồi giấy chứng nhận: ……………….</w:t>
      </w:r>
    </w:p>
    <w:p w:rsidR="00BE11D6" w:rsidRPr="00BF4927" w:rsidRDefault="00BE11D6" w:rsidP="00BF4927">
      <w:pPr>
        <w:widowControl w:val="0"/>
        <w:autoSpaceDE w:val="0"/>
        <w:autoSpaceDN w:val="0"/>
        <w:adjustRightInd w:val="0"/>
        <w:spacing w:after="120"/>
        <w:ind w:firstLine="720"/>
        <w:rPr>
          <w:rFonts w:cs="Arial"/>
          <w:szCs w:val="20"/>
        </w:rPr>
      </w:pPr>
      <w:r w:rsidRPr="00BF4927">
        <w:rPr>
          <w:rFonts w:cs="Arial"/>
          <w:b/>
          <w:szCs w:val="20"/>
        </w:rPr>
        <w:t>Điều 2.</w:t>
      </w:r>
      <w:r w:rsidRPr="00BF4927">
        <w:rPr>
          <w:rFonts w:cs="Arial"/>
          <w:szCs w:val="20"/>
        </w:rPr>
        <w:t xml:space="preserve"> …</w:t>
      </w:r>
      <w:r w:rsidRPr="00BF4927">
        <w:rPr>
          <w:rFonts w:cs="Arial"/>
          <w:szCs w:val="20"/>
          <w:vertAlign w:val="superscript"/>
        </w:rPr>
        <w:t>(3)</w:t>
      </w:r>
      <w:r w:rsidRPr="00BF4927">
        <w:rPr>
          <w:rFonts w:cs="Arial"/>
          <w:szCs w:val="20"/>
        </w:rPr>
        <w:t>…. có trách nhiệm nộp lại bản chính giấy chứng nhận nêu tại Điều 1 trong thời hạn 03 ngày làm việc kể từ ngày Quyết định này có hiệu lực.</w:t>
      </w:r>
    </w:p>
    <w:p w:rsidR="00BE11D6" w:rsidRPr="00BF4927" w:rsidRDefault="00BE11D6" w:rsidP="00BF4927">
      <w:pPr>
        <w:widowControl w:val="0"/>
        <w:autoSpaceDE w:val="0"/>
        <w:autoSpaceDN w:val="0"/>
        <w:adjustRightInd w:val="0"/>
        <w:spacing w:after="120"/>
        <w:ind w:firstLine="720"/>
        <w:rPr>
          <w:rFonts w:cs="Arial"/>
          <w:szCs w:val="20"/>
        </w:rPr>
      </w:pPr>
      <w:r w:rsidRPr="00BF4927">
        <w:rPr>
          <w:rFonts w:cs="Arial"/>
          <w:b/>
          <w:szCs w:val="20"/>
        </w:rPr>
        <w:t>Điều 3.</w:t>
      </w:r>
      <w:r w:rsidRPr="00BF4927">
        <w:rPr>
          <w:rFonts w:cs="Arial"/>
          <w:szCs w:val="20"/>
        </w:rPr>
        <w:t xml:space="preserve"> …</w:t>
      </w:r>
      <w:r w:rsidRPr="00BF4927">
        <w:rPr>
          <w:rFonts w:cs="Arial"/>
          <w:szCs w:val="20"/>
          <w:vertAlign w:val="superscript"/>
        </w:rPr>
        <w:t>(3)</w:t>
      </w:r>
      <w:r w:rsidRPr="00BF4927">
        <w:rPr>
          <w:rFonts w:cs="Arial"/>
          <w:szCs w:val="20"/>
        </w:rPr>
        <w:t>…. có trách nhiệm bàn giao hồ sơ liên quan đến hoạt động kiểm định …… đến …</w:t>
      </w:r>
      <w:r w:rsidRPr="00BF4927">
        <w:rPr>
          <w:rFonts w:cs="Arial"/>
          <w:szCs w:val="20"/>
          <w:vertAlign w:val="superscript"/>
        </w:rPr>
        <w:t>(4)</w:t>
      </w:r>
      <w:r w:rsidRPr="00BF4927">
        <w:rPr>
          <w:rFonts w:cs="Arial"/>
          <w:szCs w:val="20"/>
        </w:rPr>
        <w:t>….. trong thời hạn 15 ngày làm việc kể từ ngày Quyết định này có hiệu lực.</w:t>
      </w:r>
    </w:p>
    <w:p w:rsidR="00BE11D6" w:rsidRPr="00BF4927" w:rsidRDefault="00BE11D6" w:rsidP="007A3EA1">
      <w:pPr>
        <w:widowControl w:val="0"/>
        <w:autoSpaceDE w:val="0"/>
        <w:autoSpaceDN w:val="0"/>
        <w:adjustRightInd w:val="0"/>
        <w:ind w:firstLine="720"/>
        <w:rPr>
          <w:rFonts w:cs="Arial"/>
          <w:szCs w:val="20"/>
        </w:rPr>
      </w:pPr>
      <w:r w:rsidRPr="00BF4927">
        <w:rPr>
          <w:rFonts w:cs="Arial"/>
          <w:b/>
          <w:szCs w:val="20"/>
        </w:rPr>
        <w:t>Điều 4.</w:t>
      </w:r>
      <w:r w:rsidRPr="00BF4927">
        <w:rPr>
          <w:rFonts w:cs="Arial"/>
          <w:szCs w:val="20"/>
        </w:rPr>
        <w:t xml:space="preserve"> Quyết định có hiệu lực từ ngày ký. …</w:t>
      </w:r>
      <w:r w:rsidRPr="00BF4927">
        <w:rPr>
          <w:rFonts w:cs="Arial"/>
          <w:szCs w:val="20"/>
          <w:vertAlign w:val="superscript"/>
        </w:rPr>
        <w:t>(1)</w:t>
      </w:r>
      <w:r w:rsidRPr="00BF4927">
        <w:rPr>
          <w:rFonts w:cs="Arial"/>
          <w:szCs w:val="20"/>
        </w:rPr>
        <w:t>… và các tổ chức, cá nhân liên quan chịu trách nhiệm thi hành Quyết định này./.</w:t>
      </w:r>
    </w:p>
    <w:p w:rsidR="00BE11D6" w:rsidRPr="00BF4927" w:rsidRDefault="00BE11D6" w:rsidP="007A3EA1">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BE11D6" w:rsidRPr="00BF4927" w:rsidTr="007A3EA1">
        <w:tc>
          <w:tcPr>
            <w:tcW w:w="2500" w:type="pct"/>
          </w:tcPr>
          <w:p w:rsidR="00BE11D6" w:rsidRDefault="00BE11D6" w:rsidP="007A3EA1">
            <w:pPr>
              <w:rPr>
                <w:rFonts w:eastAsia="Arial Unicode MS" w:cs="Arial"/>
                <w:szCs w:val="20"/>
              </w:rPr>
            </w:pPr>
            <w:r w:rsidRPr="00BF4927">
              <w:rPr>
                <w:rFonts w:eastAsia="Arial Unicode MS" w:cs="Arial"/>
                <w:b/>
                <w:i/>
                <w:szCs w:val="20"/>
              </w:rPr>
              <w:t>Nơi nhận:</w:t>
            </w:r>
            <w:r w:rsidRPr="00BF4927">
              <w:rPr>
                <w:rFonts w:eastAsia="Arial Unicode MS" w:cs="Arial"/>
                <w:b/>
                <w:i/>
                <w:szCs w:val="20"/>
              </w:rPr>
              <w:br/>
            </w:r>
            <w:r w:rsidRPr="00BF4927">
              <w:rPr>
                <w:rFonts w:eastAsia="Arial Unicode MS" w:cs="Arial"/>
                <w:szCs w:val="20"/>
              </w:rPr>
              <w:t>- Như kính gửi;</w:t>
            </w:r>
            <w:r w:rsidRPr="00BF4927">
              <w:rPr>
                <w:rFonts w:eastAsia="Arial Unicode MS" w:cs="Arial"/>
                <w:szCs w:val="20"/>
              </w:rPr>
              <w:br/>
              <w:t>- Cục Đăng kiểm Việt Nam;</w:t>
            </w:r>
            <w:r w:rsidRPr="00BF4927">
              <w:rPr>
                <w:rFonts w:eastAsia="Arial Unicode MS" w:cs="Arial"/>
                <w:szCs w:val="20"/>
              </w:rPr>
              <w:br/>
              <w:t>- …;</w:t>
            </w:r>
            <w:r w:rsidRPr="00BF4927">
              <w:rPr>
                <w:rFonts w:eastAsia="Arial Unicode MS" w:cs="Arial"/>
                <w:szCs w:val="20"/>
              </w:rPr>
              <w:br/>
              <w:t>- Lưu…</w:t>
            </w:r>
          </w:p>
          <w:p w:rsidR="00BE11D6" w:rsidRPr="00BF4927" w:rsidRDefault="00BE11D6" w:rsidP="007A3EA1">
            <w:pPr>
              <w:rPr>
                <w:rFonts w:eastAsia="Arial Unicode MS" w:cs="Arial"/>
                <w:szCs w:val="20"/>
              </w:rPr>
            </w:pPr>
          </w:p>
        </w:tc>
        <w:tc>
          <w:tcPr>
            <w:tcW w:w="2500" w:type="pct"/>
          </w:tcPr>
          <w:p w:rsidR="00BE11D6" w:rsidRPr="00BF4927" w:rsidRDefault="00BE11D6" w:rsidP="007A3EA1">
            <w:pPr>
              <w:jc w:val="center"/>
              <w:rPr>
                <w:rFonts w:eastAsia="Arial Unicode MS" w:cs="Arial"/>
                <w:b/>
                <w:szCs w:val="20"/>
              </w:rPr>
            </w:pPr>
            <w:r w:rsidRPr="00BF4927">
              <w:rPr>
                <w:rFonts w:eastAsia="Arial Unicode MS" w:cs="Arial"/>
                <w:szCs w:val="20"/>
              </w:rPr>
              <w:t>………...……</w:t>
            </w:r>
            <w:r w:rsidRPr="00BF4927">
              <w:rPr>
                <w:rFonts w:eastAsia="Arial Unicode MS" w:cs="Arial"/>
                <w:szCs w:val="20"/>
                <w:vertAlign w:val="superscript"/>
              </w:rPr>
              <w:t>(5)</w:t>
            </w:r>
            <w:r w:rsidRPr="00BF4927">
              <w:rPr>
                <w:rFonts w:eastAsia="Arial Unicode MS" w:cs="Arial"/>
                <w:szCs w:val="20"/>
                <w:vertAlign w:val="superscript"/>
              </w:rPr>
              <w:br/>
            </w:r>
            <w:r w:rsidRPr="00BF4927">
              <w:rPr>
                <w:rFonts w:eastAsia="Arial Unicode MS" w:cs="Arial"/>
                <w:i/>
                <w:szCs w:val="20"/>
              </w:rPr>
              <w:t>(Ký tên, đóng dấu)</w:t>
            </w:r>
          </w:p>
        </w:tc>
      </w:tr>
    </w:tbl>
    <w:p w:rsidR="00BE11D6" w:rsidRPr="00BF4927" w:rsidRDefault="00BE11D6"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vertAlign w:val="superscript"/>
        </w:rPr>
        <w:t xml:space="preserve">(1) </w:t>
      </w:r>
      <w:r w:rsidRPr="00BF4927">
        <w:rPr>
          <w:rFonts w:cs="Arial"/>
          <w:i/>
          <w:szCs w:val="20"/>
        </w:rPr>
        <w:t>Đơn vị đề nghị thu hồi giấy chứng nhận đủ điều kiện hoạt động cơ sở đăng kiểm;</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Giấy chứng nhận đủ điều kiện hoạt động kiểm định xe cơ giới/Giấy chứng nhận đủ điều kiện hoạt động kiểm định khí thải xe mô tô, xe gắn máy;</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Cơ sở đăng kiểm bị thu hồi giấy chứng nhận;</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Cơ sở đăng kiểm tiếp nhận bàn giao hồ sơ;</w:t>
      </w:r>
    </w:p>
    <w:p w:rsidR="00BE11D6" w:rsidRPr="00BF4927" w:rsidRDefault="00BE11D6"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Chức vụ, họ và tên của người có thẩm quyền.</w:t>
      </w:r>
    </w:p>
    <w:p w:rsidR="00BE11D6" w:rsidRPr="00BF4927" w:rsidRDefault="00BE11D6"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D6"/>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BE11D6"/>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DD6A5E-A4D6-46EB-BC4F-2D93AA62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1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1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1D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1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11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11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11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11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11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1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1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1D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1D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11D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11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11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11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11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11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1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1D6"/>
    <w:rPr>
      <w:i/>
      <w:iCs/>
      <w:color w:val="404040" w:themeColor="text1" w:themeTint="BF"/>
    </w:rPr>
  </w:style>
  <w:style w:type="paragraph" w:styleId="ListParagraph">
    <w:name w:val="List Paragraph"/>
    <w:basedOn w:val="Normal"/>
    <w:uiPriority w:val="34"/>
    <w:qFormat/>
    <w:rsid w:val="00BE11D6"/>
    <w:pPr>
      <w:ind w:left="720"/>
      <w:contextualSpacing/>
    </w:pPr>
  </w:style>
  <w:style w:type="character" w:styleId="IntenseEmphasis">
    <w:name w:val="Intense Emphasis"/>
    <w:basedOn w:val="DefaultParagraphFont"/>
    <w:uiPriority w:val="21"/>
    <w:qFormat/>
    <w:rsid w:val="00BE11D6"/>
    <w:rPr>
      <w:i/>
      <w:iCs/>
      <w:color w:val="2F5496" w:themeColor="accent1" w:themeShade="BF"/>
    </w:rPr>
  </w:style>
  <w:style w:type="paragraph" w:styleId="IntenseQuote">
    <w:name w:val="Intense Quote"/>
    <w:basedOn w:val="Normal"/>
    <w:next w:val="Normal"/>
    <w:link w:val="IntenseQuoteChar"/>
    <w:uiPriority w:val="30"/>
    <w:qFormat/>
    <w:rsid w:val="00BE11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1D6"/>
    <w:rPr>
      <w:i/>
      <w:iCs/>
      <w:color w:val="2F5496" w:themeColor="accent1" w:themeShade="BF"/>
    </w:rPr>
  </w:style>
  <w:style w:type="character" w:styleId="IntenseReference">
    <w:name w:val="Intense Reference"/>
    <w:basedOn w:val="DefaultParagraphFont"/>
    <w:uiPriority w:val="32"/>
    <w:qFormat/>
    <w:rsid w:val="00BE11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