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D2600C" w14:paraId="6F7CE793" w14:textId="77777777" w:rsidTr="00D2600C">
        <w:tc>
          <w:tcPr>
            <w:tcW w:w="4675" w:type="dxa"/>
          </w:tcPr>
          <w:p w14:paraId="4387D911" w14:textId="1BB854B4" w:rsidR="00D2600C" w:rsidRDefault="00D2600C">
            <w:r w:rsidRPr="00D2600C">
              <w:t>Mã như thế nào được gọi là mã sạch</w:t>
            </w:r>
          </w:p>
        </w:tc>
        <w:tc>
          <w:tcPr>
            <w:tcW w:w="4675" w:type="dxa"/>
          </w:tcPr>
          <w:p w14:paraId="4D9F3339" w14:textId="1973623D" w:rsidR="00D2600C" w:rsidRDefault="00D2600C">
            <w:r w:rsidRPr="00D2600C">
              <w:t>Mã được coi là sạch nếu toàn bộ nhóm có thể hiểu được mà không phải đau đầu nhiều lần. Nói cách khác, mã sạch là mã dễ đọc, dễ bảo trì, dễ mở rộng và dễ thay đổi bởi bất kỳ nhà phát triển nào. Điều đó có nghĩa là nếu bạn là tác giả của một dự án và chuyển nó cho đồng nghiệp là nhà phát triển, nhưng người đó không thể hiểu mã, thì bạn chưa viết mã sạch.</w:t>
            </w:r>
          </w:p>
        </w:tc>
      </w:tr>
      <w:tr w:rsidR="00D2600C" w14:paraId="213D7A76" w14:textId="77777777" w:rsidTr="00D2600C">
        <w:tc>
          <w:tcPr>
            <w:tcW w:w="4675" w:type="dxa"/>
          </w:tcPr>
          <w:p w14:paraId="25CCD263" w14:textId="3C6C1A49" w:rsidR="00D2600C" w:rsidRDefault="00D2600C">
            <w:r w:rsidRPr="00D2600C">
              <w:t>Mã như thế nào được gọi là mã bẩn – smell</w:t>
            </w:r>
          </w:p>
        </w:tc>
        <w:tc>
          <w:tcPr>
            <w:tcW w:w="4675" w:type="dxa"/>
          </w:tcPr>
          <w:p w14:paraId="3DAFEDAA" w14:textId="0B424C1B" w:rsidR="00D2600C" w:rsidRDefault="00D2600C">
            <w:r w:rsidRPr="00D2600C">
              <w:t>Code Smells (Mã xấu) là từ được dùng để chỉ phần code mà ta cảm thấy không hề ổn chút nào. Đây thường là đoạn code vi phạm những quy tắc trong lập trình</w:t>
            </w:r>
          </w:p>
        </w:tc>
      </w:tr>
      <w:tr w:rsidR="00D2600C" w14:paraId="0978D81B" w14:textId="77777777" w:rsidTr="00D2600C">
        <w:tc>
          <w:tcPr>
            <w:tcW w:w="4675" w:type="dxa"/>
          </w:tcPr>
          <w:p w14:paraId="4E8FC354" w14:textId="3A67222F" w:rsidR="00D2600C" w:rsidRDefault="00D2600C">
            <w:r w:rsidRPr="00D2600C">
              <w:t>Trình bày cách đặt tên package, class, method, biến, hằng</w:t>
            </w:r>
          </w:p>
        </w:tc>
        <w:tc>
          <w:tcPr>
            <w:tcW w:w="4675" w:type="dxa"/>
          </w:tcPr>
          <w:p w14:paraId="6670B2E7" w14:textId="23022ABC" w:rsidR="00D2600C" w:rsidRPr="00D2600C" w:rsidRDefault="00D2600C" w:rsidP="00D2600C">
            <w:r w:rsidRPr="00D2600C">
              <w:t>- Tên package nên viết bằng chữ thường và phân cách nhau bằng dấu chấm (.). Không sử dụng chữ in hoa.</w:t>
            </w:r>
          </w:p>
          <w:p w14:paraId="0C8C2A01" w14:textId="30F0CF35" w:rsidR="00D2600C" w:rsidRPr="00D2600C" w:rsidRDefault="00D2600C" w:rsidP="00D2600C">
            <w:r w:rsidRPr="00D2600C">
              <w:t>- Tên class nên viết theo kiểu CamelCase, bắt đầu bằng chữ hoa, không sử dụng dấu gạch dưới (_).</w:t>
            </w:r>
          </w:p>
          <w:p w14:paraId="783412EB" w14:textId="249DD126" w:rsidR="00D2600C" w:rsidRPr="00D2600C" w:rsidRDefault="00D2600C" w:rsidP="00D2600C">
            <w:r w:rsidRPr="00D2600C">
              <w:t>- Tên phương thức nên viết theo kiểu camelCase, bắt đầu bằng chữ thường. Tên phương thức nên mô tả rõ hành động mà nó thực hiện.</w:t>
            </w:r>
          </w:p>
          <w:p w14:paraId="00C6C82C" w14:textId="5D4CA3E2" w:rsidR="00D2600C" w:rsidRPr="00D2600C" w:rsidRDefault="00D2600C" w:rsidP="00D2600C">
            <w:r w:rsidRPr="00D2600C">
              <w:t>- Tên biến nên viết theo kiểu camelCase, bắt đầu bằng chữ thường và có tên ngắn gọn nhưng đủ rõ ràng để mô tả chức năng.</w:t>
            </w:r>
          </w:p>
          <w:p w14:paraId="64F9EAC4" w14:textId="6037F768" w:rsidR="00D2600C" w:rsidRPr="00D2600C" w:rsidRDefault="00D2600C" w:rsidP="00D2600C">
            <w:r w:rsidRPr="00D2600C">
              <w:t>- Tên hằng số nên viết in hoa hoàn toàn và phân cách các từ bằng dấu gạch dưới (_).</w:t>
            </w:r>
          </w:p>
          <w:p w14:paraId="7C454BC6" w14:textId="77777777" w:rsidR="00D2600C" w:rsidRDefault="00D2600C"/>
        </w:tc>
      </w:tr>
      <w:tr w:rsidR="00D2600C" w14:paraId="0AD139A8" w14:textId="77777777" w:rsidTr="00D2600C">
        <w:tc>
          <w:tcPr>
            <w:tcW w:w="4675" w:type="dxa"/>
          </w:tcPr>
          <w:p w14:paraId="7C0729F2" w14:textId="1E27A3E0" w:rsidR="00D2600C" w:rsidRDefault="00D2600C">
            <w:r w:rsidRPr="00D2600C">
              <w:t>Mô hình MVC là gì? Vai trò của từng thành phần Model, View và Controller?</w:t>
            </w:r>
          </w:p>
        </w:tc>
        <w:tc>
          <w:tcPr>
            <w:tcW w:w="4675" w:type="dxa"/>
          </w:tcPr>
          <w:p w14:paraId="39E11436" w14:textId="54C69529" w:rsidR="00D2600C" w:rsidRDefault="00D2600C">
            <w:r w:rsidRPr="00D2600C">
              <w:t>MVC là viết tắt của Model-View-Controller. Cấu trúc Model-View-Controller (MVC) là một mẫu kiến trúc/mẫu thiết kế (design pattern) tách ứng dụng thành ba thành phần logic chính: Model, View và Controller. Mỗi thành phần kiến trúc được xây dựng để xử lý các khía cạnh phát triển cụ thể của một ứng dụng.</w:t>
            </w:r>
          </w:p>
        </w:tc>
      </w:tr>
      <w:tr w:rsidR="00D2600C" w14:paraId="42273A3E" w14:textId="77777777" w:rsidTr="00D2600C">
        <w:tc>
          <w:tcPr>
            <w:tcW w:w="4675" w:type="dxa"/>
          </w:tcPr>
          <w:p w14:paraId="179D93F0" w14:textId="0B20819C" w:rsidR="00D2600C" w:rsidRDefault="00D2600C">
            <w:r w:rsidRPr="00D2600C">
              <w:t>Vai trò của từng thành phần Model, View và Controller?</w:t>
            </w:r>
          </w:p>
        </w:tc>
        <w:tc>
          <w:tcPr>
            <w:tcW w:w="4675" w:type="dxa"/>
          </w:tcPr>
          <w:p w14:paraId="56AB3209" w14:textId="47E69B53" w:rsidR="00D2600C" w:rsidRPr="00D2600C" w:rsidRDefault="00D2600C" w:rsidP="00D2600C">
            <w:r w:rsidRPr="00D2600C">
              <w:t>Model là nơi chứa dữ liệu và logic nghiệp vụ.</w:t>
            </w:r>
          </w:p>
          <w:p w14:paraId="00AB5E9C" w14:textId="77777777" w:rsidR="00D2600C" w:rsidRPr="00D2600C" w:rsidRDefault="00D2600C" w:rsidP="00D2600C">
            <w:r w:rsidRPr="00D2600C">
              <w:t>View là nơi hiển thị dữ liệu cho người dùng.</w:t>
            </w:r>
          </w:p>
          <w:p w14:paraId="49594A42" w14:textId="77777777" w:rsidR="00D2600C" w:rsidRPr="00D2600C" w:rsidRDefault="00D2600C" w:rsidP="00D2600C">
            <w:r w:rsidRPr="00D2600C">
              <w:t>Controller là cầu nối giữa Model và View, chịu trách nhiệm xử lý các yêu cầu từ người dùng và cập nhật Model và View.</w:t>
            </w:r>
          </w:p>
          <w:p w14:paraId="1341109E" w14:textId="77777777" w:rsidR="00D2600C" w:rsidRDefault="00D2600C"/>
        </w:tc>
      </w:tr>
      <w:tr w:rsidR="00D2600C" w14:paraId="3FE66043" w14:textId="77777777" w:rsidTr="00D2600C">
        <w:tc>
          <w:tcPr>
            <w:tcW w:w="4675" w:type="dxa"/>
          </w:tcPr>
          <w:p w14:paraId="1792C0C1" w14:textId="77777777" w:rsidR="00D2600C" w:rsidRDefault="00D2600C"/>
        </w:tc>
        <w:tc>
          <w:tcPr>
            <w:tcW w:w="4675" w:type="dxa"/>
          </w:tcPr>
          <w:p w14:paraId="73F9595E" w14:textId="77777777" w:rsidR="00D2600C" w:rsidRDefault="00D2600C" w:rsidP="00D2600C">
            <w:pPr>
              <w:rPr>
                <w:rFonts w:ascii="Times New Roman" w:eastAsia="Times New Roman" w:hAnsi="Times New Roman" w:cs="Times New Roman"/>
                <w:sz w:val="28"/>
                <w:szCs w:val="28"/>
              </w:rPr>
            </w:pPr>
          </w:p>
        </w:tc>
      </w:tr>
    </w:tbl>
    <w:p w14:paraId="0357F5EF" w14:textId="77777777" w:rsidR="00EC3768" w:rsidRDefault="00EC3768"/>
    <w:sectPr w:rsidR="00EC3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CE3D4"/>
    <w:multiLevelType w:val="hybridMultilevel"/>
    <w:tmpl w:val="4C5013BE"/>
    <w:lvl w:ilvl="0" w:tplc="BF4C5E80">
      <w:start w:val="1"/>
      <w:numFmt w:val="decimal"/>
      <w:lvlText w:val="%1."/>
      <w:lvlJc w:val="left"/>
      <w:pPr>
        <w:ind w:left="720" w:hanging="360"/>
      </w:pPr>
    </w:lvl>
    <w:lvl w:ilvl="1" w:tplc="D10065E8">
      <w:start w:val="1"/>
      <w:numFmt w:val="lowerLetter"/>
      <w:lvlText w:val="%2."/>
      <w:lvlJc w:val="left"/>
      <w:pPr>
        <w:ind w:left="1440" w:hanging="360"/>
      </w:pPr>
    </w:lvl>
    <w:lvl w:ilvl="2" w:tplc="CB4E2E46">
      <w:start w:val="1"/>
      <w:numFmt w:val="lowerRoman"/>
      <w:lvlText w:val="%3."/>
      <w:lvlJc w:val="right"/>
      <w:pPr>
        <w:ind w:left="2160" w:hanging="180"/>
      </w:pPr>
    </w:lvl>
    <w:lvl w:ilvl="3" w:tplc="BF4689AE">
      <w:start w:val="1"/>
      <w:numFmt w:val="decimal"/>
      <w:lvlText w:val="%4."/>
      <w:lvlJc w:val="left"/>
      <w:pPr>
        <w:ind w:left="2880" w:hanging="360"/>
      </w:pPr>
    </w:lvl>
    <w:lvl w:ilvl="4" w:tplc="5906B36C">
      <w:start w:val="1"/>
      <w:numFmt w:val="lowerLetter"/>
      <w:lvlText w:val="%5."/>
      <w:lvlJc w:val="left"/>
      <w:pPr>
        <w:ind w:left="3600" w:hanging="360"/>
      </w:pPr>
    </w:lvl>
    <w:lvl w:ilvl="5" w:tplc="B3D0AA24">
      <w:start w:val="1"/>
      <w:numFmt w:val="lowerRoman"/>
      <w:lvlText w:val="%6."/>
      <w:lvlJc w:val="right"/>
      <w:pPr>
        <w:ind w:left="4320" w:hanging="180"/>
      </w:pPr>
    </w:lvl>
    <w:lvl w:ilvl="6" w:tplc="BDBE9192">
      <w:start w:val="1"/>
      <w:numFmt w:val="decimal"/>
      <w:lvlText w:val="%7."/>
      <w:lvlJc w:val="left"/>
      <w:pPr>
        <w:ind w:left="5040" w:hanging="360"/>
      </w:pPr>
    </w:lvl>
    <w:lvl w:ilvl="7" w:tplc="12464FAE">
      <w:start w:val="1"/>
      <w:numFmt w:val="lowerLetter"/>
      <w:lvlText w:val="%8."/>
      <w:lvlJc w:val="left"/>
      <w:pPr>
        <w:ind w:left="5760" w:hanging="360"/>
      </w:pPr>
    </w:lvl>
    <w:lvl w:ilvl="8" w:tplc="5E26719E">
      <w:start w:val="1"/>
      <w:numFmt w:val="lowerRoman"/>
      <w:lvlText w:val="%9."/>
      <w:lvlJc w:val="right"/>
      <w:pPr>
        <w:ind w:left="6480" w:hanging="180"/>
      </w:pPr>
    </w:lvl>
  </w:abstractNum>
  <w:abstractNum w:abstractNumId="1" w15:restartNumberingAfterBreak="0">
    <w:nsid w:val="4E09F08F"/>
    <w:multiLevelType w:val="hybridMultilevel"/>
    <w:tmpl w:val="F490D53A"/>
    <w:lvl w:ilvl="0" w:tplc="ACA47F92">
      <w:start w:val="1"/>
      <w:numFmt w:val="bullet"/>
      <w:lvlText w:val=""/>
      <w:lvlJc w:val="left"/>
      <w:pPr>
        <w:ind w:left="720" w:hanging="360"/>
      </w:pPr>
      <w:rPr>
        <w:rFonts w:ascii="Symbol" w:hAnsi="Symbol" w:hint="default"/>
      </w:rPr>
    </w:lvl>
    <w:lvl w:ilvl="1" w:tplc="87AE96EA">
      <w:start w:val="1"/>
      <w:numFmt w:val="bullet"/>
      <w:lvlText w:val="o"/>
      <w:lvlJc w:val="left"/>
      <w:pPr>
        <w:ind w:left="1440" w:hanging="360"/>
      </w:pPr>
      <w:rPr>
        <w:rFonts w:ascii="Courier New" w:hAnsi="Courier New" w:hint="default"/>
      </w:rPr>
    </w:lvl>
    <w:lvl w:ilvl="2" w:tplc="2D86CC5A">
      <w:start w:val="1"/>
      <w:numFmt w:val="bullet"/>
      <w:lvlText w:val=""/>
      <w:lvlJc w:val="left"/>
      <w:pPr>
        <w:ind w:left="2160" w:hanging="360"/>
      </w:pPr>
      <w:rPr>
        <w:rFonts w:ascii="Wingdings" w:hAnsi="Wingdings" w:hint="default"/>
      </w:rPr>
    </w:lvl>
    <w:lvl w:ilvl="3" w:tplc="30709122">
      <w:start w:val="1"/>
      <w:numFmt w:val="bullet"/>
      <w:lvlText w:val=""/>
      <w:lvlJc w:val="left"/>
      <w:pPr>
        <w:ind w:left="2880" w:hanging="360"/>
      </w:pPr>
      <w:rPr>
        <w:rFonts w:ascii="Symbol" w:hAnsi="Symbol" w:hint="default"/>
      </w:rPr>
    </w:lvl>
    <w:lvl w:ilvl="4" w:tplc="298A1416">
      <w:start w:val="1"/>
      <w:numFmt w:val="bullet"/>
      <w:lvlText w:val="o"/>
      <w:lvlJc w:val="left"/>
      <w:pPr>
        <w:ind w:left="3600" w:hanging="360"/>
      </w:pPr>
      <w:rPr>
        <w:rFonts w:ascii="Courier New" w:hAnsi="Courier New" w:hint="default"/>
      </w:rPr>
    </w:lvl>
    <w:lvl w:ilvl="5" w:tplc="DBC6BCE6">
      <w:start w:val="1"/>
      <w:numFmt w:val="bullet"/>
      <w:lvlText w:val=""/>
      <w:lvlJc w:val="left"/>
      <w:pPr>
        <w:ind w:left="4320" w:hanging="360"/>
      </w:pPr>
      <w:rPr>
        <w:rFonts w:ascii="Wingdings" w:hAnsi="Wingdings" w:hint="default"/>
      </w:rPr>
    </w:lvl>
    <w:lvl w:ilvl="6" w:tplc="47D6665A">
      <w:start w:val="1"/>
      <w:numFmt w:val="bullet"/>
      <w:lvlText w:val=""/>
      <w:lvlJc w:val="left"/>
      <w:pPr>
        <w:ind w:left="5040" w:hanging="360"/>
      </w:pPr>
      <w:rPr>
        <w:rFonts w:ascii="Symbol" w:hAnsi="Symbol" w:hint="default"/>
      </w:rPr>
    </w:lvl>
    <w:lvl w:ilvl="7" w:tplc="1CCACE2E">
      <w:start w:val="1"/>
      <w:numFmt w:val="bullet"/>
      <w:lvlText w:val="o"/>
      <w:lvlJc w:val="left"/>
      <w:pPr>
        <w:ind w:left="5760" w:hanging="360"/>
      </w:pPr>
      <w:rPr>
        <w:rFonts w:ascii="Courier New" w:hAnsi="Courier New" w:hint="default"/>
      </w:rPr>
    </w:lvl>
    <w:lvl w:ilvl="8" w:tplc="5C049940">
      <w:start w:val="1"/>
      <w:numFmt w:val="bullet"/>
      <w:lvlText w:val=""/>
      <w:lvlJc w:val="left"/>
      <w:pPr>
        <w:ind w:left="6480" w:hanging="360"/>
      </w:pPr>
      <w:rPr>
        <w:rFonts w:ascii="Wingdings" w:hAnsi="Wingdings" w:hint="default"/>
      </w:rPr>
    </w:lvl>
  </w:abstractNum>
  <w:num w:numId="1" w16cid:durableId="1204908992">
    <w:abstractNumId w:val="1"/>
  </w:num>
  <w:num w:numId="2" w16cid:durableId="962538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0C"/>
    <w:rsid w:val="000633C5"/>
    <w:rsid w:val="00955467"/>
    <w:rsid w:val="00D2600C"/>
    <w:rsid w:val="00E60969"/>
    <w:rsid w:val="00EC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2EC7"/>
  <w15:chartTrackingRefBased/>
  <w15:docId w15:val="{B1D3B182-07EB-400A-9773-C821D9D8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600C"/>
    <w:pPr>
      <w:spacing w:line="279" w:lineRule="auto"/>
      <w:ind w:left="720"/>
      <w:contextualSpacing/>
    </w:pPr>
    <w:rPr>
      <w:kern w:val="0"/>
      <w:sz w:val="24"/>
      <w:szCs w:val="24"/>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2024-11-13T01:08:00Z</dcterms:created>
  <dcterms:modified xsi:type="dcterms:W3CDTF">2024-11-13T07:24:00Z</dcterms:modified>
</cp:coreProperties>
</file>