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975"/>
        <w:gridCol w:w="7375"/>
      </w:tblGrid>
      <w:tr w:rsidR="005350AC" w14:paraId="4F0A50ED" w14:textId="77777777" w:rsidTr="005350AC">
        <w:tc>
          <w:tcPr>
            <w:tcW w:w="1975" w:type="dxa"/>
          </w:tcPr>
          <w:p w14:paraId="5B93448A" w14:textId="580FFA95" w:rsidR="005350AC" w:rsidRDefault="005350AC">
            <w:r w:rsidRPr="005350AC">
              <w:t>Cách sử dụng Bootstrap?</w:t>
            </w:r>
          </w:p>
        </w:tc>
        <w:tc>
          <w:tcPr>
            <w:tcW w:w="7375" w:type="dxa"/>
          </w:tcPr>
          <w:p w14:paraId="66BEBB03" w14:textId="77777777" w:rsidR="005350AC" w:rsidRDefault="005350AC">
            <w:r w:rsidRPr="005350AC">
              <w:t>Tải về Bootstrap</w:t>
            </w:r>
          </w:p>
          <w:p w14:paraId="3BB94EA1" w14:textId="1C308734" w:rsidR="005350AC" w:rsidRDefault="005350AC">
            <w:r w:rsidRPr="005350AC">
              <w:t>Sử dụng CDN (Content Delivery Network)</w:t>
            </w:r>
          </w:p>
        </w:tc>
      </w:tr>
      <w:tr w:rsidR="005350AC" w14:paraId="2FC0EEDD" w14:textId="77777777" w:rsidTr="005350AC">
        <w:tc>
          <w:tcPr>
            <w:tcW w:w="1975" w:type="dxa"/>
          </w:tcPr>
          <w:p w14:paraId="59CF7727" w14:textId="59F17ED8" w:rsidR="005350AC" w:rsidRDefault="005350AC">
            <w:r w:rsidRPr="005350AC">
              <w:t>Các loại thiết bị do Bootstrap hỗ trợ?</w:t>
            </w:r>
          </w:p>
        </w:tc>
        <w:tc>
          <w:tcPr>
            <w:tcW w:w="7375" w:type="dxa"/>
          </w:tcPr>
          <w:p w14:paraId="4BAB752E" w14:textId="066091A8" w:rsidR="005350AC" w:rsidRPr="005350AC" w:rsidRDefault="005350AC" w:rsidP="005350AC">
            <w:r w:rsidRPr="005350AC">
              <w:rPr>
                <w:b/>
                <w:bCs/>
              </w:rPr>
              <w:t>xs</w:t>
            </w:r>
            <w:r w:rsidRPr="005350AC">
              <w:t>: Cho các thiết bị có chiều rộng dưới 576px (Mobile nhỏ). Đây là thiết lập mặc định, vì vậy nếu không chỉ định kích thước, nó sẽ được áp dụng.</w:t>
            </w:r>
          </w:p>
          <w:p w14:paraId="0BBB4E50" w14:textId="79BF68F4" w:rsidR="005350AC" w:rsidRPr="005350AC" w:rsidRDefault="005350AC" w:rsidP="005350AC">
            <w:r w:rsidRPr="005350AC">
              <w:rPr>
                <w:b/>
                <w:bCs/>
              </w:rPr>
              <w:t>sm</w:t>
            </w:r>
            <w:r w:rsidRPr="005350AC">
              <w:t>: Cho các thiết bị có chiều rộng từ 576px đến 767px (Mobile lớn).</w:t>
            </w:r>
          </w:p>
          <w:p w14:paraId="2BB81C6B" w14:textId="2D60345D" w:rsidR="005350AC" w:rsidRPr="005350AC" w:rsidRDefault="005350AC" w:rsidP="005350AC">
            <w:r w:rsidRPr="005350AC">
              <w:rPr>
                <w:b/>
                <w:bCs/>
              </w:rPr>
              <w:t>md</w:t>
            </w:r>
            <w:r w:rsidRPr="005350AC">
              <w:t>: Cho các thiết bị có chiều rộng từ 768px đến 991px (Tablet).</w:t>
            </w:r>
          </w:p>
          <w:p w14:paraId="5127080A" w14:textId="632D789C" w:rsidR="005350AC" w:rsidRPr="005350AC" w:rsidRDefault="005350AC" w:rsidP="005350AC">
            <w:r w:rsidRPr="005350AC">
              <w:rPr>
                <w:b/>
                <w:bCs/>
              </w:rPr>
              <w:t>lg</w:t>
            </w:r>
            <w:r w:rsidRPr="005350AC">
              <w:t>: Cho các thiết bị có chiều rộng từ 992px đến 1199px (Laptop hoặc Desktop nhỏ).</w:t>
            </w:r>
          </w:p>
          <w:p w14:paraId="071AF1F5" w14:textId="126CED50" w:rsidR="005350AC" w:rsidRDefault="005350AC" w:rsidP="005350AC">
            <w:r w:rsidRPr="005350AC">
              <w:rPr>
                <w:b/>
                <w:bCs/>
              </w:rPr>
              <w:t>xl</w:t>
            </w:r>
            <w:r w:rsidRPr="005350AC">
              <w:t>: Cho các thiết bị có chiều rộng từ 1200px trở lên (Desktop lớn).</w:t>
            </w:r>
          </w:p>
        </w:tc>
      </w:tr>
      <w:tr w:rsidR="005350AC" w14:paraId="496321AF" w14:textId="77777777" w:rsidTr="005350AC">
        <w:tc>
          <w:tcPr>
            <w:tcW w:w="1975" w:type="dxa"/>
          </w:tcPr>
          <w:p w14:paraId="17986A3B" w14:textId="2EC2F5C3" w:rsidR="005350AC" w:rsidRDefault="005350AC">
            <w:r>
              <w:t>C</w:t>
            </w:r>
            <w:r w:rsidRPr="005350AC">
              <w:t>ác màu cơ bản do Bootstrap hỗ trợ?</w:t>
            </w:r>
          </w:p>
        </w:tc>
        <w:tc>
          <w:tcPr>
            <w:tcW w:w="7375" w:type="dxa"/>
          </w:tcPr>
          <w:p w14:paraId="14426951" w14:textId="77777777" w:rsidR="005350AC" w:rsidRDefault="005350AC">
            <w:r w:rsidRPr="005350AC">
              <w:t>Màu sắc văn bản (Text Colors)</w:t>
            </w:r>
            <w:r>
              <w:br/>
            </w:r>
            <w:r w:rsidRPr="005350AC">
              <w:t>Màu sắc nền (Background Colors)</w:t>
            </w:r>
          </w:p>
          <w:p w14:paraId="35F00D47" w14:textId="77777777" w:rsidR="005350AC" w:rsidRDefault="005350AC">
            <w:r w:rsidRPr="005350AC">
              <w:t>Màu sắc cho các thành phần (Text, Links, Buttons, etc.)</w:t>
            </w:r>
          </w:p>
          <w:p w14:paraId="34311F90" w14:textId="77777777" w:rsidR="005350AC" w:rsidRDefault="005350AC">
            <w:r w:rsidRPr="005350AC">
              <w:t>Các màu cho liên kết (Links)</w:t>
            </w:r>
          </w:p>
          <w:p w14:paraId="03FE3094" w14:textId="77777777" w:rsidR="005350AC" w:rsidRDefault="005350AC">
            <w:r w:rsidRPr="005350AC">
              <w:t>Màu sắc cho các thành phần thông báo (Alerts)</w:t>
            </w:r>
          </w:p>
          <w:p w14:paraId="4D301A05" w14:textId="72979FCA" w:rsidR="005350AC" w:rsidRDefault="005350AC">
            <w:r w:rsidRPr="005350AC">
              <w:t>Các màu cho các đường viền (Borders)</w:t>
            </w:r>
          </w:p>
        </w:tc>
      </w:tr>
      <w:tr w:rsidR="005350AC" w14:paraId="6B53D191" w14:textId="77777777" w:rsidTr="005350AC">
        <w:tc>
          <w:tcPr>
            <w:tcW w:w="1975" w:type="dxa"/>
          </w:tcPr>
          <w:p w14:paraId="7B1017AE" w14:textId="7BE3B46A" w:rsidR="005350AC" w:rsidRDefault="005350AC">
            <w:r w:rsidRPr="005350AC">
              <w:t>Các thành phần như: Badge, Card, Carrousel, Modal, Navbar, Spinner dùng để làm gì trong trang web?</w:t>
            </w:r>
          </w:p>
        </w:tc>
        <w:tc>
          <w:tcPr>
            <w:tcW w:w="7375" w:type="dxa"/>
          </w:tcPr>
          <w:p w14:paraId="461C27EA" w14:textId="77777777" w:rsidR="005350AC" w:rsidRPr="005350AC" w:rsidRDefault="005350AC" w:rsidP="005350AC">
            <w:r w:rsidRPr="005350AC">
              <w:rPr>
                <w:b/>
                <w:bCs/>
              </w:rPr>
              <w:t>1. Badge:</w:t>
            </w:r>
          </w:p>
          <w:p w14:paraId="413404EA" w14:textId="77777777" w:rsidR="005350AC" w:rsidRPr="005350AC" w:rsidRDefault="005350AC" w:rsidP="005350AC">
            <w:pPr>
              <w:numPr>
                <w:ilvl w:val="0"/>
                <w:numId w:val="1"/>
              </w:numPr>
            </w:pPr>
            <w:r w:rsidRPr="005350AC">
              <w:rPr>
                <w:b/>
                <w:bCs/>
              </w:rPr>
              <w:t>Chức năng:</w:t>
            </w:r>
            <w:r w:rsidRPr="005350AC">
              <w:t xml:space="preserve"> Thẻ nhỏ dùng để hiển thị thông tin bổ sung, trạng thái hoặc số lượng liên quan đến một đối tượng.</w:t>
            </w:r>
          </w:p>
          <w:p w14:paraId="03AD54BC" w14:textId="77777777" w:rsidR="005350AC" w:rsidRPr="005350AC" w:rsidRDefault="005350AC" w:rsidP="005350AC">
            <w:pPr>
              <w:numPr>
                <w:ilvl w:val="0"/>
                <w:numId w:val="1"/>
              </w:numPr>
            </w:pPr>
            <w:r w:rsidRPr="005350AC">
              <w:rPr>
                <w:b/>
                <w:bCs/>
              </w:rPr>
              <w:t>Ứng dụng:</w:t>
            </w:r>
            <w:r w:rsidRPr="005350AC">
              <w:t xml:space="preserve"> Thường được sử dụng để biểu thị số lượng thông báo chưa đọc, trạng thái mới hoặc các thông tin quan trọng khác.</w:t>
            </w:r>
          </w:p>
          <w:p w14:paraId="2B986DF7" w14:textId="77777777" w:rsidR="005350AC" w:rsidRPr="005350AC" w:rsidRDefault="005350AC" w:rsidP="005350AC">
            <w:r w:rsidRPr="005350AC">
              <w:rPr>
                <w:b/>
                <w:bCs/>
              </w:rPr>
              <w:t>2. Card:</w:t>
            </w:r>
          </w:p>
          <w:p w14:paraId="11BF6304" w14:textId="77777777" w:rsidR="005350AC" w:rsidRPr="005350AC" w:rsidRDefault="005350AC" w:rsidP="005350AC">
            <w:pPr>
              <w:numPr>
                <w:ilvl w:val="0"/>
                <w:numId w:val="2"/>
              </w:numPr>
            </w:pPr>
            <w:r w:rsidRPr="005350AC">
              <w:rPr>
                <w:b/>
                <w:bCs/>
              </w:rPr>
              <w:t>Chức năng:</w:t>
            </w:r>
            <w:r w:rsidRPr="005350AC">
              <w:t xml:space="preserve"> Thành phần linh hoạt để nhóm nội dung liên quan, bao gồm hình ảnh, văn bản và các hành động.</w:t>
            </w:r>
          </w:p>
          <w:p w14:paraId="76465276" w14:textId="77777777" w:rsidR="005350AC" w:rsidRPr="005350AC" w:rsidRDefault="005350AC" w:rsidP="005350AC">
            <w:pPr>
              <w:numPr>
                <w:ilvl w:val="0"/>
                <w:numId w:val="2"/>
              </w:numPr>
            </w:pPr>
            <w:r w:rsidRPr="005350AC">
              <w:rPr>
                <w:b/>
                <w:bCs/>
              </w:rPr>
              <w:t>Ứng dụng:</w:t>
            </w:r>
            <w:r w:rsidRPr="005350AC">
              <w:t xml:space="preserve"> Thường được sử dụng để hiển thị thông tin chi tiết, sản phẩm, bài viết hoặc bất kỳ nội dung nào cần được nhóm lại một cách trực quan.</w:t>
            </w:r>
          </w:p>
          <w:p w14:paraId="02D67A0C" w14:textId="77777777" w:rsidR="005350AC" w:rsidRPr="005350AC" w:rsidRDefault="005350AC" w:rsidP="005350AC">
            <w:r w:rsidRPr="005350AC">
              <w:rPr>
                <w:b/>
                <w:bCs/>
              </w:rPr>
              <w:t>3. Carousel:</w:t>
            </w:r>
          </w:p>
          <w:p w14:paraId="7914D787" w14:textId="77777777" w:rsidR="005350AC" w:rsidRPr="005350AC" w:rsidRDefault="005350AC" w:rsidP="005350AC">
            <w:pPr>
              <w:numPr>
                <w:ilvl w:val="0"/>
                <w:numId w:val="3"/>
              </w:numPr>
            </w:pPr>
            <w:r w:rsidRPr="005350AC">
              <w:rPr>
                <w:b/>
                <w:bCs/>
              </w:rPr>
              <w:t>Chức năng:</w:t>
            </w:r>
            <w:r w:rsidRPr="005350AC">
              <w:t xml:space="preserve"> Thành phần trượt hình ảnh hoặc nội dung, cho phép người dùng duyệt qua các mục liên tiếp.</w:t>
            </w:r>
          </w:p>
          <w:p w14:paraId="2F9D4697" w14:textId="77777777" w:rsidR="005350AC" w:rsidRPr="005350AC" w:rsidRDefault="005350AC" w:rsidP="005350AC">
            <w:pPr>
              <w:numPr>
                <w:ilvl w:val="0"/>
                <w:numId w:val="3"/>
              </w:numPr>
            </w:pPr>
            <w:r w:rsidRPr="005350AC">
              <w:rPr>
                <w:b/>
                <w:bCs/>
              </w:rPr>
              <w:t>Ứng dụng:</w:t>
            </w:r>
            <w:r w:rsidRPr="005350AC">
              <w:t xml:space="preserve"> Thường được sử dụng để hiển thị bộ sưu tập hình ảnh, quảng cáo hoặc các nội dung cần được trình bày theo dạng slideshow.</w:t>
            </w:r>
          </w:p>
          <w:p w14:paraId="3FA9D2AA" w14:textId="77777777" w:rsidR="005350AC" w:rsidRPr="005350AC" w:rsidRDefault="005350AC" w:rsidP="005350AC">
            <w:r w:rsidRPr="005350AC">
              <w:rPr>
                <w:b/>
                <w:bCs/>
              </w:rPr>
              <w:t>4. Modal:</w:t>
            </w:r>
          </w:p>
          <w:p w14:paraId="7103AC5B" w14:textId="77777777" w:rsidR="005350AC" w:rsidRPr="005350AC" w:rsidRDefault="005350AC" w:rsidP="005350AC">
            <w:pPr>
              <w:numPr>
                <w:ilvl w:val="0"/>
                <w:numId w:val="4"/>
              </w:numPr>
            </w:pPr>
            <w:r w:rsidRPr="005350AC">
              <w:rPr>
                <w:b/>
                <w:bCs/>
              </w:rPr>
              <w:t>Chức năng:</w:t>
            </w:r>
            <w:r w:rsidRPr="005350AC">
              <w:t xml:space="preserve"> Cửa sổ pop-up hiển thị nội dung quan trọng hoặc yêu cầu người dùng tương tác.</w:t>
            </w:r>
          </w:p>
          <w:p w14:paraId="34F80EC7" w14:textId="77777777" w:rsidR="005350AC" w:rsidRPr="005350AC" w:rsidRDefault="005350AC" w:rsidP="005350AC">
            <w:pPr>
              <w:numPr>
                <w:ilvl w:val="0"/>
                <w:numId w:val="4"/>
              </w:numPr>
            </w:pPr>
            <w:r w:rsidRPr="005350AC">
              <w:rPr>
                <w:b/>
                <w:bCs/>
              </w:rPr>
              <w:t>Ứng dụng:</w:t>
            </w:r>
            <w:r w:rsidRPr="005350AC">
              <w:t xml:space="preserve"> Thường được sử dụng để hiển thị thông báo, biểu mẫu đăng nhập, xác nhận hành động hoặc bất kỳ nội dung nào cần sự chú ý đặc biệt từ người dùng.</w:t>
            </w:r>
          </w:p>
          <w:p w14:paraId="2B5BBB8A" w14:textId="77777777" w:rsidR="005350AC" w:rsidRPr="005350AC" w:rsidRDefault="005350AC" w:rsidP="005350AC">
            <w:r w:rsidRPr="005350AC">
              <w:rPr>
                <w:b/>
                <w:bCs/>
              </w:rPr>
              <w:t>5. Navbar:</w:t>
            </w:r>
          </w:p>
          <w:p w14:paraId="79366F67" w14:textId="77777777" w:rsidR="005350AC" w:rsidRPr="005350AC" w:rsidRDefault="005350AC" w:rsidP="005350AC">
            <w:pPr>
              <w:numPr>
                <w:ilvl w:val="0"/>
                <w:numId w:val="5"/>
              </w:numPr>
            </w:pPr>
            <w:r w:rsidRPr="005350AC">
              <w:rPr>
                <w:b/>
                <w:bCs/>
              </w:rPr>
              <w:t>Chức năng:</w:t>
            </w:r>
            <w:r w:rsidRPr="005350AC">
              <w:t xml:space="preserve"> Thanh điều hướng chứa các liên kết đến các phần khác nhau của trang web hoặc ứng dụng.</w:t>
            </w:r>
          </w:p>
          <w:p w14:paraId="385CAD31" w14:textId="77777777" w:rsidR="005350AC" w:rsidRPr="005350AC" w:rsidRDefault="005350AC" w:rsidP="005350AC">
            <w:pPr>
              <w:numPr>
                <w:ilvl w:val="0"/>
                <w:numId w:val="5"/>
              </w:numPr>
            </w:pPr>
            <w:r w:rsidRPr="005350AC">
              <w:rPr>
                <w:b/>
                <w:bCs/>
              </w:rPr>
              <w:t>Ứng dụng:</w:t>
            </w:r>
            <w:r w:rsidRPr="005350AC">
              <w:t xml:space="preserve"> Thường được sử dụng để cung cấp cách tiếp cận nhanh chóng đến các trang chính, chức năng tìm kiếm, menu người dùng và các tính năng quan trọng khác.</w:t>
            </w:r>
          </w:p>
          <w:p w14:paraId="566D047F" w14:textId="77777777" w:rsidR="005350AC" w:rsidRPr="005350AC" w:rsidRDefault="005350AC" w:rsidP="005350AC">
            <w:r w:rsidRPr="005350AC">
              <w:rPr>
                <w:b/>
                <w:bCs/>
              </w:rPr>
              <w:t>6. Spinner:</w:t>
            </w:r>
          </w:p>
          <w:p w14:paraId="2F5251DB" w14:textId="77777777" w:rsidR="005350AC" w:rsidRPr="005350AC" w:rsidRDefault="005350AC" w:rsidP="005350AC">
            <w:pPr>
              <w:numPr>
                <w:ilvl w:val="0"/>
                <w:numId w:val="6"/>
              </w:numPr>
            </w:pPr>
            <w:r w:rsidRPr="005350AC">
              <w:rPr>
                <w:b/>
                <w:bCs/>
              </w:rPr>
              <w:t>Chức năng:</w:t>
            </w:r>
            <w:r w:rsidRPr="005350AC">
              <w:t xml:space="preserve"> Hiển thị biểu tượng quay để thông báo cho người dùng biết rằng một quá trình đang diễn ra.</w:t>
            </w:r>
          </w:p>
          <w:p w14:paraId="336957A3" w14:textId="003387B9" w:rsidR="005350AC" w:rsidRDefault="005350AC" w:rsidP="005350AC">
            <w:pPr>
              <w:numPr>
                <w:ilvl w:val="0"/>
                <w:numId w:val="6"/>
              </w:numPr>
            </w:pPr>
            <w:r w:rsidRPr="005350AC">
              <w:rPr>
                <w:b/>
                <w:bCs/>
              </w:rPr>
              <w:t>Ứng dụng:</w:t>
            </w:r>
            <w:r w:rsidRPr="005350AC">
              <w:t xml:space="preserve"> Thường được sử dụng để chỉ ra rằng hệ thống đang xử lý dữ liệu, tải trang hoặc thực hiện các tác vụ cần thời gian, giúp người dùng nhận biết và chờ đợi.</w:t>
            </w:r>
          </w:p>
        </w:tc>
      </w:tr>
      <w:tr w:rsidR="005350AC" w14:paraId="1B666902" w14:textId="77777777" w:rsidTr="005350AC">
        <w:tc>
          <w:tcPr>
            <w:tcW w:w="1975" w:type="dxa"/>
          </w:tcPr>
          <w:p w14:paraId="099BA137" w14:textId="77777777" w:rsidR="005350AC" w:rsidRDefault="005350AC"/>
        </w:tc>
        <w:tc>
          <w:tcPr>
            <w:tcW w:w="7375" w:type="dxa"/>
          </w:tcPr>
          <w:p w14:paraId="32846012" w14:textId="77777777" w:rsidR="005350AC" w:rsidRDefault="005350AC"/>
        </w:tc>
      </w:tr>
      <w:tr w:rsidR="005350AC" w14:paraId="2F62085F" w14:textId="77777777" w:rsidTr="005350AC">
        <w:tc>
          <w:tcPr>
            <w:tcW w:w="1975" w:type="dxa"/>
          </w:tcPr>
          <w:p w14:paraId="42D73CBB" w14:textId="77777777" w:rsidR="005350AC" w:rsidRDefault="005350AC"/>
        </w:tc>
        <w:tc>
          <w:tcPr>
            <w:tcW w:w="7375" w:type="dxa"/>
          </w:tcPr>
          <w:p w14:paraId="5641A4F4" w14:textId="77777777" w:rsidR="005350AC" w:rsidRDefault="005350AC"/>
        </w:tc>
      </w:tr>
    </w:tbl>
    <w:p w14:paraId="4C936BBB" w14:textId="77777777" w:rsidR="00EC3768" w:rsidRDefault="00EC3768"/>
    <w:sectPr w:rsidR="00EC3768" w:rsidSect="005350A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3E38"/>
    <w:multiLevelType w:val="multilevel"/>
    <w:tmpl w:val="3FB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620A7"/>
    <w:multiLevelType w:val="multilevel"/>
    <w:tmpl w:val="D7F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B385F"/>
    <w:multiLevelType w:val="multilevel"/>
    <w:tmpl w:val="B16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C1C3B"/>
    <w:multiLevelType w:val="multilevel"/>
    <w:tmpl w:val="799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67D8B"/>
    <w:multiLevelType w:val="multilevel"/>
    <w:tmpl w:val="0C7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36112"/>
    <w:multiLevelType w:val="multilevel"/>
    <w:tmpl w:val="79D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802474">
    <w:abstractNumId w:val="5"/>
  </w:num>
  <w:num w:numId="2" w16cid:durableId="1441949415">
    <w:abstractNumId w:val="1"/>
  </w:num>
  <w:num w:numId="3" w16cid:durableId="1614093081">
    <w:abstractNumId w:val="0"/>
  </w:num>
  <w:num w:numId="4" w16cid:durableId="1850555421">
    <w:abstractNumId w:val="3"/>
  </w:num>
  <w:num w:numId="5" w16cid:durableId="1669794601">
    <w:abstractNumId w:val="4"/>
  </w:num>
  <w:num w:numId="6" w16cid:durableId="210614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AC"/>
    <w:rsid w:val="000633C5"/>
    <w:rsid w:val="000D51FB"/>
    <w:rsid w:val="005350AC"/>
    <w:rsid w:val="00897729"/>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6610"/>
  <w15:chartTrackingRefBased/>
  <w15:docId w15:val="{1A62FE76-6542-41E7-9137-9E34327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6958">
      <w:bodyDiv w:val="1"/>
      <w:marLeft w:val="0"/>
      <w:marRight w:val="0"/>
      <w:marTop w:val="0"/>
      <w:marBottom w:val="0"/>
      <w:divBdr>
        <w:top w:val="none" w:sz="0" w:space="0" w:color="auto"/>
        <w:left w:val="none" w:sz="0" w:space="0" w:color="auto"/>
        <w:bottom w:val="none" w:sz="0" w:space="0" w:color="auto"/>
        <w:right w:val="none" w:sz="0" w:space="0" w:color="auto"/>
      </w:divBdr>
    </w:div>
    <w:div w:id="1022054641">
      <w:bodyDiv w:val="1"/>
      <w:marLeft w:val="0"/>
      <w:marRight w:val="0"/>
      <w:marTop w:val="0"/>
      <w:marBottom w:val="0"/>
      <w:divBdr>
        <w:top w:val="none" w:sz="0" w:space="0" w:color="auto"/>
        <w:left w:val="none" w:sz="0" w:space="0" w:color="auto"/>
        <w:bottom w:val="none" w:sz="0" w:space="0" w:color="auto"/>
        <w:right w:val="none" w:sz="0" w:space="0" w:color="auto"/>
      </w:divBdr>
    </w:div>
    <w:div w:id="1685092101">
      <w:bodyDiv w:val="1"/>
      <w:marLeft w:val="0"/>
      <w:marRight w:val="0"/>
      <w:marTop w:val="0"/>
      <w:marBottom w:val="0"/>
      <w:divBdr>
        <w:top w:val="none" w:sz="0" w:space="0" w:color="auto"/>
        <w:left w:val="none" w:sz="0" w:space="0" w:color="auto"/>
        <w:bottom w:val="none" w:sz="0" w:space="0" w:color="auto"/>
        <w:right w:val="none" w:sz="0" w:space="0" w:color="auto"/>
      </w:divBdr>
    </w:div>
    <w:div w:id="20840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2024-12-23T04:39:00Z</dcterms:created>
  <dcterms:modified xsi:type="dcterms:W3CDTF">2024-12-25T01:25:00Z</dcterms:modified>
</cp:coreProperties>
</file>