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15990.77</w:t>
      </w:r>
      <w:r>
        <w:br/>
      </w:r>
      <w:r>
        <w:rPr>
          <w:rStyle w:val="VerbatimChar"/>
        </w:rPr>
        <w:t xml:space="preserve">Available Memory (MB): 14694.92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2026-02-05T02:18:18Z</dcterms:created>
  <dcterms:modified xsi:type="dcterms:W3CDTF">2026-02-05T02:18:18Z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