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15990.77</w:t>
      </w:r>
      <w:r>
        <w:br/>
      </w:r>
      <w:r>
        <w:rPr>
          <w:rStyle w:val="VerbatimChar"/>
        </w:rPr>
        <w:t xml:space="preserve">Available Memory (MB): 14683.59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2026-02-05T01:43:01Z</dcterms:created>
  <dcterms:modified xsi:type="dcterms:W3CDTF">2026-02-05T01:43:01Z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