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15990.77</w:t>
      </w:r>
      <w:r>
        <w:br/>
      </w:r>
      <w:r>
        <w:rPr>
          <w:rStyle w:val="VerbatimChar"/>
        </w:rPr>
        <w:t xml:space="preserve">Available Memory (MB): 14624.98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2026-02-05T01:16:09Z</dcterms:created>
  <dcterms:modified xsi:type="dcterms:W3CDTF">2026-02-05T01:16:09Z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