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15990.77</w:t>
      </w:r>
      <w:r>
        <w:br/>
      </w:r>
      <w:r>
        <w:rPr>
          <w:rStyle w:val="VerbatimChar"/>
        </w:rPr>
        <w:t xml:space="preserve">Available Memory (MB): 14709.81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2026-02-05T02:39:32Z</dcterms:created>
  <dcterms:modified xsi:type="dcterms:W3CDTF">2026-02-05T02:39:32Z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