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COMBINED SYNOPSIS/SOLICITATION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COMMERCIAL PRODUCTS AND COMMERCIAL SERVICES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FAR Part 12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Solicitation No: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[Insert]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Organization: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[Insert]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Prepared By: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[Insert]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Date: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[Insert]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Header Block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2E75B6" w:sz="1"/>
              <w:left w:val="single" w:color="2E75B6" w:sz="1"/>
              <w:bottom w:val="single" w:color="BBBBBB" w:sz="1"/>
              <w:right w:val="single" w:color="2E75B6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pacing w:val="60"/>
                <w:sz w:val="20"/>
                <w:szCs w:val="20"/>
              </w:rPr>
              <w:t xml:space="preserve">SOLICITATION INFORMATION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2E75B6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Solicitation Number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[Insert - e.g., FA862625Q0042]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2E75B6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Posted Date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[Insert]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2E75B6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Response Date/Time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[Insert date, local time, and time zone]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2E75B6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Classification Code (PSC)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[Insert code and description]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2E75B6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NAICS Code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[Insert code, description, and size standard]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2E75B6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Set-Aside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[Total Small Business Set-Aside / Unrestricted / etc.]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2E75B6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Contracting Office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[Office name and mailing address]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2E75B6" w:sz="1"/>
              <w:bottom w:val="single" w:color="2E75B6" w:sz="1"/>
              <w:right w:val="single" w:color="BBBBBB" w:sz="1"/>
            </w:tcBorders>
            <w:shd w:fill="F0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Point of Contact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[Name, phone, email]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This is a combined synopsis/solicitation for commercial [products / services / products and services] prepared in accordance with FAR Part 12. This announcement constitutes the only solicitation; [quotations / proposals] are being requested and a separate written solicitation will not be issued.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2. Description of Supplies or Services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[Insert description of supplies or services. State whether items must be new, remanufactured acceptable, etc. State warranty requirements if applicable.]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3. Delivery / Performance Schedule</w:t>
      </w:r>
    </w:p>
    <w:p>
      <w:pPr>
        <w:pStyle w:val="Heading2"/>
      </w:pPr>
      <w:r>
        <w:rPr>
          <w:rFonts w:ascii="Arial" w:cs="Arial" w:eastAsia="Arial" w:hAnsi="Arial"/>
        </w:rPr>
        <w:t xml:space="preserve">For Supplies: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Delivery: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[Within __ calendar days after contract award]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Delivery Location: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[Building, base, address]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FOB Point: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Destination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For Services: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Period: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[Start date] - [End date]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Period 1: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[Start date] - [End date]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Place of Performance: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[Location(s)]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4. FAR 52.212-1 — Instructions to Offerors (Tailored)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FAR 52.212-1, Instructions to Offerors — Commercial Products and Commercial Services, applies to this acquisition with the following addenda: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Offerors shall submit [quotations / proposals] that include the following: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(a) Technical [Quotation / Proposal]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[Describe what technical information you need. Product spec sheet for supplies. Technical approach/staffing plan for services. Only ask for what you will evaluate.]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(b) Price [Quotation / Proposal]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Provide a firm, fixed price for the following: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60"/>
        <w:gridCol w:w="800"/>
        <w:gridCol w:w="800"/>
        <w:gridCol w:w="1700"/>
        <w:gridCol w:w="2000"/>
      </w:tblGrid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CLIN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Total Price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0001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2"/>
                <w:szCs w:val="22"/>
              </w:rPr>
              <w:t xml:space="preserve">[Description]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2"/>
                <w:szCs w:val="22"/>
              </w:rPr>
              <w:t xml:space="preserve">[Qty]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2"/>
                <w:szCs w:val="22"/>
              </w:rPr>
              <w:t xml:space="preserve">[EA/MO/etc.]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$_____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$_____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0002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2"/>
                <w:szCs w:val="22"/>
              </w:rPr>
              <w:t xml:space="preserve">[Description]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2"/>
                <w:szCs w:val="22"/>
              </w:rPr>
              <w:t xml:space="preserve">[Qty]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2"/>
                <w:szCs w:val="22"/>
              </w:rPr>
              <w:t xml:space="preserve">[EA/MO/etc.]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$_____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$_____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0003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2"/>
                <w:szCs w:val="22"/>
              </w:rPr>
              <w:t xml:space="preserve">[Description]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2"/>
                <w:szCs w:val="22"/>
              </w:rPr>
              <w:t xml:space="preserve">[Qty]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2"/>
                <w:szCs w:val="22"/>
              </w:rPr>
              <w:t xml:space="preserve">[EA/MO/etc.]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$_____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$_____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0004</w:t>
            </w:r>
          </w:p>
        </w:tc>
        <w:tc>
          <w:tcPr>
            <w:tcW w:type="dxa" w:w="3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2"/>
                <w:szCs w:val="22"/>
              </w:rPr>
              <w:t xml:space="preserve">[Description]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2"/>
                <w:szCs w:val="22"/>
              </w:rPr>
              <w:t xml:space="preserve">[Qty]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75B6"/>
                <w:sz w:val="22"/>
                <w:szCs w:val="22"/>
              </w:rPr>
              <w:t xml:space="preserve">[EA/MO/etc.]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$_____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$_____</w:t>
            </w:r>
          </w:p>
        </w:tc>
      </w:tr>
      <w:tr>
        <w:tc>
          <w:tcPr>
            <w:tcW w:type="dxa" w:w="7360"/>
            <w:gridSpan w:val="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TOTAL PRICE: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F5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E75B6"/>
                <w:sz w:val="22"/>
                <w:szCs w:val="22"/>
              </w:rPr>
              <w:t xml:space="preserve">$_____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Submission Instructions: </w:t>
      </w:r>
      <w:r>
        <w:rPr>
          <w:rFonts w:ascii="Arial" w:cs="Arial" w:eastAsia="Arial" w:hAnsi="Arial"/>
          <w:sz w:val="22"/>
          <w:szCs w:val="22"/>
        </w:rPr>
        <w:t xml:space="preserve">[Quotations / Proposals] shall be submitted via [email / SAM.gov / other method] to [address/email] no later than [date/time/time zone]. Late submissions will not be considered.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Questions: </w:t>
      </w:r>
      <w:r>
        <w:rPr>
          <w:rFonts w:ascii="Arial" w:cs="Arial" w:eastAsia="Arial" w:hAnsi="Arial"/>
          <w:sz w:val="22"/>
          <w:szCs w:val="22"/>
        </w:rPr>
        <w:t xml:space="preserve">Questions shall be submitted in writing to [email] no later than [date].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5. FAR 52.212-2 — Evaluation Criteria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FAR 52.212-2, Evaluation — Commercial Products and Commercial Services, applies to this acquisition.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Government will evaluate [quotations / proposals] based on the following factors: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Factor 1: </w:t>
      </w:r>
      <w:r>
        <w:rPr>
          <w:rFonts w:ascii="Arial" w:cs="Arial" w:eastAsia="Arial" w:hAnsi="Arial"/>
          <w:sz w:val="22"/>
          <w:szCs w:val="22"/>
        </w:rPr>
        <w:t xml:space="preserve">[e.g., Technical Acceptability / Technical Approach / Relevant Experience]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Factor 2: </w:t>
      </w:r>
      <w:r>
        <w:rPr>
          <w:rFonts w:ascii="Arial" w:cs="Arial" w:eastAsia="Arial" w:hAnsi="Arial"/>
          <w:sz w:val="22"/>
          <w:szCs w:val="22"/>
        </w:rPr>
        <w:t xml:space="preserve">[e.g., Past Performance / Delivery / Warranty]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Factor 3: Price. </w:t>
      </w:r>
      <w:r>
        <w:rPr>
          <w:rFonts w:ascii="Arial" w:cs="Arial" w:eastAsia="Arial" w:hAnsi="Arial"/>
          <w:sz w:val="22"/>
          <w:szCs w:val="22"/>
        </w:rPr>
        <w:t xml:space="preserve">The total evaluated price will be [the offeror’s quoted firm, fixed price for all CLINs / the sum of all base and option period CLINs]. Price will be evaluated for reasonableness.</w:t>
      </w:r>
    </w:p>
    <w:p>
      <w:pPr>
        <w:spacing w:after="60"/>
      </w:pPr>
    </w:p>
    <w:p>
      <w:p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(Optional) </w:t>
      </w: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The Government may evaluate prices for realism if, as determined by the Contracting Officer, prices are so low as to cause performance concerns. If no concerns arise, a price realism evaluation will not be conducted.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Basis for Award: </w:t>
      </w:r>
      <w:r>
        <w:rPr>
          <w:rFonts w:ascii="Arial" w:cs="Arial" w:eastAsia="Arial" w:hAnsi="Arial"/>
          <w:sz w:val="22"/>
          <w:szCs w:val="22"/>
        </w:rPr>
        <w:t xml:space="preserve">The Government will award a contract resulting from this solicitation to the responsible offeror whose offer conforming to the solicitation will be most advantageous to the Government, price and other factors considered.</w:t>
      </w: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6. FAR 52.212-4 &amp; Additional Clauses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52.212-4: </w:t>
      </w:r>
      <w:r>
        <w:rPr>
          <w:rFonts w:ascii="Arial" w:cs="Arial" w:eastAsia="Arial" w:hAnsi="Arial"/>
          <w:sz w:val="22"/>
          <w:szCs w:val="22"/>
        </w:rPr>
        <w:t xml:space="preserve">Contract Terms and Conditions — Commercial Products and Commercial Services (FAR 52.212-4) applies to this acquisition. [Add any addenda here, or state ‘No addenda.’]</w:t>
      </w:r>
    </w:p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Clauses: </w:t>
      </w:r>
      <w:r>
        <w:rPr>
          <w:rFonts w:ascii="Arial" w:cs="Arial" w:eastAsia="Arial" w:hAnsi="Arial"/>
          <w:sz w:val="22"/>
          <w:szCs w:val="22"/>
        </w:rPr>
        <w:t xml:space="preserve">The provisions and clauses identified in Attachment 1, Additional Provisions and Clauses, are incorporated into this solicitation and any resulting contract.</w:t>
      </w:r>
    </w:p>
    <w:p>
      <w:pPr>
        <w:spacing w:after="60"/>
      </w:pPr>
    </w:p>
    <w:p>
      <w:pPr>
        <w:pBdr>
          <w:bottom w:val="single" w:color="2E75B6" w:sz="6" w:space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7. Attachments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Number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Attachment 1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Additional Provisions and Clauses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Attachment 2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[Performance Work Statement / Specifications / Drawings]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Attachment 3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[Price Schedule / CLIN Matrix]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Attachment 4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[Wage Determination (if SCA applies)]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Attachment 5</w:t>
            </w:r>
          </w:p>
        </w:tc>
        <w:tc>
          <w:tcPr>
            <w:tcW w:type="dxa" w:w="7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2E75B6"/>
                <w:sz w:val="22"/>
                <w:szCs w:val="22"/>
              </w:rPr>
              <w:t xml:space="preserve">[Site Plan / Floor Layout / Building List]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Bdr>
          <w:bottom w:val="single" w:color="2E75B6" w:sz="6" w:space="1"/>
        </w:pBdr>
        <w:spacing w:after="200" w:before="20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END OF SOLICITATION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2026-03-29T16:54:35.375Z</dcterms:created>
  <dcterms:modified xsi:type="dcterms:W3CDTF">2026-03-29T16:54:35.375Z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