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AC9B" w14:textId="7C712469" w:rsidR="00E137F0" w:rsidRDefault="00FC42BB">
      <w:r>
        <w:t>Projects are consists of different phases.</w:t>
      </w:r>
    </w:p>
    <w:sectPr w:rsidR="00E1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BB"/>
    <w:rsid w:val="00E137F0"/>
    <w:rsid w:val="00F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0971"/>
  <w15:chartTrackingRefBased/>
  <w15:docId w15:val="{58AB81D2-D86A-4EF5-BFBE-64697389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Safa</dc:creator>
  <cp:keywords/>
  <dc:description/>
  <cp:lastModifiedBy>Narges Safa</cp:lastModifiedBy>
  <cp:revision>1</cp:revision>
  <dcterms:created xsi:type="dcterms:W3CDTF">2021-01-15T17:17:00Z</dcterms:created>
  <dcterms:modified xsi:type="dcterms:W3CDTF">2021-01-15T17:18:00Z</dcterms:modified>
</cp:coreProperties>
</file>